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F" w:rsidRPr="002A77DF" w:rsidRDefault="002A77DF" w:rsidP="004064C0">
      <w:pPr>
        <w:spacing w:after="0" w:line="240" w:lineRule="auto"/>
        <w:jc w:val="right"/>
        <w:rPr>
          <w:rFonts w:ascii="Verdana" w:hAnsi="Verdana"/>
          <w:b/>
          <w:sz w:val="4"/>
          <w:szCs w:val="4"/>
        </w:rPr>
      </w:pPr>
    </w:p>
    <w:tbl>
      <w:tblPr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8"/>
        <w:gridCol w:w="2787"/>
        <w:gridCol w:w="1202"/>
        <w:gridCol w:w="778"/>
        <w:gridCol w:w="2520"/>
      </w:tblGrid>
      <w:tr w:rsidR="000015D9" w:rsidRPr="003B5CD8" w:rsidTr="009C5BD8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5D9" w:rsidRPr="00542F39" w:rsidRDefault="00AC4B09" w:rsidP="00AE0D01">
            <w:pPr>
              <w:spacing w:before="60" w:after="60" w:line="240" w:lineRule="auto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</w:t>
            </w:r>
            <w:r w:rsidR="000015D9" w:rsidRPr="000015D9">
              <w:rPr>
                <w:rFonts w:ascii="Verdana" w:hAnsi="Verdana"/>
                <w:b/>
                <w:szCs w:val="20"/>
              </w:rPr>
              <w:t>structions:</w:t>
            </w:r>
            <w:r w:rsidR="000015D9" w:rsidRPr="000015D9">
              <w:rPr>
                <w:rFonts w:ascii="Verdana" w:hAnsi="Verdana"/>
                <w:szCs w:val="20"/>
              </w:rPr>
              <w:t xml:space="preserve">  </w:t>
            </w:r>
            <w:r w:rsidR="00B57005">
              <w:rPr>
                <w:rFonts w:ascii="Verdana" w:hAnsi="Verdana"/>
                <w:szCs w:val="20"/>
              </w:rPr>
              <w:t>Please complete all applicable fields. Send the completed form to</w:t>
            </w:r>
            <w:r w:rsidR="000015D9" w:rsidRPr="000015D9">
              <w:rPr>
                <w:rFonts w:ascii="Verdana" w:hAnsi="Verdana"/>
                <w:szCs w:val="20"/>
              </w:rPr>
              <w:t xml:space="preserve"> </w:t>
            </w:r>
            <w:bookmarkStart w:id="0" w:name="Text38"/>
            <w:r w:rsidR="00F8400B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ra-benwc@pa.gov"/>
                  </w:textInput>
                </w:ffData>
              </w:fldChar>
            </w:r>
            <w:r w:rsidR="00F8400B">
              <w:rPr>
                <w:rFonts w:ascii="Verdana" w:hAnsi="Verdana"/>
                <w:szCs w:val="20"/>
              </w:rPr>
              <w:instrText xml:space="preserve"> FORMTEXT </w:instrText>
            </w:r>
            <w:r w:rsidR="00F8400B">
              <w:rPr>
                <w:rFonts w:ascii="Verdana" w:hAnsi="Verdana"/>
                <w:szCs w:val="20"/>
              </w:rPr>
            </w:r>
            <w:r w:rsidR="00F8400B">
              <w:rPr>
                <w:rFonts w:ascii="Verdana" w:hAnsi="Verdana"/>
                <w:szCs w:val="20"/>
              </w:rPr>
              <w:fldChar w:fldCharType="separate"/>
            </w:r>
            <w:bookmarkStart w:id="1" w:name="_GoBack"/>
            <w:r w:rsidR="00F8400B">
              <w:rPr>
                <w:rFonts w:ascii="Verdana" w:hAnsi="Verdana"/>
                <w:noProof/>
                <w:szCs w:val="20"/>
              </w:rPr>
              <w:t>ra-benwc@pa.gov</w:t>
            </w:r>
            <w:bookmarkEnd w:id="1"/>
            <w:r w:rsidR="00F8400B">
              <w:rPr>
                <w:rFonts w:ascii="Verdana" w:hAnsi="Verdana"/>
                <w:szCs w:val="20"/>
              </w:rPr>
              <w:fldChar w:fldCharType="end"/>
            </w:r>
            <w:bookmarkEnd w:id="0"/>
            <w:r w:rsidR="00F8400B">
              <w:rPr>
                <w:rFonts w:ascii="Verdana" w:hAnsi="Verdana"/>
                <w:szCs w:val="20"/>
              </w:rPr>
              <w:t xml:space="preserve"> </w:t>
            </w:r>
            <w:r w:rsidR="00F8400B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wlin@pnat.com"/>
                  </w:textInput>
                </w:ffData>
              </w:fldChar>
            </w:r>
            <w:r w:rsidR="00F8400B">
              <w:rPr>
                <w:rFonts w:ascii="Verdana" w:hAnsi="Verdana"/>
                <w:szCs w:val="20"/>
              </w:rPr>
              <w:instrText xml:space="preserve"> FORMTEXT </w:instrText>
            </w:r>
            <w:r w:rsidR="00F8400B">
              <w:rPr>
                <w:rFonts w:ascii="Verdana" w:hAnsi="Verdana"/>
                <w:szCs w:val="20"/>
              </w:rPr>
            </w:r>
            <w:r w:rsidR="00F8400B">
              <w:rPr>
                <w:rFonts w:ascii="Verdana" w:hAnsi="Verdana"/>
                <w:szCs w:val="20"/>
              </w:rPr>
              <w:fldChar w:fldCharType="separate"/>
            </w:r>
            <w:r w:rsidR="00AE0D01" w:rsidRPr="00AE0D01">
              <w:rPr>
                <w:rFonts w:ascii="Verdana" w:hAnsi="Verdana"/>
                <w:noProof/>
                <w:szCs w:val="20"/>
              </w:rPr>
              <w:t>COPANotices@pnat.com</w:t>
            </w:r>
            <w:r w:rsidR="00F8400B">
              <w:rPr>
                <w:rFonts w:ascii="Verdana" w:hAnsi="Verdana"/>
                <w:szCs w:val="20"/>
              </w:rPr>
              <w:fldChar w:fldCharType="end"/>
            </w:r>
            <w:r w:rsidR="00AA0BBB">
              <w:rPr>
                <w:rFonts w:ascii="Verdana" w:hAnsi="Verdana"/>
                <w:szCs w:val="20"/>
              </w:rPr>
              <w:t xml:space="preserve">, </w:t>
            </w:r>
            <w:r w:rsidR="00F8400B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vhb@pnat.com"/>
                  </w:textInput>
                </w:ffData>
              </w:fldChar>
            </w:r>
            <w:r w:rsidR="00F8400B">
              <w:rPr>
                <w:rFonts w:ascii="Verdana" w:hAnsi="Verdana"/>
                <w:szCs w:val="20"/>
              </w:rPr>
              <w:instrText xml:space="preserve"> FORMTEXT </w:instrText>
            </w:r>
            <w:r w:rsidR="00F8400B">
              <w:rPr>
                <w:rFonts w:ascii="Verdana" w:hAnsi="Verdana"/>
                <w:szCs w:val="20"/>
              </w:rPr>
            </w:r>
            <w:r w:rsidR="00F8400B">
              <w:rPr>
                <w:rFonts w:ascii="Verdana" w:hAnsi="Verdana"/>
                <w:szCs w:val="20"/>
              </w:rPr>
              <w:fldChar w:fldCharType="separate"/>
            </w:r>
            <w:r w:rsidR="00F8400B">
              <w:rPr>
                <w:rFonts w:ascii="Verdana" w:hAnsi="Verdana"/>
                <w:noProof/>
                <w:szCs w:val="20"/>
              </w:rPr>
              <w:t>insvhb@pnat.com</w:t>
            </w:r>
            <w:r w:rsidR="00F8400B">
              <w:rPr>
                <w:rFonts w:ascii="Verdana" w:hAnsi="Verdana"/>
                <w:szCs w:val="20"/>
              </w:rPr>
              <w:fldChar w:fldCharType="end"/>
            </w:r>
            <w:r w:rsidR="000015D9" w:rsidRPr="000015D9">
              <w:rPr>
                <w:rFonts w:ascii="Verdana" w:hAnsi="Verdana"/>
                <w:szCs w:val="20"/>
              </w:rPr>
              <w:t>. You may add information to the subject</w:t>
            </w:r>
            <w:r w:rsidR="000204F8">
              <w:rPr>
                <w:rFonts w:ascii="Verdana" w:hAnsi="Verdana"/>
                <w:szCs w:val="20"/>
              </w:rPr>
              <w:t xml:space="preserve"> line, and you may include an e</w:t>
            </w:r>
            <w:r w:rsidR="000015D9" w:rsidRPr="000015D9">
              <w:rPr>
                <w:rFonts w:ascii="Verdana" w:hAnsi="Verdana"/>
                <w:szCs w:val="20"/>
              </w:rPr>
              <w:t>mail introduction, but it is not required since all of the information should be contained on this form.</w:t>
            </w:r>
          </w:p>
        </w:tc>
      </w:tr>
      <w:tr w:rsidR="00ED399B" w:rsidRPr="003B5CD8" w:rsidTr="004C4BAE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D399B" w:rsidRPr="00E82AD1" w:rsidRDefault="00B37852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Claim Information:</w:t>
            </w:r>
          </w:p>
        </w:tc>
      </w:tr>
      <w:tr w:rsidR="004C4BAE" w:rsidRPr="003B5CD8" w:rsidTr="004C4BAE">
        <w:trPr>
          <w:trHeight w:val="7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AE" w:rsidRDefault="004C4BAE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Claimant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AE" w:rsidRDefault="00AA0BBB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Inservco </w:t>
            </w:r>
            <w:r w:rsidR="004C4BAE">
              <w:rPr>
                <w:rFonts w:ascii="Verdana" w:hAnsi="Verdana"/>
                <w:sz w:val="16"/>
                <w:szCs w:val="16"/>
              </w:rPr>
              <w:t>Claim Number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AE" w:rsidRDefault="004C4BAE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Adjuster</w:t>
            </w:r>
          </w:p>
        </w:tc>
      </w:tr>
      <w:tr w:rsidR="004C4BAE" w:rsidRPr="003B5CD8" w:rsidTr="004C4BAE">
        <w:trPr>
          <w:trHeight w:val="80"/>
        </w:trPr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:rsidR="004C4BAE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  <w:bookmarkEnd w:id="2"/>
          </w:p>
        </w:tc>
        <w:tc>
          <w:tcPr>
            <w:tcW w:w="3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BAE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BAE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B43C3" w:rsidRPr="003B5CD8" w:rsidTr="004C4BAE">
        <w:trPr>
          <w:trHeight w:val="70"/>
        </w:trPr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C3" w:rsidRDefault="006B43C3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Return to Work (Full Duty or Modified Duty)</w:t>
            </w:r>
          </w:p>
          <w:p w:rsidR="006B43C3" w:rsidRPr="00480499" w:rsidRDefault="004C4BAE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D653D" w:rsidRPr="003B5CD8" w:rsidTr="00E57CCE">
        <w:trPr>
          <w:trHeight w:val="70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3D" w:rsidRPr="006D653D" w:rsidRDefault="006D653D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Actual</w:t>
            </w:r>
            <w:r>
              <w:rPr>
                <w:rFonts w:ascii="Verdana" w:hAnsi="Verdana"/>
                <w:sz w:val="16"/>
                <w:szCs w:val="16"/>
              </w:rPr>
              <w:t xml:space="preserve"> Return to Work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3D" w:rsidRPr="00E82AD1" w:rsidRDefault="006D653D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Hourly Rate of Pay</w:t>
            </w:r>
          </w:p>
        </w:tc>
      </w:tr>
      <w:tr w:rsidR="00F15F28" w:rsidRPr="003B5CD8" w:rsidTr="004C4BAE">
        <w:trPr>
          <w:trHeight w:val="80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8" w:rsidRPr="00E82AD1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8" w:rsidRPr="00E82AD1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480499" w:rsidRPr="003B5CD8" w:rsidTr="004C4BAE">
        <w:trPr>
          <w:trHeight w:val="70"/>
        </w:trPr>
        <w:tc>
          <w:tcPr>
            <w:tcW w:w="1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99" w:rsidRDefault="00480499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not returning on exact release date, please explain (scheduled day off, holiday, vacation, etc.)</w:t>
            </w:r>
          </w:p>
          <w:p w:rsidR="00480499" w:rsidRPr="00480499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4C65C5" w:rsidRPr="003B5CD8" w:rsidTr="004C4BAE">
        <w:trPr>
          <w:trHeight w:val="449"/>
        </w:trPr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5" w:rsidRDefault="004C65C5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not returning to full-time, full duty work, explain restrictions (4 hours per day, full time with lifting restrictions, etc.)</w:t>
            </w:r>
          </w:p>
          <w:p w:rsidR="004C4BAE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D399B" w:rsidRPr="003B5CD8" w:rsidTr="004C65C5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99B" w:rsidRPr="00E82AD1" w:rsidRDefault="004B3B2D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For Lost time Claims Only:</w:t>
            </w:r>
          </w:p>
        </w:tc>
      </w:tr>
      <w:tr w:rsidR="00C348A5" w:rsidRPr="003B5CD8">
        <w:tc>
          <w:tcPr>
            <w:tcW w:w="1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06" w:rsidRDefault="00480499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80499">
              <w:rPr>
                <w:rFonts w:ascii="Verdana" w:hAnsi="Verdana"/>
                <w:sz w:val="16"/>
                <w:szCs w:val="16"/>
              </w:rPr>
              <w:t xml:space="preserve">Did </w:t>
            </w:r>
            <w:r>
              <w:rPr>
                <w:rFonts w:ascii="Verdana" w:hAnsi="Verdana"/>
                <w:sz w:val="16"/>
                <w:szCs w:val="16"/>
              </w:rPr>
              <w:t>the employee return to work with loss of earnings (cannot work overtime if available upon return, accepted voluntary demotion</w:t>
            </w:r>
            <w:r w:rsidR="004C65C5">
              <w:rPr>
                <w:rFonts w:ascii="Verdana" w:hAnsi="Verdana"/>
                <w:sz w:val="16"/>
                <w:szCs w:val="16"/>
              </w:rPr>
              <w:t xml:space="preserve"> in pay upon return</w:t>
            </w:r>
            <w:r w:rsidR="00230CC3">
              <w:rPr>
                <w:rFonts w:ascii="Verdana" w:hAnsi="Verdana"/>
                <w:sz w:val="16"/>
                <w:szCs w:val="16"/>
              </w:rPr>
              <w:t>)</w:t>
            </w:r>
          </w:p>
          <w:p w:rsidR="00E82AD1" w:rsidRPr="004C65C5" w:rsidRDefault="004C4BAE" w:rsidP="00AC4B09">
            <w:pPr>
              <w:spacing w:before="60" w:after="60" w:line="240" w:lineRule="auto"/>
              <w:contextualSpacing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230CC3" w:rsidRPr="003B5CD8" w:rsidTr="005870AD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CC3" w:rsidRPr="00E82AD1" w:rsidRDefault="00D83830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</w:t>
            </w:r>
            <w:r w:rsidR="00230CC3">
              <w:rPr>
                <w:rFonts w:ascii="Verdana" w:hAnsi="Verdana"/>
                <w:sz w:val="16"/>
                <w:szCs w:val="16"/>
              </w:rPr>
              <w:t xml:space="preserve"> yes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230CC3">
              <w:rPr>
                <w:rFonts w:ascii="Verdana" w:hAnsi="Verdana"/>
                <w:sz w:val="16"/>
                <w:szCs w:val="16"/>
              </w:rPr>
              <w:t xml:space="preserve"> include number of hours working per week</w:t>
            </w:r>
          </w:p>
        </w:tc>
      </w:tr>
      <w:tr w:rsidR="00230CC3" w:rsidRPr="003B5CD8" w:rsidTr="004C4BAE">
        <w:trPr>
          <w:trHeight w:val="243"/>
        </w:trPr>
        <w:tc>
          <w:tcPr>
            <w:tcW w:w="1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C3" w:rsidRPr="00E82AD1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230CC3" w:rsidRPr="003B5CD8" w:rsidTr="00230CC3">
        <w:trPr>
          <w:trHeight w:val="378"/>
        </w:trPr>
        <w:tc>
          <w:tcPr>
            <w:tcW w:w="1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C3" w:rsidRDefault="00230CC3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Comments</w:t>
            </w:r>
          </w:p>
          <w:p w:rsidR="00230CC3" w:rsidRPr="00230CC3" w:rsidRDefault="004C4BAE" w:rsidP="009C5BD8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91F12" w:rsidRPr="003B5CD8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1F12" w:rsidRPr="00E82AD1" w:rsidRDefault="004B3B2D" w:rsidP="00AA0BBB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For </w:t>
            </w:r>
            <w:r w:rsidR="00AA0BBB">
              <w:rPr>
                <w:rFonts w:ascii="Verdana" w:hAnsi="Verdana"/>
                <w:b/>
                <w:bCs/>
                <w:szCs w:val="20"/>
              </w:rPr>
              <w:t>Inservco</w:t>
            </w:r>
            <w:r>
              <w:rPr>
                <w:rFonts w:ascii="Verdana" w:hAnsi="Verdana"/>
                <w:b/>
                <w:bCs/>
                <w:szCs w:val="20"/>
              </w:rPr>
              <w:t xml:space="preserve"> Use Only:</w:t>
            </w:r>
            <w:r w:rsidR="00E91F12" w:rsidRPr="00E82AD1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1C59F2" w:rsidRPr="003B5CD8" w:rsidTr="00F3288F">
        <w:trPr>
          <w:trHeight w:val="240"/>
        </w:trPr>
        <w:tc>
          <w:tcPr>
            <w:tcW w:w="87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9F2" w:rsidRPr="00335BD6" w:rsidRDefault="001C59F2" w:rsidP="004C4BAE">
            <w:pPr>
              <w:tabs>
                <w:tab w:val="left" w:pos="360"/>
              </w:tabs>
              <w:spacing w:before="20" w:after="0" w:line="240" w:lineRule="auto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Inservco</w:t>
            </w:r>
            <w:r w:rsidRPr="00335BD6">
              <w:rPr>
                <w:rFonts w:ascii="Verdana" w:hAnsi="Verdana"/>
                <w:bCs/>
                <w:sz w:val="16"/>
                <w:szCs w:val="16"/>
              </w:rPr>
              <w:t xml:space="preserve"> Reviewer</w:t>
            </w:r>
          </w:p>
          <w:p w:rsidR="001C59F2" w:rsidRPr="00335BD6" w:rsidRDefault="001C59F2" w:rsidP="004C4BAE">
            <w:pPr>
              <w:tabs>
                <w:tab w:val="left" w:pos="360"/>
              </w:tabs>
              <w:spacing w:before="20" w:after="0" w:line="240" w:lineRule="auto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9F2" w:rsidRPr="00335BD6" w:rsidRDefault="001C59F2" w:rsidP="004C4BAE">
            <w:pPr>
              <w:tabs>
                <w:tab w:val="left" w:pos="360"/>
              </w:tabs>
              <w:spacing w:before="20" w:after="0" w:line="240" w:lineRule="auto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35BD6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1C59F2" w:rsidRPr="003B5CD8" w:rsidTr="00F3288F">
        <w:trPr>
          <w:trHeight w:val="240"/>
        </w:trPr>
        <w:tc>
          <w:tcPr>
            <w:tcW w:w="8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9F2" w:rsidRDefault="001C59F2" w:rsidP="004C4BAE">
            <w:pPr>
              <w:tabs>
                <w:tab w:val="left" w:pos="360"/>
              </w:tabs>
              <w:spacing w:before="20" w:after="0" w:line="240" w:lineRule="auto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9F2" w:rsidRPr="001C59F2" w:rsidRDefault="001C59F2" w:rsidP="001C59F2">
            <w:pPr>
              <w:tabs>
                <w:tab w:val="left" w:pos="360"/>
              </w:tabs>
              <w:spacing w:before="20" w:after="0" w:line="240" w:lineRule="auto"/>
              <w:contextualSpacing/>
              <w:jc w:val="left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3"/>
          </w:p>
        </w:tc>
      </w:tr>
      <w:tr w:rsidR="001C59F2" w:rsidRPr="003B5CD8" w:rsidTr="00F3288F">
        <w:trPr>
          <w:trHeight w:val="224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F2" w:rsidRPr="00E82AD1" w:rsidRDefault="001C59F2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Indemnity Stopped 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F2" w:rsidRPr="00E82AD1" w:rsidRDefault="001C59F2" w:rsidP="001C59F2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2AD1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1C59F2" w:rsidRPr="003B5CD8" w:rsidTr="00F3288F">
        <w:trPr>
          <w:trHeight w:val="171"/>
        </w:trPr>
        <w:tc>
          <w:tcPr>
            <w:tcW w:w="8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F2" w:rsidRPr="00792BD5" w:rsidRDefault="001C59F2" w:rsidP="004C4BAE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 w:val="28"/>
                <w:szCs w:val="28"/>
              </w:rPr>
            </w:pPr>
            <w:r w:rsidRPr="004C4BAE">
              <w:rPr>
                <w:rFonts w:ascii="Verdana" w:hAnsi="Verdana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4BAE">
              <w:rPr>
                <w:rFonts w:ascii="Verdana" w:hAnsi="Verdana"/>
                <w:szCs w:val="20"/>
              </w:rPr>
              <w:instrText xml:space="preserve"> FORMTEXT </w:instrText>
            </w:r>
            <w:r w:rsidRPr="004C4BAE">
              <w:rPr>
                <w:rFonts w:ascii="Verdana" w:hAnsi="Verdana"/>
                <w:szCs w:val="20"/>
              </w:rPr>
            </w:r>
            <w:r w:rsidRPr="004C4BAE">
              <w:rPr>
                <w:rFonts w:ascii="Verdana" w:hAnsi="Verdana"/>
                <w:szCs w:val="20"/>
              </w:rPr>
              <w:fldChar w:fldCharType="separate"/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noProof/>
                <w:szCs w:val="20"/>
              </w:rPr>
              <w:t> </w:t>
            </w:r>
            <w:r w:rsidRPr="004C4B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F2" w:rsidRPr="001C59F2" w:rsidRDefault="001C59F2" w:rsidP="001C59F2">
            <w:pPr>
              <w:spacing w:before="20" w:after="0" w:line="240" w:lineRule="auto"/>
              <w:contextualSpacing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4"/>
          </w:p>
        </w:tc>
      </w:tr>
    </w:tbl>
    <w:p w:rsidR="00D26223" w:rsidRPr="00EC4889" w:rsidRDefault="00D26223" w:rsidP="00581C06">
      <w:pPr>
        <w:pStyle w:val="CenteredTextSingle"/>
        <w:spacing w:after="0" w:line="240" w:lineRule="auto"/>
        <w:jc w:val="left"/>
      </w:pPr>
    </w:p>
    <w:sectPr w:rsidR="00D26223" w:rsidRPr="00EC4889" w:rsidSect="00396BE6">
      <w:headerReference w:type="default" r:id="rId8"/>
      <w:footerReference w:type="default" r:id="rId9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5E" w:rsidRDefault="007B275E">
      <w:pPr>
        <w:spacing w:after="0" w:line="240" w:lineRule="auto"/>
      </w:pPr>
      <w:r>
        <w:separator/>
      </w:r>
    </w:p>
  </w:endnote>
  <w:endnote w:type="continuationSeparator" w:id="0">
    <w:p w:rsidR="007B275E" w:rsidRDefault="007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AE" w:rsidRPr="00493729" w:rsidRDefault="001C248E" w:rsidP="00B06CD5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Revision 12</w:t>
    </w:r>
    <w:r w:rsidR="00B06CD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13</w:t>
    </w:r>
    <w:r w:rsidR="00B06CD5">
      <w:rPr>
        <w:rFonts w:ascii="Verdana" w:hAnsi="Verdana"/>
        <w:sz w:val="16"/>
        <w:szCs w:val="16"/>
      </w:rPr>
      <w:t>.2012</w:t>
    </w:r>
    <w:r w:rsidR="004C4BAE">
      <w:rPr>
        <w:sz w:val="24"/>
      </w:rPr>
      <w:pict>
        <v:line id="_x0000_s2050" style="position:absolute;left:0;text-align:left;z-index:2;mso-position-horizontal-relative:text;mso-position-vertical-relative:text" from="64.5pt,726.75pt" to="532.5pt,726.75pt" strokeweight="1pt"/>
      </w:pict>
    </w:r>
    <w:r w:rsidR="004C4BAE">
      <w:rPr>
        <w:sz w:val="24"/>
      </w:rPr>
      <w:pict>
        <v:line id="_x0000_s2049" style="position:absolute;left:0;text-align:left;z-index:1;mso-position-horizontal-relative:text;mso-position-vertical-relative:text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5E" w:rsidRDefault="007B275E">
      <w:pPr>
        <w:spacing w:after="0" w:line="240" w:lineRule="auto"/>
      </w:pPr>
      <w:r>
        <w:separator/>
      </w:r>
    </w:p>
  </w:footnote>
  <w:footnote w:type="continuationSeparator" w:id="0">
    <w:p w:rsidR="007B275E" w:rsidRDefault="007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9" w:rsidRPr="003B6578" w:rsidRDefault="00AC4B09" w:rsidP="00AC4B09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8.25pt;width:147.6pt;height:36.45pt;z-index:3" wrapcoords="-48 0 -48 21404 21600 21404 21600 0 -48 0">
          <v:imagedata r:id="rId1" o:title="pa-bw-left"/>
        </v:shape>
      </w:pict>
    </w:r>
    <w:r w:rsidRPr="003B6578">
      <w:rPr>
        <w:rFonts w:ascii="Verdana" w:hAnsi="Verdana"/>
        <w:b/>
        <w:sz w:val="36"/>
        <w:szCs w:val="36"/>
      </w:rPr>
      <w:t>Return to Work Reporting Form</w:t>
    </w:r>
  </w:p>
  <w:p w:rsidR="004C4BAE" w:rsidRDefault="004C4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11D17"/>
    <w:rsid w:val="000204F8"/>
    <w:rsid w:val="00036634"/>
    <w:rsid w:val="00040E16"/>
    <w:rsid w:val="000423B8"/>
    <w:rsid w:val="0005306F"/>
    <w:rsid w:val="00057F77"/>
    <w:rsid w:val="00062D41"/>
    <w:rsid w:val="0007245B"/>
    <w:rsid w:val="000758B1"/>
    <w:rsid w:val="00080049"/>
    <w:rsid w:val="00096C13"/>
    <w:rsid w:val="000A0EA9"/>
    <w:rsid w:val="000B56E2"/>
    <w:rsid w:val="000F55B2"/>
    <w:rsid w:val="00121640"/>
    <w:rsid w:val="001456A7"/>
    <w:rsid w:val="0015638C"/>
    <w:rsid w:val="0015668F"/>
    <w:rsid w:val="0017192B"/>
    <w:rsid w:val="00191A36"/>
    <w:rsid w:val="001A1B26"/>
    <w:rsid w:val="001C248E"/>
    <w:rsid w:val="001C59F2"/>
    <w:rsid w:val="001F62B8"/>
    <w:rsid w:val="00210090"/>
    <w:rsid w:val="00230CC3"/>
    <w:rsid w:val="00241C61"/>
    <w:rsid w:val="00243F21"/>
    <w:rsid w:val="0025616F"/>
    <w:rsid w:val="00290621"/>
    <w:rsid w:val="002A77DF"/>
    <w:rsid w:val="002B1194"/>
    <w:rsid w:val="002B6F04"/>
    <w:rsid w:val="002C0A8E"/>
    <w:rsid w:val="002D7D33"/>
    <w:rsid w:val="002E320E"/>
    <w:rsid w:val="003131A1"/>
    <w:rsid w:val="003152DC"/>
    <w:rsid w:val="003325AB"/>
    <w:rsid w:val="00335BD6"/>
    <w:rsid w:val="00340575"/>
    <w:rsid w:val="003466B0"/>
    <w:rsid w:val="00347ABC"/>
    <w:rsid w:val="00350A87"/>
    <w:rsid w:val="00361934"/>
    <w:rsid w:val="003750C3"/>
    <w:rsid w:val="00396BE6"/>
    <w:rsid w:val="00397E2E"/>
    <w:rsid w:val="003B5CD8"/>
    <w:rsid w:val="003B6578"/>
    <w:rsid w:val="00405B22"/>
    <w:rsid w:val="004064C0"/>
    <w:rsid w:val="004247F8"/>
    <w:rsid w:val="004337A2"/>
    <w:rsid w:val="00443D44"/>
    <w:rsid w:val="004550F2"/>
    <w:rsid w:val="00457C50"/>
    <w:rsid w:val="004763F6"/>
    <w:rsid w:val="00480499"/>
    <w:rsid w:val="00493729"/>
    <w:rsid w:val="004B3B2D"/>
    <w:rsid w:val="004C4BAE"/>
    <w:rsid w:val="004C65C5"/>
    <w:rsid w:val="004C7625"/>
    <w:rsid w:val="004D52C9"/>
    <w:rsid w:val="004F1604"/>
    <w:rsid w:val="00504E49"/>
    <w:rsid w:val="005177D1"/>
    <w:rsid w:val="00542F39"/>
    <w:rsid w:val="00581C06"/>
    <w:rsid w:val="00582436"/>
    <w:rsid w:val="00583694"/>
    <w:rsid w:val="005870AD"/>
    <w:rsid w:val="005B2D6A"/>
    <w:rsid w:val="005B7035"/>
    <w:rsid w:val="005D57AB"/>
    <w:rsid w:val="005D731D"/>
    <w:rsid w:val="005E4D12"/>
    <w:rsid w:val="00614560"/>
    <w:rsid w:val="0062656C"/>
    <w:rsid w:val="00637F0C"/>
    <w:rsid w:val="006474A6"/>
    <w:rsid w:val="00650DD3"/>
    <w:rsid w:val="00663D0F"/>
    <w:rsid w:val="00666B9A"/>
    <w:rsid w:val="00674DFE"/>
    <w:rsid w:val="00675233"/>
    <w:rsid w:val="006828B3"/>
    <w:rsid w:val="00690E9A"/>
    <w:rsid w:val="00693DF2"/>
    <w:rsid w:val="006A4C56"/>
    <w:rsid w:val="006B43C3"/>
    <w:rsid w:val="006C48D3"/>
    <w:rsid w:val="006C7105"/>
    <w:rsid w:val="006C75F9"/>
    <w:rsid w:val="006D653D"/>
    <w:rsid w:val="007073E6"/>
    <w:rsid w:val="00730236"/>
    <w:rsid w:val="0073641C"/>
    <w:rsid w:val="007471E4"/>
    <w:rsid w:val="00764E87"/>
    <w:rsid w:val="00773C7B"/>
    <w:rsid w:val="00792BD5"/>
    <w:rsid w:val="00795490"/>
    <w:rsid w:val="007B275E"/>
    <w:rsid w:val="007C7BBA"/>
    <w:rsid w:val="007F3ADB"/>
    <w:rsid w:val="007F749F"/>
    <w:rsid w:val="00807716"/>
    <w:rsid w:val="0083051D"/>
    <w:rsid w:val="00834B77"/>
    <w:rsid w:val="0084199B"/>
    <w:rsid w:val="008643AE"/>
    <w:rsid w:val="00892F70"/>
    <w:rsid w:val="008977A8"/>
    <w:rsid w:val="008A53DE"/>
    <w:rsid w:val="008C079D"/>
    <w:rsid w:val="008E14A4"/>
    <w:rsid w:val="008E6338"/>
    <w:rsid w:val="008F1D48"/>
    <w:rsid w:val="008F5219"/>
    <w:rsid w:val="00946F27"/>
    <w:rsid w:val="00980A46"/>
    <w:rsid w:val="009916E3"/>
    <w:rsid w:val="009A39B2"/>
    <w:rsid w:val="009B685F"/>
    <w:rsid w:val="009C3914"/>
    <w:rsid w:val="009C5BD8"/>
    <w:rsid w:val="009F5F9B"/>
    <w:rsid w:val="009F7388"/>
    <w:rsid w:val="00A04A3F"/>
    <w:rsid w:val="00A36BF1"/>
    <w:rsid w:val="00A631B9"/>
    <w:rsid w:val="00A85118"/>
    <w:rsid w:val="00A93E81"/>
    <w:rsid w:val="00AA0BBB"/>
    <w:rsid w:val="00AA24F8"/>
    <w:rsid w:val="00AA7CFD"/>
    <w:rsid w:val="00AB1FA6"/>
    <w:rsid w:val="00AB2490"/>
    <w:rsid w:val="00AC4B09"/>
    <w:rsid w:val="00AD6B53"/>
    <w:rsid w:val="00AE0A52"/>
    <w:rsid w:val="00AE0D01"/>
    <w:rsid w:val="00AF3C13"/>
    <w:rsid w:val="00B06CD5"/>
    <w:rsid w:val="00B17A4E"/>
    <w:rsid w:val="00B2515D"/>
    <w:rsid w:val="00B327C6"/>
    <w:rsid w:val="00B34227"/>
    <w:rsid w:val="00B36224"/>
    <w:rsid w:val="00B37852"/>
    <w:rsid w:val="00B57005"/>
    <w:rsid w:val="00B627C6"/>
    <w:rsid w:val="00B74C02"/>
    <w:rsid w:val="00B85F6D"/>
    <w:rsid w:val="00B9403E"/>
    <w:rsid w:val="00BA30BA"/>
    <w:rsid w:val="00BA7B4C"/>
    <w:rsid w:val="00BB18F3"/>
    <w:rsid w:val="00BC22B2"/>
    <w:rsid w:val="00BE469C"/>
    <w:rsid w:val="00BE54CE"/>
    <w:rsid w:val="00BE6BEF"/>
    <w:rsid w:val="00C03C59"/>
    <w:rsid w:val="00C0705A"/>
    <w:rsid w:val="00C234A2"/>
    <w:rsid w:val="00C33A6C"/>
    <w:rsid w:val="00C348A5"/>
    <w:rsid w:val="00C60E10"/>
    <w:rsid w:val="00C6372F"/>
    <w:rsid w:val="00C64DCF"/>
    <w:rsid w:val="00CA1454"/>
    <w:rsid w:val="00CA4F87"/>
    <w:rsid w:val="00CB580F"/>
    <w:rsid w:val="00CC19DB"/>
    <w:rsid w:val="00CC4C7F"/>
    <w:rsid w:val="00CE0D73"/>
    <w:rsid w:val="00CE10AB"/>
    <w:rsid w:val="00CE4427"/>
    <w:rsid w:val="00CF4466"/>
    <w:rsid w:val="00D17619"/>
    <w:rsid w:val="00D215FA"/>
    <w:rsid w:val="00D26223"/>
    <w:rsid w:val="00D266ED"/>
    <w:rsid w:val="00D30402"/>
    <w:rsid w:val="00D445F6"/>
    <w:rsid w:val="00D83830"/>
    <w:rsid w:val="00DA5033"/>
    <w:rsid w:val="00DB244A"/>
    <w:rsid w:val="00DB2CB0"/>
    <w:rsid w:val="00DB698D"/>
    <w:rsid w:val="00DE3E41"/>
    <w:rsid w:val="00DE477C"/>
    <w:rsid w:val="00DE48E2"/>
    <w:rsid w:val="00DE7C90"/>
    <w:rsid w:val="00E05C63"/>
    <w:rsid w:val="00E078AB"/>
    <w:rsid w:val="00E07B58"/>
    <w:rsid w:val="00E15EFB"/>
    <w:rsid w:val="00E22077"/>
    <w:rsid w:val="00E23C2E"/>
    <w:rsid w:val="00E30521"/>
    <w:rsid w:val="00E31649"/>
    <w:rsid w:val="00E41162"/>
    <w:rsid w:val="00E418FF"/>
    <w:rsid w:val="00E57CCE"/>
    <w:rsid w:val="00E71827"/>
    <w:rsid w:val="00E77C80"/>
    <w:rsid w:val="00E8285B"/>
    <w:rsid w:val="00E82AD1"/>
    <w:rsid w:val="00E87EFA"/>
    <w:rsid w:val="00E91A1C"/>
    <w:rsid w:val="00E91F12"/>
    <w:rsid w:val="00E95480"/>
    <w:rsid w:val="00EB7851"/>
    <w:rsid w:val="00EC0B8A"/>
    <w:rsid w:val="00EC4889"/>
    <w:rsid w:val="00ED399B"/>
    <w:rsid w:val="00EE0D09"/>
    <w:rsid w:val="00EF164B"/>
    <w:rsid w:val="00F06207"/>
    <w:rsid w:val="00F15F28"/>
    <w:rsid w:val="00F21BFE"/>
    <w:rsid w:val="00F3288F"/>
    <w:rsid w:val="00F56F9D"/>
    <w:rsid w:val="00F65E44"/>
    <w:rsid w:val="00F66274"/>
    <w:rsid w:val="00F739E1"/>
    <w:rsid w:val="00F82225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ABC30-A6DC-4F87-9B84-9EAB1AD5B4A3}"/>
</file>

<file path=customXml/itemProps2.xml><?xml version="1.0" encoding="utf-8"?>
<ds:datastoreItem xmlns:ds="http://schemas.openxmlformats.org/officeDocument/2006/customXml" ds:itemID="{266D08C6-FCC3-4C6F-BE66-4B616467DB03}"/>
</file>

<file path=customXml/itemProps3.xml><?xml version="1.0" encoding="utf-8"?>
<ds:datastoreItem xmlns:ds="http://schemas.openxmlformats.org/officeDocument/2006/customXml" ds:itemID="{674CFE3E-79FD-4DBD-8C48-610848911FAF}"/>
</file>

<file path=customXml/itemProps4.xml><?xml version="1.0" encoding="utf-8"?>
<ds:datastoreItem xmlns:ds="http://schemas.openxmlformats.org/officeDocument/2006/customXml" ds:itemID="{CB2ABF4A-919A-4207-A38D-A68CE300B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2012-06-26T20:55:00Z</cp:lastPrinted>
  <dcterms:created xsi:type="dcterms:W3CDTF">2015-03-04T17:44:00Z</dcterms:created>
  <dcterms:modified xsi:type="dcterms:W3CDTF">2015-03-04T17:44:00Z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