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1B" w:rsidRDefault="0081241B" w:rsidP="00B6377A">
      <w:pPr>
        <w:pStyle w:val="DefaultText"/>
        <w:rPr>
          <w:b/>
          <w:bCs/>
          <w:szCs w:val="24"/>
          <w:u w:val="single"/>
        </w:rPr>
      </w:pPr>
      <w:bookmarkStart w:id="0" w:name="_GoBack"/>
      <w:bookmarkEnd w:id="0"/>
      <w:r>
        <w:rPr>
          <w:b/>
          <w:bCs/>
          <w:szCs w:val="24"/>
          <w:u w:val="single"/>
        </w:rPr>
        <w:t>P.</w:t>
      </w:r>
      <w:r w:rsidR="004D6EEE">
        <w:rPr>
          <w:b/>
          <w:bCs/>
          <w:szCs w:val="24"/>
          <w:u w:val="single"/>
        </w:rPr>
        <w:t>5</w:t>
      </w:r>
      <w:r w:rsidR="00B6377A" w:rsidRPr="002A5C93">
        <w:rPr>
          <w:b/>
          <w:bCs/>
          <w:szCs w:val="24"/>
          <w:u w:val="single"/>
        </w:rPr>
        <w:t xml:space="preserve">. Lockout/Tagout Procedures </w:t>
      </w:r>
    </w:p>
    <w:p w:rsidR="00B6377A" w:rsidRPr="002A5C93" w:rsidRDefault="00B6377A" w:rsidP="00B6377A">
      <w:pPr>
        <w:pStyle w:val="DefaultText"/>
        <w:rPr>
          <w:b/>
          <w:bCs/>
          <w:szCs w:val="24"/>
          <w:u w:val="single"/>
        </w:rPr>
      </w:pPr>
      <w:r w:rsidRPr="002A5C93">
        <w:rPr>
          <w:b/>
          <w:bCs/>
          <w:szCs w:val="24"/>
          <w:u w:val="single"/>
        </w:rPr>
        <w:t xml:space="preserve"> </w:t>
      </w:r>
    </w:p>
    <w:p w:rsidR="00A51862" w:rsidRPr="00A51862" w:rsidRDefault="0081241B" w:rsidP="00FB141B">
      <w:pPr>
        <w:pStyle w:val="DefaultText"/>
        <w:numPr>
          <w:ilvl w:val="0"/>
          <w:numId w:val="13"/>
        </w:numPr>
      </w:pPr>
      <w:r w:rsidRPr="00A51862">
        <w:rPr>
          <w:szCs w:val="24"/>
          <w:u w:val="single"/>
        </w:rPr>
        <w:t>Purpose:</w:t>
      </w:r>
      <w:r w:rsidR="00F5391D">
        <w:rPr>
          <w:szCs w:val="24"/>
        </w:rPr>
        <w:t xml:space="preserve">  The purpose of this </w:t>
      </w:r>
      <w:r w:rsidR="00A51862">
        <w:rPr>
          <w:szCs w:val="24"/>
        </w:rPr>
        <w:t xml:space="preserve">program element </w:t>
      </w:r>
      <w:r w:rsidR="00F5391D">
        <w:rPr>
          <w:szCs w:val="24"/>
        </w:rPr>
        <w:t xml:space="preserve">is to provide guidelines for the development of a </w:t>
      </w:r>
      <w:r w:rsidR="00F5391D" w:rsidRPr="00E467B4">
        <w:rPr>
          <w:szCs w:val="24"/>
        </w:rPr>
        <w:t>policy</w:t>
      </w:r>
      <w:r w:rsidR="00F5391D" w:rsidRPr="002A5C93">
        <w:rPr>
          <w:szCs w:val="24"/>
        </w:rPr>
        <w:t xml:space="preserve"> and procedure consisting of controls, employee training and periodic inspection to ensure that before an employee performs any servicing or maintenance on machines, equipment, or piping where the unexpected energizing, startup or release of stored energy could occur and cause injury, that the machine or equipment shall be isolated from the energy source and rendered inoperative</w:t>
      </w:r>
      <w:r w:rsidR="00A51862">
        <w:rPr>
          <w:szCs w:val="24"/>
        </w:rPr>
        <w:t>.</w:t>
      </w:r>
    </w:p>
    <w:p w:rsidR="00A51862" w:rsidRDefault="00A51862" w:rsidP="00A51862">
      <w:pPr>
        <w:pStyle w:val="DefaultText"/>
        <w:ind w:left="360"/>
        <w:rPr>
          <w:szCs w:val="24"/>
        </w:rPr>
      </w:pPr>
    </w:p>
    <w:p w:rsidR="00A51862" w:rsidRPr="00A51862" w:rsidRDefault="00E467B4" w:rsidP="00FB141B">
      <w:pPr>
        <w:pStyle w:val="DefaultText"/>
        <w:numPr>
          <w:ilvl w:val="0"/>
          <w:numId w:val="13"/>
        </w:numPr>
        <w:rPr>
          <w:szCs w:val="24"/>
        </w:rPr>
      </w:pPr>
      <w:r w:rsidRPr="00A51862">
        <w:rPr>
          <w:szCs w:val="24"/>
          <w:u w:val="single"/>
        </w:rPr>
        <w:t>Introduction:</w:t>
      </w:r>
      <w:r w:rsidR="00F5391D">
        <w:rPr>
          <w:szCs w:val="24"/>
        </w:rPr>
        <w:t xml:space="preserve">  </w:t>
      </w:r>
      <w:r w:rsidR="00F5391D" w:rsidRPr="00A41DD2">
        <w:t xml:space="preserve">This </w:t>
      </w:r>
      <w:r w:rsidR="00F5391D">
        <w:t xml:space="preserve">directive </w:t>
      </w:r>
      <w:r w:rsidR="00F5391D" w:rsidRPr="00A41DD2">
        <w:t xml:space="preserve">contains </w:t>
      </w:r>
      <w:r w:rsidR="00F5391D">
        <w:t xml:space="preserve">the </w:t>
      </w:r>
      <w:r w:rsidR="00F5391D" w:rsidRPr="00A41DD2">
        <w:t xml:space="preserve">requirements for procedures </w:t>
      </w:r>
      <w:r w:rsidR="00F5391D">
        <w:t xml:space="preserve">and practices </w:t>
      </w:r>
      <w:r w:rsidR="00F5391D" w:rsidRPr="00A41DD2">
        <w:t xml:space="preserve">to protect employees from the </w:t>
      </w:r>
      <w:r w:rsidR="00F5391D">
        <w:t>hazardous release of energy.</w:t>
      </w:r>
      <w:r w:rsidR="00BF01FD">
        <w:t xml:space="preserve">  </w:t>
      </w:r>
      <w:r w:rsidR="00BF01FD" w:rsidRPr="002A5C93">
        <w:rPr>
          <w:szCs w:val="24"/>
        </w:rPr>
        <w:t>A lockout procedure for the de-energizing of equipment and machinery is always the preferred method.  However, if an energy isolating device is not capable of being locked out or it is not practical, an appropriate tagout system must be developed and utilized</w:t>
      </w:r>
      <w:r w:rsidR="00BF01FD">
        <w:rPr>
          <w:szCs w:val="24"/>
        </w:rPr>
        <w:t>.</w:t>
      </w:r>
    </w:p>
    <w:p w:rsidR="00A51862" w:rsidRPr="00A51862" w:rsidRDefault="00A51862" w:rsidP="00A51862">
      <w:pPr>
        <w:pStyle w:val="DefaultText"/>
        <w:ind w:left="360"/>
        <w:rPr>
          <w:szCs w:val="24"/>
        </w:rPr>
      </w:pPr>
    </w:p>
    <w:p w:rsidR="00E467B4" w:rsidRDefault="00E467B4" w:rsidP="00FB141B">
      <w:pPr>
        <w:pStyle w:val="DefaultText"/>
        <w:numPr>
          <w:ilvl w:val="0"/>
          <w:numId w:val="13"/>
        </w:numPr>
        <w:rPr>
          <w:szCs w:val="24"/>
        </w:rPr>
      </w:pPr>
      <w:r w:rsidRPr="00A51862">
        <w:rPr>
          <w:szCs w:val="24"/>
          <w:u w:val="single"/>
        </w:rPr>
        <w:t>Procedure Elements:</w:t>
      </w:r>
    </w:p>
    <w:p w:rsidR="00A51862" w:rsidRDefault="00A51862" w:rsidP="00A51862">
      <w:pPr>
        <w:pStyle w:val="DefaultText"/>
        <w:ind w:left="360"/>
        <w:rPr>
          <w:szCs w:val="24"/>
        </w:rPr>
      </w:pPr>
    </w:p>
    <w:p w:rsidR="00B6377A" w:rsidRPr="002A5C93" w:rsidRDefault="00E467B4" w:rsidP="00FB141B">
      <w:pPr>
        <w:pStyle w:val="DefaultText"/>
        <w:numPr>
          <w:ilvl w:val="1"/>
          <w:numId w:val="13"/>
        </w:numPr>
        <w:rPr>
          <w:szCs w:val="24"/>
        </w:rPr>
      </w:pPr>
      <w:r w:rsidRPr="00A51862">
        <w:rPr>
          <w:szCs w:val="24"/>
          <w:u w:val="single"/>
        </w:rPr>
        <w:t>Hazard Assessment</w:t>
      </w:r>
      <w:r>
        <w:rPr>
          <w:szCs w:val="24"/>
        </w:rPr>
        <w:t>:</w:t>
      </w:r>
      <w:r w:rsidR="00A51862">
        <w:rPr>
          <w:szCs w:val="24"/>
        </w:rPr>
        <w:t xml:space="preserve">  </w:t>
      </w:r>
      <w:r w:rsidR="00B6377A" w:rsidRPr="00E467B4">
        <w:rPr>
          <w:szCs w:val="24"/>
        </w:rPr>
        <w:t>Conduct</w:t>
      </w:r>
      <w:r w:rsidR="00B6377A" w:rsidRPr="002A5C93">
        <w:rPr>
          <w:szCs w:val="24"/>
        </w:rPr>
        <w:t xml:space="preserve"> </w:t>
      </w:r>
      <w:r w:rsidR="00BC1245" w:rsidRPr="002A5C93">
        <w:rPr>
          <w:szCs w:val="24"/>
        </w:rPr>
        <w:t>an assessment to determine if a Lockout / Tagout program</w:t>
      </w:r>
      <w:r w:rsidR="00F2051F" w:rsidRPr="002A5C93">
        <w:rPr>
          <w:szCs w:val="24"/>
        </w:rPr>
        <w:t xml:space="preserve"> is </w:t>
      </w:r>
      <w:r>
        <w:rPr>
          <w:szCs w:val="24"/>
        </w:rPr>
        <w:t>needed</w:t>
      </w:r>
      <w:r w:rsidR="00F2051F" w:rsidRPr="002A5C93">
        <w:rPr>
          <w:szCs w:val="24"/>
        </w:rPr>
        <w:t xml:space="preserve"> </w:t>
      </w:r>
      <w:r>
        <w:rPr>
          <w:szCs w:val="24"/>
        </w:rPr>
        <w:t>for</w:t>
      </w:r>
      <w:r w:rsidR="00F2051F" w:rsidRPr="002A5C93">
        <w:rPr>
          <w:szCs w:val="24"/>
        </w:rPr>
        <w:t xml:space="preserve"> your agency.</w:t>
      </w:r>
    </w:p>
    <w:p w:rsidR="00BC1245" w:rsidRPr="002A5C93" w:rsidRDefault="00BC1245" w:rsidP="00AC37A3">
      <w:pPr>
        <w:pStyle w:val="DefaultText"/>
        <w:numPr>
          <w:ilvl w:val="1"/>
          <w:numId w:val="1"/>
        </w:numPr>
        <w:rPr>
          <w:szCs w:val="24"/>
        </w:rPr>
      </w:pPr>
      <w:r w:rsidRPr="002A5C93">
        <w:rPr>
          <w:szCs w:val="24"/>
        </w:rPr>
        <w:t xml:space="preserve">Survey and identify all work locations, machines, </w:t>
      </w:r>
      <w:r w:rsidR="00F2051F" w:rsidRPr="002A5C93">
        <w:rPr>
          <w:szCs w:val="24"/>
        </w:rPr>
        <w:t xml:space="preserve">or </w:t>
      </w:r>
      <w:r w:rsidRPr="002A5C93">
        <w:rPr>
          <w:szCs w:val="24"/>
        </w:rPr>
        <w:t xml:space="preserve">equipment where procedures for the control of hazardous energy are required.  </w:t>
      </w:r>
    </w:p>
    <w:p w:rsidR="00B42477" w:rsidRDefault="00BC1245" w:rsidP="00E467B4">
      <w:pPr>
        <w:pStyle w:val="DefaultText"/>
        <w:numPr>
          <w:ilvl w:val="1"/>
          <w:numId w:val="1"/>
        </w:numPr>
        <w:rPr>
          <w:szCs w:val="24"/>
        </w:rPr>
      </w:pPr>
      <w:r w:rsidRPr="002A5C93">
        <w:rPr>
          <w:szCs w:val="24"/>
        </w:rPr>
        <w:t xml:space="preserve">A Lockout/Tagout program shall be developed for </w:t>
      </w:r>
      <w:r w:rsidR="00F2051F" w:rsidRPr="002A5C93">
        <w:rPr>
          <w:szCs w:val="24"/>
        </w:rPr>
        <w:t xml:space="preserve">machinery and </w:t>
      </w:r>
      <w:r w:rsidRPr="002A5C93">
        <w:rPr>
          <w:szCs w:val="24"/>
        </w:rPr>
        <w:t>equipment that contain</w:t>
      </w:r>
      <w:r w:rsidR="0068229C" w:rsidRPr="002A5C93">
        <w:rPr>
          <w:szCs w:val="24"/>
        </w:rPr>
        <w:t>s</w:t>
      </w:r>
      <w:r w:rsidRPr="002A5C93">
        <w:rPr>
          <w:szCs w:val="24"/>
        </w:rPr>
        <w:t xml:space="preserve"> the potential for a release of hazardous energy</w:t>
      </w:r>
      <w:r w:rsidR="00F2051F" w:rsidRPr="002A5C93">
        <w:rPr>
          <w:szCs w:val="24"/>
        </w:rPr>
        <w:t xml:space="preserve"> (</w:t>
      </w:r>
      <w:r w:rsidR="00B6377A" w:rsidRPr="002A5C93">
        <w:rPr>
          <w:szCs w:val="24"/>
        </w:rPr>
        <w:t>Electrical</w:t>
      </w:r>
      <w:r w:rsidR="00F2051F" w:rsidRPr="002A5C93">
        <w:rPr>
          <w:szCs w:val="24"/>
        </w:rPr>
        <w:t xml:space="preserve">, </w:t>
      </w:r>
      <w:r w:rsidR="00860160" w:rsidRPr="002A5C93">
        <w:rPr>
          <w:szCs w:val="24"/>
        </w:rPr>
        <w:t xml:space="preserve">Hydraulic, </w:t>
      </w:r>
      <w:r w:rsidR="00B6377A" w:rsidRPr="002A5C93">
        <w:rPr>
          <w:szCs w:val="24"/>
        </w:rPr>
        <w:t>Mechanical</w:t>
      </w:r>
      <w:r w:rsidR="00F2051F" w:rsidRPr="002A5C93">
        <w:rPr>
          <w:szCs w:val="24"/>
        </w:rPr>
        <w:t xml:space="preserve">, </w:t>
      </w:r>
      <w:r w:rsidR="00B6377A" w:rsidRPr="002A5C93">
        <w:rPr>
          <w:szCs w:val="24"/>
        </w:rPr>
        <w:t>Pneumatic</w:t>
      </w:r>
      <w:r w:rsidR="00F2051F" w:rsidRPr="002A5C93">
        <w:rPr>
          <w:szCs w:val="24"/>
        </w:rPr>
        <w:t xml:space="preserve">, </w:t>
      </w:r>
      <w:r w:rsidR="00B6377A" w:rsidRPr="002A5C93">
        <w:rPr>
          <w:szCs w:val="24"/>
        </w:rPr>
        <w:t>Thermal</w:t>
      </w:r>
      <w:r w:rsidR="00860160" w:rsidRPr="002A5C93">
        <w:rPr>
          <w:szCs w:val="24"/>
        </w:rPr>
        <w:t>, Vacuum, Springs, Gravity</w:t>
      </w:r>
      <w:r w:rsidR="00F2051F" w:rsidRPr="002A5C93">
        <w:rPr>
          <w:szCs w:val="24"/>
        </w:rPr>
        <w:t>)</w:t>
      </w:r>
      <w:r w:rsidR="00563723" w:rsidRPr="002A5C93">
        <w:rPr>
          <w:szCs w:val="24"/>
        </w:rPr>
        <w:t xml:space="preserve"> during servicing and maintenance activities.</w:t>
      </w:r>
    </w:p>
    <w:p w:rsidR="00445257" w:rsidRDefault="00445257" w:rsidP="00445257">
      <w:pPr>
        <w:pStyle w:val="DefaultText"/>
        <w:ind w:left="1080"/>
        <w:rPr>
          <w:szCs w:val="24"/>
        </w:rPr>
      </w:pPr>
    </w:p>
    <w:p w:rsidR="00E467B4" w:rsidRDefault="00E467B4" w:rsidP="00FB141B">
      <w:pPr>
        <w:pStyle w:val="DefaultText"/>
        <w:numPr>
          <w:ilvl w:val="0"/>
          <w:numId w:val="14"/>
        </w:numPr>
        <w:rPr>
          <w:szCs w:val="24"/>
        </w:rPr>
      </w:pPr>
      <w:r>
        <w:rPr>
          <w:szCs w:val="24"/>
          <w:u w:val="single"/>
        </w:rPr>
        <w:t>Applicable Standards</w:t>
      </w:r>
      <w:r>
        <w:rPr>
          <w:szCs w:val="24"/>
        </w:rPr>
        <w:t>:</w:t>
      </w:r>
      <w:r w:rsidR="00A51862">
        <w:rPr>
          <w:szCs w:val="24"/>
        </w:rPr>
        <w:t xml:space="preserve">  </w:t>
      </w:r>
      <w:r>
        <w:rPr>
          <w:szCs w:val="24"/>
        </w:rPr>
        <w:t>The following standard</w:t>
      </w:r>
      <w:r w:rsidR="00BF01FD">
        <w:rPr>
          <w:szCs w:val="24"/>
        </w:rPr>
        <w:t xml:space="preserve"> </w:t>
      </w:r>
      <w:r w:rsidR="00BF01FD">
        <w:t>establishes minimum performance requirements for the control of hazardous energy.</w:t>
      </w:r>
    </w:p>
    <w:p w:rsidR="00481836" w:rsidRDefault="00481836" w:rsidP="00FB141B">
      <w:pPr>
        <w:pStyle w:val="DefaultText"/>
        <w:numPr>
          <w:ilvl w:val="1"/>
          <w:numId w:val="3"/>
        </w:numPr>
        <w:rPr>
          <w:szCs w:val="24"/>
        </w:rPr>
      </w:pPr>
      <w:r>
        <w:rPr>
          <w:szCs w:val="24"/>
        </w:rPr>
        <w:t>OSHA 29 CFR 1910.147</w:t>
      </w:r>
      <w:r w:rsidR="00BF01FD">
        <w:rPr>
          <w:szCs w:val="24"/>
        </w:rPr>
        <w:t xml:space="preserve"> - </w:t>
      </w:r>
      <w:r>
        <w:rPr>
          <w:szCs w:val="24"/>
        </w:rPr>
        <w:t>The Control of Hazardous Energy (Lockout/Tagout)</w:t>
      </w:r>
      <w:r w:rsidR="00A51862">
        <w:rPr>
          <w:szCs w:val="24"/>
        </w:rPr>
        <w:t>.</w:t>
      </w:r>
    </w:p>
    <w:p w:rsidR="00445257" w:rsidRPr="00E467B4" w:rsidRDefault="00445257" w:rsidP="00445257">
      <w:pPr>
        <w:pStyle w:val="DefaultText"/>
        <w:ind w:left="1080"/>
        <w:rPr>
          <w:szCs w:val="24"/>
        </w:rPr>
      </w:pPr>
    </w:p>
    <w:p w:rsidR="00B42477" w:rsidRPr="002A5C93" w:rsidRDefault="00445257" w:rsidP="00FB141B">
      <w:pPr>
        <w:pStyle w:val="DefaultText"/>
        <w:numPr>
          <w:ilvl w:val="2"/>
          <w:numId w:val="3"/>
        </w:numPr>
        <w:rPr>
          <w:szCs w:val="24"/>
        </w:rPr>
      </w:pPr>
      <w:r w:rsidRPr="00A51862">
        <w:rPr>
          <w:szCs w:val="24"/>
          <w:u w:val="single"/>
        </w:rPr>
        <w:t>Written Procedure:</w:t>
      </w:r>
      <w:r>
        <w:rPr>
          <w:szCs w:val="24"/>
        </w:rPr>
        <w:t xml:space="preserve"> </w:t>
      </w:r>
      <w:r w:rsidR="00A51862">
        <w:rPr>
          <w:szCs w:val="24"/>
        </w:rPr>
        <w:t xml:space="preserve"> </w:t>
      </w:r>
      <w:r w:rsidR="00B42477" w:rsidRPr="00445257">
        <w:rPr>
          <w:szCs w:val="24"/>
        </w:rPr>
        <w:t>If</w:t>
      </w:r>
      <w:r w:rsidR="00B42477" w:rsidRPr="002A5C93">
        <w:rPr>
          <w:szCs w:val="24"/>
        </w:rPr>
        <w:t xml:space="preserve"> applicable, establish a Lockout/Tagout program consisting of documented </w:t>
      </w:r>
      <w:r w:rsidR="004E2209">
        <w:rPr>
          <w:szCs w:val="24"/>
        </w:rPr>
        <w:t xml:space="preserve">employee responsibilities, </w:t>
      </w:r>
      <w:r w:rsidR="00B42477" w:rsidRPr="002A5C93">
        <w:rPr>
          <w:szCs w:val="24"/>
        </w:rPr>
        <w:t xml:space="preserve">energy control procedures, </w:t>
      </w:r>
      <w:r w:rsidR="004E2209">
        <w:rPr>
          <w:szCs w:val="24"/>
        </w:rPr>
        <w:t xml:space="preserve">and </w:t>
      </w:r>
      <w:r w:rsidR="00B42477" w:rsidRPr="002A5C93">
        <w:rPr>
          <w:szCs w:val="24"/>
        </w:rPr>
        <w:t>periodic inspections of the established procedures.</w:t>
      </w:r>
      <w:r w:rsidR="004E2209">
        <w:rPr>
          <w:szCs w:val="24"/>
        </w:rPr>
        <w:t xml:space="preserve">  The written procedures must include, but are not limited to, the following:</w:t>
      </w:r>
    </w:p>
    <w:p w:rsidR="00B42477" w:rsidRPr="002A5C93" w:rsidRDefault="00AA634E" w:rsidP="00FB141B">
      <w:pPr>
        <w:pStyle w:val="DefaultText"/>
        <w:numPr>
          <w:ilvl w:val="0"/>
          <w:numId w:val="11"/>
        </w:numPr>
        <w:rPr>
          <w:szCs w:val="24"/>
        </w:rPr>
      </w:pPr>
      <w:r w:rsidRPr="002A5C93">
        <w:rPr>
          <w:szCs w:val="24"/>
        </w:rPr>
        <w:t xml:space="preserve">Define program responsibilities for surveying equipment, developing energy control procedures, enforcement, periodic inspections, </w:t>
      </w:r>
      <w:r w:rsidR="00712C39" w:rsidRPr="002A5C93">
        <w:rPr>
          <w:szCs w:val="24"/>
        </w:rPr>
        <w:t xml:space="preserve">training, </w:t>
      </w:r>
      <w:r w:rsidRPr="002A5C93">
        <w:rPr>
          <w:szCs w:val="24"/>
        </w:rPr>
        <w:t>documentation, and recordkeeping.</w:t>
      </w:r>
    </w:p>
    <w:p w:rsidR="00FA1794" w:rsidRPr="002A5C93" w:rsidRDefault="0068704C" w:rsidP="00FB141B">
      <w:pPr>
        <w:pStyle w:val="DefaultText"/>
        <w:numPr>
          <w:ilvl w:val="0"/>
          <w:numId w:val="11"/>
        </w:numPr>
        <w:rPr>
          <w:szCs w:val="24"/>
        </w:rPr>
      </w:pPr>
      <w:r w:rsidRPr="002A5C93">
        <w:rPr>
          <w:szCs w:val="24"/>
        </w:rPr>
        <w:t>List the</w:t>
      </w:r>
      <w:r w:rsidR="00995E2F" w:rsidRPr="002A5C93">
        <w:rPr>
          <w:szCs w:val="24"/>
        </w:rPr>
        <w:t xml:space="preserve"> </w:t>
      </w:r>
      <w:r w:rsidR="00FA1794" w:rsidRPr="002A5C93">
        <w:rPr>
          <w:szCs w:val="24"/>
        </w:rPr>
        <w:t xml:space="preserve">agency </w:t>
      </w:r>
      <w:r w:rsidR="00611DEC">
        <w:rPr>
          <w:szCs w:val="24"/>
        </w:rPr>
        <w:t xml:space="preserve">locations, </w:t>
      </w:r>
      <w:r w:rsidR="00995E2F" w:rsidRPr="002A5C93">
        <w:rPr>
          <w:szCs w:val="24"/>
        </w:rPr>
        <w:t xml:space="preserve">operations, </w:t>
      </w:r>
      <w:r w:rsidR="00611DEC">
        <w:rPr>
          <w:szCs w:val="24"/>
        </w:rPr>
        <w:t xml:space="preserve">equipment types, and </w:t>
      </w:r>
      <w:r w:rsidRPr="002A5C93">
        <w:rPr>
          <w:szCs w:val="24"/>
        </w:rPr>
        <w:t>employees</w:t>
      </w:r>
      <w:r w:rsidR="00BF1EEB" w:rsidRPr="002A5C93">
        <w:rPr>
          <w:szCs w:val="24"/>
        </w:rPr>
        <w:t xml:space="preserve"> (Authorized and Affected)</w:t>
      </w:r>
      <w:r w:rsidR="00611DEC">
        <w:rPr>
          <w:szCs w:val="24"/>
        </w:rPr>
        <w:t xml:space="preserve"> </w:t>
      </w:r>
      <w:r w:rsidR="00AE77B5" w:rsidRPr="002A5C93">
        <w:rPr>
          <w:szCs w:val="24"/>
        </w:rPr>
        <w:t>that are covered by t</w:t>
      </w:r>
      <w:r w:rsidR="00BE3F72" w:rsidRPr="002A5C93">
        <w:rPr>
          <w:szCs w:val="24"/>
        </w:rPr>
        <w:t>he program.</w:t>
      </w:r>
    </w:p>
    <w:p w:rsidR="00494B42" w:rsidRPr="00ED2762" w:rsidRDefault="0068704C" w:rsidP="00FB141B">
      <w:pPr>
        <w:pStyle w:val="DefaultText"/>
        <w:numPr>
          <w:ilvl w:val="0"/>
          <w:numId w:val="11"/>
        </w:numPr>
        <w:rPr>
          <w:szCs w:val="24"/>
        </w:rPr>
      </w:pPr>
      <w:r w:rsidRPr="002A5C93">
        <w:rPr>
          <w:szCs w:val="24"/>
        </w:rPr>
        <w:t xml:space="preserve">List any exclusions or operations not </w:t>
      </w:r>
      <w:r w:rsidR="00AE77B5" w:rsidRPr="002A5C93">
        <w:rPr>
          <w:szCs w:val="24"/>
        </w:rPr>
        <w:t xml:space="preserve">covered </w:t>
      </w:r>
      <w:r w:rsidR="00AA7AD3" w:rsidRPr="002A5C93">
        <w:rPr>
          <w:szCs w:val="24"/>
        </w:rPr>
        <w:t xml:space="preserve">by the program </w:t>
      </w:r>
      <w:r w:rsidR="00AE77B5" w:rsidRPr="002A5C93">
        <w:rPr>
          <w:szCs w:val="24"/>
        </w:rPr>
        <w:t xml:space="preserve">such as cord and plug connected electric equipment, normal production operations, </w:t>
      </w:r>
      <w:r w:rsidR="00AA7AD3" w:rsidRPr="002A5C93">
        <w:rPr>
          <w:szCs w:val="24"/>
        </w:rPr>
        <w:t>m</w:t>
      </w:r>
      <w:r w:rsidR="00AE77B5" w:rsidRPr="002A5C93">
        <w:rPr>
          <w:szCs w:val="24"/>
        </w:rPr>
        <w:t>inor tool changes and adjustments, minor servicing activities</w:t>
      </w:r>
      <w:r w:rsidR="00AA7AD3" w:rsidRPr="002A5C93">
        <w:rPr>
          <w:szCs w:val="24"/>
        </w:rPr>
        <w:t xml:space="preserve"> and hot </w:t>
      </w:r>
      <w:r w:rsidR="00AE77B5" w:rsidRPr="002A5C93">
        <w:rPr>
          <w:szCs w:val="24"/>
        </w:rPr>
        <w:t>tap operations</w:t>
      </w:r>
      <w:r w:rsidR="00AA7AD3" w:rsidRPr="002A5C93">
        <w:rPr>
          <w:szCs w:val="24"/>
        </w:rPr>
        <w:t>.</w:t>
      </w:r>
    </w:p>
    <w:p w:rsidR="00494B42" w:rsidRPr="002A5C93" w:rsidRDefault="00494B42" w:rsidP="00FB141B">
      <w:pPr>
        <w:pStyle w:val="DefaultText"/>
        <w:numPr>
          <w:ilvl w:val="3"/>
          <w:numId w:val="20"/>
        </w:numPr>
        <w:rPr>
          <w:bCs/>
          <w:szCs w:val="24"/>
        </w:rPr>
      </w:pPr>
      <w:r w:rsidRPr="002A5C93">
        <w:rPr>
          <w:bCs/>
          <w:szCs w:val="24"/>
        </w:rPr>
        <w:t xml:space="preserve">General lockout/tagout procedures may be </w:t>
      </w:r>
      <w:r w:rsidR="00611DEC">
        <w:rPr>
          <w:bCs/>
          <w:szCs w:val="24"/>
        </w:rPr>
        <w:t>u</w:t>
      </w:r>
      <w:r w:rsidRPr="002A5C93">
        <w:rPr>
          <w:bCs/>
          <w:szCs w:val="24"/>
        </w:rPr>
        <w:t xml:space="preserve">tilized and do not require documentation </w:t>
      </w:r>
      <w:r w:rsidRPr="002A5C93">
        <w:rPr>
          <w:szCs w:val="24"/>
        </w:rPr>
        <w:t>for a particular piece of equipment, when all of the following criteria exist</w:t>
      </w:r>
      <w:r w:rsidRPr="002A5C93">
        <w:rPr>
          <w:bCs/>
          <w:szCs w:val="24"/>
        </w:rPr>
        <w:t>:</w:t>
      </w:r>
    </w:p>
    <w:p w:rsidR="002A5C93" w:rsidRPr="002A5C93" w:rsidRDefault="005032C7" w:rsidP="00ED2762">
      <w:pPr>
        <w:pStyle w:val="DefaultText"/>
        <w:numPr>
          <w:ilvl w:val="0"/>
          <w:numId w:val="2"/>
        </w:numPr>
        <w:rPr>
          <w:bCs/>
          <w:szCs w:val="24"/>
        </w:rPr>
      </w:pPr>
      <w:r w:rsidRPr="002A5C93">
        <w:rPr>
          <w:szCs w:val="24"/>
        </w:rPr>
        <w:t>The equipment has no potential for stored or residual energy (or re-accumulation of stored energy after shutdown) that could endanger employees.</w:t>
      </w:r>
    </w:p>
    <w:p w:rsidR="002A5C93" w:rsidRPr="002A5C93" w:rsidRDefault="005032C7" w:rsidP="009119DA">
      <w:pPr>
        <w:pStyle w:val="DefaultText"/>
        <w:numPr>
          <w:ilvl w:val="0"/>
          <w:numId w:val="2"/>
        </w:numPr>
        <w:rPr>
          <w:szCs w:val="24"/>
        </w:rPr>
      </w:pPr>
      <w:r w:rsidRPr="002A5C93">
        <w:rPr>
          <w:szCs w:val="24"/>
        </w:rPr>
        <w:t>The equipment has a single energy source that can be readily identified and isolated.</w:t>
      </w:r>
    </w:p>
    <w:p w:rsidR="002A5C93" w:rsidRPr="002A5C93" w:rsidRDefault="005032C7" w:rsidP="009119DA">
      <w:pPr>
        <w:pStyle w:val="DefaultText"/>
        <w:numPr>
          <w:ilvl w:val="0"/>
          <w:numId w:val="2"/>
        </w:numPr>
        <w:rPr>
          <w:bCs/>
          <w:szCs w:val="24"/>
        </w:rPr>
      </w:pPr>
      <w:r w:rsidRPr="002A5C93">
        <w:rPr>
          <w:szCs w:val="24"/>
        </w:rPr>
        <w:t>The equipment will be completely de-energized and deactivated by the isolation, lockout, and tagging of the energy source.</w:t>
      </w:r>
    </w:p>
    <w:p w:rsidR="002A5C93" w:rsidRPr="002A5C93" w:rsidRDefault="005032C7" w:rsidP="009119DA">
      <w:pPr>
        <w:pStyle w:val="DefaultText"/>
        <w:numPr>
          <w:ilvl w:val="0"/>
          <w:numId w:val="2"/>
        </w:numPr>
        <w:rPr>
          <w:szCs w:val="24"/>
        </w:rPr>
      </w:pPr>
      <w:r w:rsidRPr="002A5C93">
        <w:rPr>
          <w:szCs w:val="24"/>
        </w:rPr>
        <w:t>The equipment is isolated form the energy source, locked out, and tagged during service or maintenance.</w:t>
      </w:r>
    </w:p>
    <w:p w:rsidR="002A5C93" w:rsidRPr="002A5C93" w:rsidRDefault="005032C7" w:rsidP="009119DA">
      <w:pPr>
        <w:pStyle w:val="DefaultText"/>
        <w:numPr>
          <w:ilvl w:val="0"/>
          <w:numId w:val="2"/>
        </w:numPr>
        <w:rPr>
          <w:szCs w:val="24"/>
        </w:rPr>
      </w:pPr>
      <w:r w:rsidRPr="002A5C93">
        <w:rPr>
          <w:szCs w:val="24"/>
        </w:rPr>
        <w:t>A single lockout device and tagout will achieve a locked out and tagged condition.</w:t>
      </w:r>
    </w:p>
    <w:p w:rsidR="002A5C93" w:rsidRPr="002A5C93" w:rsidRDefault="00622397" w:rsidP="009119DA">
      <w:pPr>
        <w:pStyle w:val="DefaultText"/>
        <w:numPr>
          <w:ilvl w:val="0"/>
          <w:numId w:val="2"/>
        </w:numPr>
        <w:rPr>
          <w:szCs w:val="24"/>
        </w:rPr>
      </w:pPr>
      <w:r w:rsidRPr="002A5C93">
        <w:rPr>
          <w:szCs w:val="24"/>
        </w:rPr>
        <w:lastRenderedPageBreak/>
        <w:t>The lockout device is under the exclusive control of the authorized employee performing the servicing or maintenance.</w:t>
      </w:r>
    </w:p>
    <w:p w:rsidR="002A5C93" w:rsidRPr="002A5C93" w:rsidRDefault="005032C7" w:rsidP="009119DA">
      <w:pPr>
        <w:pStyle w:val="DefaultText"/>
        <w:numPr>
          <w:ilvl w:val="0"/>
          <w:numId w:val="2"/>
        </w:numPr>
        <w:rPr>
          <w:szCs w:val="24"/>
        </w:rPr>
      </w:pPr>
      <w:r w:rsidRPr="002A5C93">
        <w:rPr>
          <w:szCs w:val="24"/>
        </w:rPr>
        <w:t>Service or maintenance of the equipment does not create hazards for other personnel.</w:t>
      </w:r>
    </w:p>
    <w:p w:rsidR="005032C7" w:rsidRPr="002A5C93" w:rsidRDefault="005032C7" w:rsidP="009119DA">
      <w:pPr>
        <w:pStyle w:val="DefaultText"/>
        <w:numPr>
          <w:ilvl w:val="0"/>
          <w:numId w:val="2"/>
        </w:numPr>
        <w:rPr>
          <w:szCs w:val="24"/>
        </w:rPr>
      </w:pPr>
      <w:r w:rsidRPr="002A5C93">
        <w:rPr>
          <w:szCs w:val="24"/>
        </w:rPr>
        <w:t>The equipment has no record of incidents involv</w:t>
      </w:r>
      <w:r w:rsidR="00622397" w:rsidRPr="002A5C93">
        <w:rPr>
          <w:szCs w:val="24"/>
        </w:rPr>
        <w:t>ing unexpected activation or re-e</w:t>
      </w:r>
      <w:r w:rsidRPr="002A5C93">
        <w:rPr>
          <w:szCs w:val="24"/>
        </w:rPr>
        <w:t>nergization during service or maintenance.</w:t>
      </w:r>
    </w:p>
    <w:p w:rsidR="003D395F" w:rsidRPr="002A5C93" w:rsidRDefault="00ED2762" w:rsidP="00FB141B">
      <w:pPr>
        <w:pStyle w:val="DefaultText"/>
        <w:numPr>
          <w:ilvl w:val="0"/>
          <w:numId w:val="11"/>
        </w:numPr>
        <w:rPr>
          <w:szCs w:val="24"/>
        </w:rPr>
      </w:pPr>
      <w:r w:rsidRPr="002A5C93">
        <w:rPr>
          <w:szCs w:val="24"/>
        </w:rPr>
        <w:t>Develop, document, and utilize e</w:t>
      </w:r>
      <w:r w:rsidRPr="002A5C93">
        <w:rPr>
          <w:bCs/>
          <w:szCs w:val="24"/>
        </w:rPr>
        <w:t>quipment specific lockout and tagout procedures before work begins</w:t>
      </w:r>
      <w:r>
        <w:rPr>
          <w:bCs/>
          <w:szCs w:val="24"/>
        </w:rPr>
        <w:t xml:space="preserve">.  The </w:t>
      </w:r>
      <w:r w:rsidR="00494B42" w:rsidRPr="002A5C93">
        <w:rPr>
          <w:szCs w:val="24"/>
        </w:rPr>
        <w:t>procedures must clearly and specifically outline the scope, purpose, authorization, rules, and techniques to be utilized for the control of hazardous energy</w:t>
      </w:r>
      <w:r w:rsidR="007E0A96">
        <w:rPr>
          <w:szCs w:val="24"/>
        </w:rPr>
        <w:t>.</w:t>
      </w:r>
    </w:p>
    <w:p w:rsidR="005D7B2D" w:rsidRPr="002A5C93" w:rsidRDefault="005D7B2D" w:rsidP="00FB141B">
      <w:pPr>
        <w:pStyle w:val="DefaultText"/>
        <w:numPr>
          <w:ilvl w:val="0"/>
          <w:numId w:val="4"/>
        </w:numPr>
        <w:rPr>
          <w:szCs w:val="24"/>
        </w:rPr>
      </w:pPr>
      <w:r w:rsidRPr="002A5C93">
        <w:rPr>
          <w:szCs w:val="24"/>
        </w:rPr>
        <w:t>Employee notification procedures.</w:t>
      </w:r>
    </w:p>
    <w:p w:rsidR="003D395F" w:rsidRPr="002A5C93" w:rsidRDefault="003D395F" w:rsidP="00FB141B">
      <w:pPr>
        <w:pStyle w:val="DefaultText"/>
        <w:numPr>
          <w:ilvl w:val="0"/>
          <w:numId w:val="4"/>
        </w:numPr>
        <w:rPr>
          <w:szCs w:val="24"/>
        </w:rPr>
      </w:pPr>
      <w:r w:rsidRPr="002A5C93">
        <w:rPr>
          <w:szCs w:val="24"/>
        </w:rPr>
        <w:t xml:space="preserve">A specific statement </w:t>
      </w:r>
      <w:r w:rsidR="003C218C" w:rsidRPr="002A5C93">
        <w:rPr>
          <w:szCs w:val="24"/>
        </w:rPr>
        <w:t>on how the procedure will be used.</w:t>
      </w:r>
    </w:p>
    <w:p w:rsidR="00C12EB0" w:rsidRPr="002A5C93" w:rsidRDefault="003D395F" w:rsidP="00FB141B">
      <w:pPr>
        <w:pStyle w:val="DefaultText"/>
        <w:numPr>
          <w:ilvl w:val="0"/>
          <w:numId w:val="4"/>
        </w:numPr>
        <w:rPr>
          <w:szCs w:val="24"/>
        </w:rPr>
      </w:pPr>
      <w:r w:rsidRPr="002A5C93">
        <w:rPr>
          <w:szCs w:val="24"/>
        </w:rPr>
        <w:t xml:space="preserve">Specific procedural steps </w:t>
      </w:r>
      <w:r w:rsidR="003C218C" w:rsidRPr="002A5C93">
        <w:rPr>
          <w:szCs w:val="24"/>
        </w:rPr>
        <w:t xml:space="preserve">needed to shut down, </w:t>
      </w:r>
      <w:r w:rsidRPr="002A5C93">
        <w:rPr>
          <w:szCs w:val="24"/>
        </w:rPr>
        <w:t>isolat</w:t>
      </w:r>
      <w:r w:rsidR="003C218C" w:rsidRPr="002A5C93">
        <w:rPr>
          <w:szCs w:val="24"/>
        </w:rPr>
        <w:t xml:space="preserve">e, block, and secure </w:t>
      </w:r>
      <w:r w:rsidRPr="002A5C93">
        <w:rPr>
          <w:szCs w:val="24"/>
        </w:rPr>
        <w:t>machines or equipment to control hazardous energy</w:t>
      </w:r>
      <w:r w:rsidR="003C218C" w:rsidRPr="002A5C93">
        <w:rPr>
          <w:szCs w:val="24"/>
        </w:rPr>
        <w:t>.</w:t>
      </w:r>
      <w:r w:rsidR="00C12EB0" w:rsidRPr="002A5C93">
        <w:rPr>
          <w:szCs w:val="24"/>
        </w:rPr>
        <w:t xml:space="preserve">  The procedures shall cover the following elements and actions and shall be done in the following sequence:</w:t>
      </w:r>
    </w:p>
    <w:p w:rsidR="00C12EB0" w:rsidRPr="002A5C93" w:rsidRDefault="00C12EB0" w:rsidP="00FB141B">
      <w:pPr>
        <w:pStyle w:val="DefaultText"/>
        <w:numPr>
          <w:ilvl w:val="0"/>
          <w:numId w:val="21"/>
        </w:numPr>
        <w:rPr>
          <w:szCs w:val="24"/>
        </w:rPr>
      </w:pPr>
      <w:r w:rsidRPr="002A5C93">
        <w:rPr>
          <w:szCs w:val="24"/>
        </w:rPr>
        <w:t>Preparing for shutdown.</w:t>
      </w:r>
    </w:p>
    <w:p w:rsidR="00C12EB0" w:rsidRPr="002A5C93" w:rsidRDefault="00C12EB0" w:rsidP="00FB141B">
      <w:pPr>
        <w:pStyle w:val="DefaultText"/>
        <w:numPr>
          <w:ilvl w:val="0"/>
          <w:numId w:val="21"/>
        </w:numPr>
        <w:rPr>
          <w:szCs w:val="24"/>
        </w:rPr>
      </w:pPr>
      <w:r w:rsidRPr="002A5C93">
        <w:rPr>
          <w:szCs w:val="24"/>
        </w:rPr>
        <w:t>Shutting down the machine(s) or equipment.</w:t>
      </w:r>
    </w:p>
    <w:p w:rsidR="00C12EB0" w:rsidRPr="002A5C93" w:rsidRDefault="00C12EB0" w:rsidP="00FB141B">
      <w:pPr>
        <w:pStyle w:val="DefaultText"/>
        <w:numPr>
          <w:ilvl w:val="0"/>
          <w:numId w:val="21"/>
        </w:numPr>
        <w:rPr>
          <w:szCs w:val="24"/>
        </w:rPr>
      </w:pPr>
      <w:r w:rsidRPr="002A5C93">
        <w:rPr>
          <w:szCs w:val="24"/>
        </w:rPr>
        <w:t>Isolating the machine or equipment from the energy source(s).</w:t>
      </w:r>
    </w:p>
    <w:p w:rsidR="00C12EB0" w:rsidRPr="002A5C93" w:rsidRDefault="00C12EB0" w:rsidP="00FB141B">
      <w:pPr>
        <w:pStyle w:val="DefaultText"/>
        <w:numPr>
          <w:ilvl w:val="0"/>
          <w:numId w:val="21"/>
        </w:numPr>
        <w:rPr>
          <w:szCs w:val="24"/>
        </w:rPr>
      </w:pPr>
      <w:r w:rsidRPr="002A5C93">
        <w:rPr>
          <w:szCs w:val="24"/>
        </w:rPr>
        <w:t>Applying the lockout or tagout device(s) to the energy-isolating device(s).</w:t>
      </w:r>
    </w:p>
    <w:p w:rsidR="00C12EB0" w:rsidRPr="002A5C93" w:rsidRDefault="00C12EB0" w:rsidP="00FB141B">
      <w:pPr>
        <w:pStyle w:val="DefaultText"/>
        <w:numPr>
          <w:ilvl w:val="0"/>
          <w:numId w:val="21"/>
        </w:numPr>
        <w:rPr>
          <w:szCs w:val="24"/>
        </w:rPr>
      </w:pPr>
      <w:r w:rsidRPr="002A5C93">
        <w:rPr>
          <w:szCs w:val="24"/>
        </w:rPr>
        <w:t>Safety releasing all potentially hazardous stored or residual energy.</w:t>
      </w:r>
    </w:p>
    <w:p w:rsidR="00C12EB0" w:rsidRPr="002A5C93" w:rsidRDefault="00C12EB0" w:rsidP="00FB141B">
      <w:pPr>
        <w:pStyle w:val="DefaultText"/>
        <w:numPr>
          <w:ilvl w:val="0"/>
          <w:numId w:val="21"/>
        </w:numPr>
        <w:rPr>
          <w:szCs w:val="24"/>
        </w:rPr>
      </w:pPr>
      <w:r w:rsidRPr="002A5C93">
        <w:rPr>
          <w:szCs w:val="24"/>
        </w:rPr>
        <w:t>Verifying the isolation of the machine(s) or equipment prior to the start of service or maintenance work.</w:t>
      </w:r>
    </w:p>
    <w:p w:rsidR="001514EC" w:rsidRPr="002A5C93" w:rsidRDefault="003D395F" w:rsidP="00FB141B">
      <w:pPr>
        <w:pStyle w:val="DefaultText"/>
        <w:numPr>
          <w:ilvl w:val="1"/>
          <w:numId w:val="18"/>
        </w:numPr>
        <w:rPr>
          <w:szCs w:val="24"/>
        </w:rPr>
      </w:pPr>
      <w:r w:rsidRPr="002A5C93">
        <w:rPr>
          <w:szCs w:val="24"/>
        </w:rPr>
        <w:t xml:space="preserve">Specific procedural steps for the </w:t>
      </w:r>
      <w:r w:rsidR="003C218C" w:rsidRPr="002A5C93">
        <w:rPr>
          <w:szCs w:val="24"/>
        </w:rPr>
        <w:t xml:space="preserve">safe </w:t>
      </w:r>
      <w:r w:rsidRPr="002A5C93">
        <w:rPr>
          <w:szCs w:val="24"/>
        </w:rPr>
        <w:t xml:space="preserve">placement, </w:t>
      </w:r>
      <w:r w:rsidR="003C218C" w:rsidRPr="002A5C93">
        <w:rPr>
          <w:szCs w:val="24"/>
        </w:rPr>
        <w:t xml:space="preserve">removal and transfer of lockout/tagout </w:t>
      </w:r>
      <w:r w:rsidRPr="002A5C93">
        <w:rPr>
          <w:szCs w:val="24"/>
        </w:rPr>
        <w:t xml:space="preserve">devices and </w:t>
      </w:r>
      <w:r w:rsidR="003C218C" w:rsidRPr="002A5C93">
        <w:rPr>
          <w:szCs w:val="24"/>
        </w:rPr>
        <w:t xml:space="preserve">who has the </w:t>
      </w:r>
      <w:r w:rsidRPr="002A5C93">
        <w:rPr>
          <w:szCs w:val="24"/>
        </w:rPr>
        <w:t>responsibility for them</w:t>
      </w:r>
      <w:r w:rsidR="003C218C" w:rsidRPr="002A5C93">
        <w:rPr>
          <w:szCs w:val="24"/>
        </w:rPr>
        <w:t>.</w:t>
      </w:r>
    </w:p>
    <w:p w:rsidR="001514EC" w:rsidRPr="002A5C93" w:rsidRDefault="001514EC" w:rsidP="00FB141B">
      <w:pPr>
        <w:pStyle w:val="DefaultText"/>
        <w:numPr>
          <w:ilvl w:val="0"/>
          <w:numId w:val="5"/>
        </w:numPr>
        <w:rPr>
          <w:szCs w:val="24"/>
        </w:rPr>
      </w:pPr>
      <w:r w:rsidRPr="002A5C93">
        <w:rPr>
          <w:szCs w:val="24"/>
        </w:rPr>
        <w:t xml:space="preserve">Before lockout/tagout devices are removed and energy is restored, the following </w:t>
      </w:r>
      <w:r w:rsidR="006F762F" w:rsidRPr="002A5C93">
        <w:rPr>
          <w:szCs w:val="24"/>
        </w:rPr>
        <w:t>steps m</w:t>
      </w:r>
      <w:r w:rsidRPr="002A5C93">
        <w:rPr>
          <w:szCs w:val="24"/>
        </w:rPr>
        <w:t>ust be taken by the authorized employee(s)</w:t>
      </w:r>
      <w:r w:rsidR="006F762F" w:rsidRPr="002A5C93">
        <w:rPr>
          <w:szCs w:val="24"/>
        </w:rPr>
        <w:t>:</w:t>
      </w:r>
    </w:p>
    <w:p w:rsidR="001514EC" w:rsidRPr="002A5C93" w:rsidRDefault="006D030F" w:rsidP="00FB141B">
      <w:pPr>
        <w:pStyle w:val="DefaultText"/>
        <w:numPr>
          <w:ilvl w:val="3"/>
          <w:numId w:val="5"/>
        </w:numPr>
        <w:rPr>
          <w:szCs w:val="24"/>
        </w:rPr>
      </w:pPr>
      <w:r w:rsidRPr="002A5C93">
        <w:rPr>
          <w:szCs w:val="24"/>
        </w:rPr>
        <w:t>E</w:t>
      </w:r>
      <w:r w:rsidR="006F762F" w:rsidRPr="002A5C93">
        <w:rPr>
          <w:szCs w:val="24"/>
        </w:rPr>
        <w:t xml:space="preserve">nsure that non-essential items have been removed </w:t>
      </w:r>
      <w:r w:rsidRPr="002A5C93">
        <w:rPr>
          <w:szCs w:val="24"/>
        </w:rPr>
        <w:t xml:space="preserve">from the work area </w:t>
      </w:r>
      <w:r w:rsidR="006F762F" w:rsidRPr="002A5C93">
        <w:rPr>
          <w:szCs w:val="24"/>
        </w:rPr>
        <w:t xml:space="preserve">and </w:t>
      </w:r>
      <w:r w:rsidRPr="002A5C93">
        <w:rPr>
          <w:szCs w:val="24"/>
        </w:rPr>
        <w:t>that machine</w:t>
      </w:r>
      <w:r w:rsidR="006F762F" w:rsidRPr="002A5C93">
        <w:rPr>
          <w:szCs w:val="24"/>
        </w:rPr>
        <w:t xml:space="preserve"> or equipment components are operationally intact.</w:t>
      </w:r>
    </w:p>
    <w:p w:rsidR="006F762F" w:rsidRPr="002A5C93" w:rsidRDefault="006D030F" w:rsidP="00FB141B">
      <w:pPr>
        <w:pStyle w:val="DefaultText"/>
        <w:numPr>
          <w:ilvl w:val="3"/>
          <w:numId w:val="5"/>
        </w:numPr>
        <w:rPr>
          <w:szCs w:val="24"/>
        </w:rPr>
      </w:pPr>
      <w:r w:rsidRPr="002A5C93">
        <w:rPr>
          <w:szCs w:val="24"/>
        </w:rPr>
        <w:t>Ensure that all employees have been safely positioned or removed.</w:t>
      </w:r>
    </w:p>
    <w:p w:rsidR="006F762F" w:rsidRPr="002A5C93" w:rsidRDefault="006F762F" w:rsidP="00FB141B">
      <w:pPr>
        <w:pStyle w:val="DefaultText"/>
        <w:numPr>
          <w:ilvl w:val="3"/>
          <w:numId w:val="5"/>
        </w:numPr>
        <w:rPr>
          <w:szCs w:val="24"/>
        </w:rPr>
      </w:pPr>
      <w:r w:rsidRPr="002A5C93">
        <w:rPr>
          <w:szCs w:val="24"/>
        </w:rPr>
        <w:t>Notify affected employees immediately after removing locks or tags and before starting equipment or machines.</w:t>
      </w:r>
    </w:p>
    <w:p w:rsidR="006F762F" w:rsidRPr="002A5C93" w:rsidRDefault="006F762F" w:rsidP="00FB141B">
      <w:pPr>
        <w:pStyle w:val="DefaultText"/>
        <w:numPr>
          <w:ilvl w:val="3"/>
          <w:numId w:val="5"/>
        </w:numPr>
        <w:rPr>
          <w:szCs w:val="24"/>
        </w:rPr>
      </w:pPr>
      <w:r w:rsidRPr="002A5C93">
        <w:rPr>
          <w:szCs w:val="24"/>
        </w:rPr>
        <w:t>Make sure that lo</w:t>
      </w:r>
      <w:r w:rsidR="006D030F" w:rsidRPr="002A5C93">
        <w:rPr>
          <w:szCs w:val="24"/>
        </w:rPr>
        <w:t xml:space="preserve">cks or tags are removed by the appropriate employees, preferably only </w:t>
      </w:r>
      <w:r w:rsidRPr="002A5C93">
        <w:rPr>
          <w:szCs w:val="24"/>
        </w:rPr>
        <w:t xml:space="preserve">those who attached them. </w:t>
      </w:r>
    </w:p>
    <w:p w:rsidR="005510C1" w:rsidRDefault="003D395F" w:rsidP="00FB141B">
      <w:pPr>
        <w:pStyle w:val="DefaultText"/>
        <w:numPr>
          <w:ilvl w:val="0"/>
          <w:numId w:val="19"/>
        </w:numPr>
        <w:rPr>
          <w:szCs w:val="24"/>
        </w:rPr>
      </w:pPr>
      <w:r w:rsidRPr="002A5C93">
        <w:rPr>
          <w:szCs w:val="24"/>
        </w:rPr>
        <w:t>Specific requirements for testing machine</w:t>
      </w:r>
      <w:r w:rsidR="003C218C" w:rsidRPr="002A5C93">
        <w:rPr>
          <w:szCs w:val="24"/>
        </w:rPr>
        <w:t>s</w:t>
      </w:r>
      <w:r w:rsidRPr="002A5C93">
        <w:rPr>
          <w:szCs w:val="24"/>
        </w:rPr>
        <w:t xml:space="preserve"> or equipment to determine and verify the effectiveness of lock</w:t>
      </w:r>
      <w:r w:rsidR="003C218C" w:rsidRPr="002A5C93">
        <w:rPr>
          <w:szCs w:val="24"/>
        </w:rPr>
        <w:t xml:space="preserve">s, tags, and other </w:t>
      </w:r>
      <w:r w:rsidRPr="002A5C93">
        <w:rPr>
          <w:szCs w:val="24"/>
        </w:rPr>
        <w:t>energy control measures</w:t>
      </w:r>
      <w:r w:rsidR="004443B4" w:rsidRPr="002A5C93">
        <w:rPr>
          <w:szCs w:val="24"/>
        </w:rPr>
        <w:t>.</w:t>
      </w:r>
    </w:p>
    <w:p w:rsidR="007E0A96" w:rsidRPr="002A5C93" w:rsidRDefault="007E0A96" w:rsidP="00FB141B">
      <w:pPr>
        <w:pStyle w:val="DefaultText"/>
        <w:numPr>
          <w:ilvl w:val="0"/>
          <w:numId w:val="19"/>
        </w:numPr>
        <w:rPr>
          <w:szCs w:val="24"/>
        </w:rPr>
      </w:pPr>
      <w:r>
        <w:rPr>
          <w:szCs w:val="24"/>
        </w:rPr>
        <w:t xml:space="preserve">The procedures and </w:t>
      </w:r>
      <w:r w:rsidRPr="002A5C93">
        <w:rPr>
          <w:szCs w:val="24"/>
        </w:rPr>
        <w:t>means to enforce compliance</w:t>
      </w:r>
      <w:r>
        <w:rPr>
          <w:szCs w:val="24"/>
        </w:rPr>
        <w:t xml:space="preserve"> with the requirements.</w:t>
      </w:r>
    </w:p>
    <w:p w:rsidR="00C12EB0" w:rsidRPr="002A5C93" w:rsidRDefault="005510C1" w:rsidP="00FB141B">
      <w:pPr>
        <w:pStyle w:val="DefaultText"/>
        <w:numPr>
          <w:ilvl w:val="0"/>
          <w:numId w:val="15"/>
        </w:numPr>
        <w:rPr>
          <w:szCs w:val="24"/>
        </w:rPr>
      </w:pPr>
      <w:r w:rsidRPr="002A5C93">
        <w:rPr>
          <w:szCs w:val="24"/>
        </w:rPr>
        <w:t>Develop additional safety requirements and procedures as necessary to cover the following circumstances:</w:t>
      </w:r>
    </w:p>
    <w:p w:rsidR="005510C1" w:rsidRPr="002A5C93" w:rsidRDefault="005510C1" w:rsidP="00FB141B">
      <w:pPr>
        <w:pStyle w:val="DefaultText"/>
        <w:numPr>
          <w:ilvl w:val="0"/>
          <w:numId w:val="6"/>
        </w:numPr>
        <w:rPr>
          <w:szCs w:val="24"/>
        </w:rPr>
      </w:pPr>
      <w:r w:rsidRPr="002A5C93">
        <w:rPr>
          <w:szCs w:val="24"/>
        </w:rPr>
        <w:t>Testing or positioning of machines d</w:t>
      </w:r>
      <w:r w:rsidR="00B36B40" w:rsidRPr="002A5C93">
        <w:rPr>
          <w:szCs w:val="24"/>
        </w:rPr>
        <w:t>uring servicing.</w:t>
      </w:r>
    </w:p>
    <w:p w:rsidR="00B36B40" w:rsidRPr="002A5C93" w:rsidRDefault="00B36B40" w:rsidP="00FB141B">
      <w:pPr>
        <w:pStyle w:val="DefaultText"/>
        <w:numPr>
          <w:ilvl w:val="0"/>
          <w:numId w:val="6"/>
        </w:numPr>
        <w:rPr>
          <w:szCs w:val="24"/>
        </w:rPr>
      </w:pPr>
      <w:r w:rsidRPr="002A5C93">
        <w:rPr>
          <w:szCs w:val="24"/>
        </w:rPr>
        <w:t>Outside personnel (contractors) at the worksite.</w:t>
      </w:r>
    </w:p>
    <w:p w:rsidR="00B36B40" w:rsidRPr="002A5C93" w:rsidRDefault="00B36B40" w:rsidP="00FB141B">
      <w:pPr>
        <w:pStyle w:val="DefaultText"/>
        <w:numPr>
          <w:ilvl w:val="0"/>
          <w:numId w:val="6"/>
        </w:numPr>
        <w:rPr>
          <w:szCs w:val="24"/>
        </w:rPr>
      </w:pPr>
      <w:r w:rsidRPr="002A5C93">
        <w:rPr>
          <w:szCs w:val="24"/>
        </w:rPr>
        <w:t>Servicing or maintenance is performed by a group</w:t>
      </w:r>
    </w:p>
    <w:p w:rsidR="00B36B40" w:rsidRPr="002A5C93" w:rsidRDefault="00B36B40" w:rsidP="00FB141B">
      <w:pPr>
        <w:pStyle w:val="DefaultText"/>
        <w:numPr>
          <w:ilvl w:val="0"/>
          <w:numId w:val="6"/>
        </w:numPr>
        <w:rPr>
          <w:szCs w:val="24"/>
        </w:rPr>
      </w:pPr>
      <w:r w:rsidRPr="002A5C93">
        <w:rPr>
          <w:szCs w:val="24"/>
        </w:rPr>
        <w:t>Shift or personnel changes occur during servicing or maintenance.</w:t>
      </w:r>
    </w:p>
    <w:p w:rsidR="005C3903" w:rsidRPr="002A5C93" w:rsidRDefault="0068504C" w:rsidP="00FB141B">
      <w:pPr>
        <w:pStyle w:val="DefaultText"/>
        <w:numPr>
          <w:ilvl w:val="0"/>
          <w:numId w:val="15"/>
        </w:numPr>
        <w:rPr>
          <w:szCs w:val="24"/>
        </w:rPr>
      </w:pPr>
      <w:r w:rsidRPr="002A5C93">
        <w:rPr>
          <w:szCs w:val="24"/>
        </w:rPr>
        <w:t>Establish requirements for energy-i</w:t>
      </w:r>
      <w:r w:rsidR="00B36B40" w:rsidRPr="002A5C93">
        <w:rPr>
          <w:szCs w:val="24"/>
        </w:rPr>
        <w:t>solating</w:t>
      </w:r>
      <w:r w:rsidRPr="002A5C93">
        <w:rPr>
          <w:szCs w:val="24"/>
        </w:rPr>
        <w:t xml:space="preserve"> (lockout/tagout)</w:t>
      </w:r>
      <w:r w:rsidR="00B36B40" w:rsidRPr="002A5C93">
        <w:rPr>
          <w:szCs w:val="24"/>
        </w:rPr>
        <w:t xml:space="preserve"> </w:t>
      </w:r>
      <w:r w:rsidRPr="002A5C93">
        <w:rPr>
          <w:szCs w:val="24"/>
        </w:rPr>
        <w:t>d</w:t>
      </w:r>
      <w:r w:rsidR="00B36B40" w:rsidRPr="002A5C93">
        <w:rPr>
          <w:szCs w:val="24"/>
        </w:rPr>
        <w:t>evi</w:t>
      </w:r>
      <w:r w:rsidR="0003641E" w:rsidRPr="002A5C93">
        <w:rPr>
          <w:szCs w:val="24"/>
        </w:rPr>
        <w:t>c</w:t>
      </w:r>
      <w:r w:rsidR="00B36B40" w:rsidRPr="002A5C93">
        <w:rPr>
          <w:szCs w:val="24"/>
        </w:rPr>
        <w:t>es</w:t>
      </w:r>
      <w:r w:rsidRPr="002A5C93">
        <w:rPr>
          <w:szCs w:val="24"/>
        </w:rPr>
        <w:t>.</w:t>
      </w:r>
    </w:p>
    <w:p w:rsidR="005C3903" w:rsidRPr="002A5C93" w:rsidRDefault="005C3903" w:rsidP="00FB141B">
      <w:pPr>
        <w:pStyle w:val="DefaultText"/>
        <w:numPr>
          <w:ilvl w:val="1"/>
          <w:numId w:val="15"/>
        </w:numPr>
        <w:rPr>
          <w:szCs w:val="24"/>
        </w:rPr>
      </w:pPr>
      <w:r w:rsidRPr="002A5C93">
        <w:rPr>
          <w:szCs w:val="24"/>
        </w:rPr>
        <w:t xml:space="preserve">List the types of LO/TO devices (Locks, tags, chains, wedges, key blocks, adapter pins, self-locking fasteners, or other hardware) used under the policy and ensure they meet the following requirements:  </w:t>
      </w:r>
    </w:p>
    <w:p w:rsidR="005C3903" w:rsidRPr="002A5C93" w:rsidRDefault="005C3903" w:rsidP="00FB141B">
      <w:pPr>
        <w:pStyle w:val="DefaultText"/>
        <w:numPr>
          <w:ilvl w:val="0"/>
          <w:numId w:val="7"/>
        </w:numPr>
        <w:rPr>
          <w:szCs w:val="24"/>
        </w:rPr>
      </w:pPr>
      <w:r w:rsidRPr="002A5C93">
        <w:rPr>
          <w:szCs w:val="24"/>
        </w:rPr>
        <w:t>Provided by the employer</w:t>
      </w:r>
      <w:r w:rsidR="00611DEC">
        <w:rPr>
          <w:szCs w:val="24"/>
        </w:rPr>
        <w:t>.</w:t>
      </w:r>
    </w:p>
    <w:p w:rsidR="005C3903" w:rsidRPr="002A5C93" w:rsidRDefault="005C3903" w:rsidP="00FB141B">
      <w:pPr>
        <w:pStyle w:val="DefaultText"/>
        <w:numPr>
          <w:ilvl w:val="0"/>
          <w:numId w:val="7"/>
        </w:numPr>
        <w:rPr>
          <w:szCs w:val="24"/>
        </w:rPr>
      </w:pPr>
      <w:r w:rsidRPr="002A5C93">
        <w:rPr>
          <w:szCs w:val="24"/>
        </w:rPr>
        <w:t>Must be singularly identified</w:t>
      </w:r>
      <w:r w:rsidR="00611DEC">
        <w:rPr>
          <w:szCs w:val="24"/>
        </w:rPr>
        <w:t>.</w:t>
      </w:r>
    </w:p>
    <w:p w:rsidR="005C3903" w:rsidRPr="002A5C93" w:rsidRDefault="005C3903" w:rsidP="00FB141B">
      <w:pPr>
        <w:pStyle w:val="DefaultText"/>
        <w:numPr>
          <w:ilvl w:val="0"/>
          <w:numId w:val="7"/>
        </w:numPr>
        <w:rPr>
          <w:szCs w:val="24"/>
        </w:rPr>
      </w:pPr>
      <w:r w:rsidRPr="002A5C93">
        <w:rPr>
          <w:szCs w:val="24"/>
        </w:rPr>
        <w:t>Must be the only devices for controlling hazardous energy</w:t>
      </w:r>
      <w:r w:rsidR="00611DEC">
        <w:rPr>
          <w:szCs w:val="24"/>
        </w:rPr>
        <w:t>.</w:t>
      </w:r>
    </w:p>
    <w:p w:rsidR="005C3903" w:rsidRPr="002A5C93" w:rsidRDefault="005C3903" w:rsidP="00FB141B">
      <w:pPr>
        <w:pStyle w:val="DefaultText"/>
        <w:numPr>
          <w:ilvl w:val="0"/>
          <w:numId w:val="7"/>
        </w:numPr>
        <w:rPr>
          <w:szCs w:val="24"/>
        </w:rPr>
      </w:pPr>
      <w:r w:rsidRPr="002A5C93">
        <w:rPr>
          <w:szCs w:val="24"/>
        </w:rPr>
        <w:t>Must not be used for other purposes.</w:t>
      </w:r>
    </w:p>
    <w:p w:rsidR="005C3903" w:rsidRPr="002A5C93" w:rsidRDefault="0068504C" w:rsidP="00FB141B">
      <w:pPr>
        <w:pStyle w:val="DefaultText"/>
        <w:numPr>
          <w:ilvl w:val="0"/>
          <w:numId w:val="7"/>
        </w:numPr>
        <w:rPr>
          <w:szCs w:val="24"/>
        </w:rPr>
      </w:pPr>
      <w:r w:rsidRPr="002A5C93">
        <w:rPr>
          <w:szCs w:val="24"/>
        </w:rPr>
        <w:t>Must be durable and capable of withstanding the environment.</w:t>
      </w:r>
    </w:p>
    <w:p w:rsidR="005C3903" w:rsidRPr="002A5C93" w:rsidRDefault="0068504C" w:rsidP="00FB141B">
      <w:pPr>
        <w:pStyle w:val="DefaultText"/>
        <w:numPr>
          <w:ilvl w:val="0"/>
          <w:numId w:val="7"/>
        </w:numPr>
        <w:rPr>
          <w:szCs w:val="24"/>
        </w:rPr>
      </w:pPr>
      <w:r w:rsidRPr="002A5C93">
        <w:rPr>
          <w:szCs w:val="24"/>
        </w:rPr>
        <w:t>Must be standardized within the facility.</w:t>
      </w:r>
    </w:p>
    <w:p w:rsidR="005C3903" w:rsidRPr="002A5C93" w:rsidRDefault="0068504C" w:rsidP="00FB141B">
      <w:pPr>
        <w:pStyle w:val="DefaultText"/>
        <w:numPr>
          <w:ilvl w:val="0"/>
          <w:numId w:val="7"/>
        </w:numPr>
        <w:rPr>
          <w:szCs w:val="24"/>
        </w:rPr>
      </w:pPr>
      <w:r w:rsidRPr="002A5C93">
        <w:rPr>
          <w:szCs w:val="24"/>
        </w:rPr>
        <w:lastRenderedPageBreak/>
        <w:t>Must be substantial enough to prevent removal without the use of excessive force or unusual techniques.</w:t>
      </w:r>
    </w:p>
    <w:p w:rsidR="005C3903" w:rsidRPr="002A5C93" w:rsidRDefault="0068504C" w:rsidP="00FB141B">
      <w:pPr>
        <w:pStyle w:val="DefaultText"/>
        <w:numPr>
          <w:ilvl w:val="0"/>
          <w:numId w:val="7"/>
        </w:numPr>
        <w:rPr>
          <w:szCs w:val="24"/>
        </w:rPr>
      </w:pPr>
      <w:r w:rsidRPr="002A5C93">
        <w:rPr>
          <w:szCs w:val="24"/>
        </w:rPr>
        <w:t>Must be identifiable by listing the name of the employee applying the device(s).</w:t>
      </w:r>
    </w:p>
    <w:p w:rsidR="00E42EAD" w:rsidRPr="002A5C93" w:rsidRDefault="00E42EAD" w:rsidP="00FB141B">
      <w:pPr>
        <w:pStyle w:val="DefaultText"/>
        <w:numPr>
          <w:ilvl w:val="1"/>
          <w:numId w:val="7"/>
        </w:numPr>
        <w:rPr>
          <w:szCs w:val="24"/>
        </w:rPr>
      </w:pPr>
      <w:r w:rsidRPr="002A5C93">
        <w:rPr>
          <w:szCs w:val="24"/>
        </w:rPr>
        <w:t xml:space="preserve">Establish </w:t>
      </w:r>
      <w:r w:rsidR="009B60E2" w:rsidRPr="002A5C93">
        <w:rPr>
          <w:szCs w:val="24"/>
        </w:rPr>
        <w:t xml:space="preserve">requirements for the </w:t>
      </w:r>
      <w:r w:rsidRPr="002A5C93">
        <w:rPr>
          <w:szCs w:val="24"/>
        </w:rPr>
        <w:t>p</w:t>
      </w:r>
      <w:r w:rsidR="00B36B40" w:rsidRPr="002A5C93">
        <w:rPr>
          <w:szCs w:val="24"/>
        </w:rPr>
        <w:t xml:space="preserve">eriodic </w:t>
      </w:r>
      <w:r w:rsidRPr="002A5C93">
        <w:rPr>
          <w:szCs w:val="24"/>
        </w:rPr>
        <w:t>i</w:t>
      </w:r>
      <w:r w:rsidR="00B36B40" w:rsidRPr="002A5C93">
        <w:rPr>
          <w:szCs w:val="24"/>
        </w:rPr>
        <w:t>nspections</w:t>
      </w:r>
      <w:r w:rsidRPr="002A5C93">
        <w:rPr>
          <w:szCs w:val="24"/>
        </w:rPr>
        <w:t xml:space="preserve"> of the </w:t>
      </w:r>
      <w:r w:rsidR="009B60E2" w:rsidRPr="002A5C93">
        <w:rPr>
          <w:szCs w:val="24"/>
        </w:rPr>
        <w:t xml:space="preserve">established </w:t>
      </w:r>
      <w:r w:rsidRPr="002A5C93">
        <w:rPr>
          <w:szCs w:val="24"/>
        </w:rPr>
        <w:t xml:space="preserve">lockout/tagout </w:t>
      </w:r>
      <w:r w:rsidR="009B60E2" w:rsidRPr="002A5C93">
        <w:rPr>
          <w:szCs w:val="24"/>
        </w:rPr>
        <w:t>procedures.</w:t>
      </w:r>
    </w:p>
    <w:p w:rsidR="00E42EAD" w:rsidRPr="002A5C93" w:rsidRDefault="00E42EAD" w:rsidP="00FB141B">
      <w:pPr>
        <w:pStyle w:val="DefaultText"/>
        <w:numPr>
          <w:ilvl w:val="0"/>
          <w:numId w:val="8"/>
        </w:numPr>
        <w:rPr>
          <w:szCs w:val="24"/>
        </w:rPr>
      </w:pPr>
      <w:r w:rsidRPr="002A5C93">
        <w:rPr>
          <w:szCs w:val="24"/>
        </w:rPr>
        <w:t xml:space="preserve">Conduct a periodic inspection of the energy control procedure at least annually to ensure the </w:t>
      </w:r>
      <w:r w:rsidR="009B60E2" w:rsidRPr="002A5C93">
        <w:rPr>
          <w:szCs w:val="24"/>
        </w:rPr>
        <w:t xml:space="preserve">requirements </w:t>
      </w:r>
      <w:r w:rsidRPr="002A5C93">
        <w:rPr>
          <w:szCs w:val="24"/>
        </w:rPr>
        <w:t>are being followed</w:t>
      </w:r>
      <w:r w:rsidR="009B60E2" w:rsidRPr="002A5C93">
        <w:rPr>
          <w:szCs w:val="24"/>
        </w:rPr>
        <w:t xml:space="preserve"> and any identified inadequacies are corrected.</w:t>
      </w:r>
    </w:p>
    <w:p w:rsidR="00E42EAD" w:rsidRPr="002A5C93" w:rsidRDefault="0015507D" w:rsidP="00FB141B">
      <w:pPr>
        <w:pStyle w:val="DefaultText"/>
        <w:numPr>
          <w:ilvl w:val="0"/>
          <w:numId w:val="8"/>
        </w:numPr>
        <w:rPr>
          <w:szCs w:val="24"/>
        </w:rPr>
      </w:pPr>
      <w:r w:rsidRPr="002A5C93">
        <w:rPr>
          <w:szCs w:val="24"/>
        </w:rPr>
        <w:t xml:space="preserve">The </w:t>
      </w:r>
      <w:r w:rsidR="009B60E2" w:rsidRPr="002A5C93">
        <w:rPr>
          <w:szCs w:val="24"/>
        </w:rPr>
        <w:t xml:space="preserve">periodic inspection shall include a review of the </w:t>
      </w:r>
      <w:r w:rsidRPr="002A5C93">
        <w:rPr>
          <w:szCs w:val="24"/>
        </w:rPr>
        <w:t>authorized and affected (when tagouts are used) employee’s responsibilities.</w:t>
      </w:r>
    </w:p>
    <w:p w:rsidR="0015507D" w:rsidRPr="002A5C93" w:rsidRDefault="001860EC" w:rsidP="00FB141B">
      <w:pPr>
        <w:pStyle w:val="DefaultText"/>
        <w:numPr>
          <w:ilvl w:val="0"/>
          <w:numId w:val="8"/>
        </w:numPr>
        <w:rPr>
          <w:szCs w:val="24"/>
        </w:rPr>
      </w:pPr>
      <w:r w:rsidRPr="002A5C93">
        <w:rPr>
          <w:szCs w:val="24"/>
        </w:rPr>
        <w:t xml:space="preserve">Certify and document that </w:t>
      </w:r>
      <w:r w:rsidR="0015507D" w:rsidRPr="002A5C93">
        <w:rPr>
          <w:szCs w:val="24"/>
        </w:rPr>
        <w:t>periodic inspections have been performed.</w:t>
      </w:r>
    </w:p>
    <w:p w:rsidR="00D00E83" w:rsidRDefault="004E2209" w:rsidP="00FB141B">
      <w:pPr>
        <w:pStyle w:val="DefaultText"/>
        <w:numPr>
          <w:ilvl w:val="1"/>
          <w:numId w:val="22"/>
        </w:numPr>
        <w:rPr>
          <w:szCs w:val="24"/>
        </w:rPr>
      </w:pPr>
      <w:r w:rsidRPr="000B719A">
        <w:rPr>
          <w:iCs/>
          <w:szCs w:val="24"/>
        </w:rPr>
        <w:t>Establish procedures for outside personnel (contractors, etc.) w</w:t>
      </w:r>
      <w:r w:rsidRPr="000B719A">
        <w:rPr>
          <w:szCs w:val="24"/>
        </w:rPr>
        <w:t>hen engaged in activities covered by the scope and application of this standard</w:t>
      </w:r>
      <w:r>
        <w:rPr>
          <w:szCs w:val="24"/>
        </w:rPr>
        <w:t>.</w:t>
      </w:r>
    </w:p>
    <w:p w:rsidR="00391913" w:rsidRDefault="004E2209" w:rsidP="00FB141B">
      <w:pPr>
        <w:pStyle w:val="DefaultText"/>
        <w:numPr>
          <w:ilvl w:val="2"/>
          <w:numId w:val="22"/>
        </w:numPr>
        <w:rPr>
          <w:szCs w:val="24"/>
        </w:rPr>
      </w:pPr>
      <w:r w:rsidRPr="000B719A">
        <w:rPr>
          <w:szCs w:val="24"/>
        </w:rPr>
        <w:t>The agency and the outside employer shall inform each other of their respective lockout/tagout procedures</w:t>
      </w:r>
      <w:r>
        <w:rPr>
          <w:szCs w:val="24"/>
        </w:rPr>
        <w:t>.</w:t>
      </w:r>
    </w:p>
    <w:p w:rsidR="004E2209" w:rsidRDefault="004E2209" w:rsidP="00FB141B">
      <w:pPr>
        <w:pStyle w:val="DefaultText"/>
        <w:numPr>
          <w:ilvl w:val="2"/>
          <w:numId w:val="22"/>
        </w:numPr>
        <w:rPr>
          <w:szCs w:val="24"/>
        </w:rPr>
      </w:pPr>
      <w:r w:rsidRPr="000B719A">
        <w:rPr>
          <w:szCs w:val="24"/>
        </w:rPr>
        <w:t>The agency shall ensure affected employees understand and comply with restrictions and prohibitions of the outside employer's energy control program</w:t>
      </w:r>
      <w:r>
        <w:rPr>
          <w:szCs w:val="24"/>
        </w:rPr>
        <w:t>.</w:t>
      </w:r>
    </w:p>
    <w:p w:rsidR="004E2209" w:rsidRDefault="004E2209" w:rsidP="00D00E83">
      <w:pPr>
        <w:pStyle w:val="DefaultText"/>
        <w:ind w:left="1080"/>
        <w:rPr>
          <w:szCs w:val="24"/>
        </w:rPr>
      </w:pPr>
    </w:p>
    <w:p w:rsidR="0015507D" w:rsidRPr="002A5C93" w:rsidRDefault="00D00E83" w:rsidP="00FB141B">
      <w:pPr>
        <w:pStyle w:val="DefaultText"/>
        <w:numPr>
          <w:ilvl w:val="0"/>
          <w:numId w:val="16"/>
        </w:numPr>
        <w:rPr>
          <w:szCs w:val="24"/>
        </w:rPr>
      </w:pPr>
      <w:r w:rsidRPr="00391913">
        <w:rPr>
          <w:szCs w:val="24"/>
          <w:u w:val="single"/>
        </w:rPr>
        <w:t>Training:</w:t>
      </w:r>
      <w:r w:rsidR="00391913">
        <w:rPr>
          <w:szCs w:val="24"/>
        </w:rPr>
        <w:t xml:space="preserve">  </w:t>
      </w:r>
      <w:r w:rsidR="005F660B" w:rsidRPr="00D00E83">
        <w:rPr>
          <w:szCs w:val="24"/>
        </w:rPr>
        <w:t>Develop</w:t>
      </w:r>
      <w:r w:rsidR="0003641E" w:rsidRPr="002A5C93">
        <w:rPr>
          <w:szCs w:val="24"/>
        </w:rPr>
        <w:t xml:space="preserve"> procedures for the initial training and retraining of all authorized and affected employees to ensure they u</w:t>
      </w:r>
      <w:r w:rsidR="00EF79CB" w:rsidRPr="002A5C93">
        <w:rPr>
          <w:szCs w:val="24"/>
        </w:rPr>
        <w:t>nderstand the purpose, function</w:t>
      </w:r>
      <w:r w:rsidR="00391913">
        <w:rPr>
          <w:szCs w:val="24"/>
        </w:rPr>
        <w:t>,</w:t>
      </w:r>
      <w:r w:rsidR="00EF79CB" w:rsidRPr="002A5C93">
        <w:rPr>
          <w:szCs w:val="24"/>
        </w:rPr>
        <w:t xml:space="preserve"> and restrictions of the </w:t>
      </w:r>
      <w:r w:rsidR="0003641E" w:rsidRPr="002A5C93">
        <w:rPr>
          <w:szCs w:val="24"/>
        </w:rPr>
        <w:t>program</w:t>
      </w:r>
      <w:r w:rsidR="00EF79CB" w:rsidRPr="002A5C93">
        <w:rPr>
          <w:szCs w:val="24"/>
        </w:rPr>
        <w:t>.</w:t>
      </w:r>
    </w:p>
    <w:p w:rsidR="0003641E" w:rsidRPr="002A5C93" w:rsidRDefault="0003641E" w:rsidP="00FB141B">
      <w:pPr>
        <w:pStyle w:val="DefaultText"/>
        <w:numPr>
          <w:ilvl w:val="0"/>
          <w:numId w:val="9"/>
        </w:numPr>
        <w:rPr>
          <w:szCs w:val="24"/>
        </w:rPr>
      </w:pPr>
      <w:r w:rsidRPr="002A5C93">
        <w:rPr>
          <w:szCs w:val="24"/>
        </w:rPr>
        <w:t xml:space="preserve">Ensure authorized employees </w:t>
      </w:r>
      <w:r w:rsidRPr="002A5C93">
        <w:rPr>
          <w:i/>
          <w:szCs w:val="24"/>
        </w:rPr>
        <w:t>(employees trained to apply the lock or tag to the equipment being serviced or maintained)</w:t>
      </w:r>
      <w:r w:rsidRPr="002A5C93">
        <w:rPr>
          <w:szCs w:val="24"/>
        </w:rPr>
        <w:t xml:space="preserve"> receive t</w:t>
      </w:r>
      <w:r w:rsidR="00B151F8" w:rsidRPr="002A5C93">
        <w:rPr>
          <w:szCs w:val="24"/>
        </w:rPr>
        <w:t xml:space="preserve">he </w:t>
      </w:r>
      <w:r w:rsidR="005F660B" w:rsidRPr="002A5C93">
        <w:rPr>
          <w:szCs w:val="24"/>
        </w:rPr>
        <w:t xml:space="preserve">knowledge and skills </w:t>
      </w:r>
      <w:r w:rsidRPr="002A5C93">
        <w:rPr>
          <w:szCs w:val="24"/>
        </w:rPr>
        <w:t xml:space="preserve">necessary for the </w:t>
      </w:r>
      <w:r w:rsidR="005F660B" w:rsidRPr="002A5C93">
        <w:rPr>
          <w:szCs w:val="24"/>
        </w:rPr>
        <w:t>safe application, usage, and removal of the energy controls</w:t>
      </w:r>
      <w:r w:rsidR="00AB5B97" w:rsidRPr="002A5C93">
        <w:rPr>
          <w:szCs w:val="24"/>
        </w:rPr>
        <w:t xml:space="preserve"> to include the following:</w:t>
      </w:r>
    </w:p>
    <w:p w:rsidR="0003641E" w:rsidRPr="002A5C93" w:rsidRDefault="0003641E" w:rsidP="00FB141B">
      <w:pPr>
        <w:pStyle w:val="DefaultText"/>
        <w:numPr>
          <w:ilvl w:val="2"/>
          <w:numId w:val="9"/>
        </w:numPr>
        <w:rPr>
          <w:szCs w:val="24"/>
        </w:rPr>
      </w:pPr>
      <w:r w:rsidRPr="002A5C93">
        <w:rPr>
          <w:szCs w:val="24"/>
        </w:rPr>
        <w:t>Recognition of the hazardous energy sources.</w:t>
      </w:r>
    </w:p>
    <w:p w:rsidR="0003641E" w:rsidRPr="002A5C93" w:rsidRDefault="0003641E" w:rsidP="00FB141B">
      <w:pPr>
        <w:pStyle w:val="DefaultText"/>
        <w:numPr>
          <w:ilvl w:val="2"/>
          <w:numId w:val="9"/>
        </w:numPr>
        <w:rPr>
          <w:szCs w:val="24"/>
        </w:rPr>
      </w:pPr>
      <w:r w:rsidRPr="002A5C93">
        <w:rPr>
          <w:szCs w:val="24"/>
        </w:rPr>
        <w:t>The type and magnitude of the energy available in the workplace.</w:t>
      </w:r>
    </w:p>
    <w:p w:rsidR="0003641E" w:rsidRPr="002A5C93" w:rsidRDefault="0003641E" w:rsidP="00FB141B">
      <w:pPr>
        <w:pStyle w:val="DefaultText"/>
        <w:numPr>
          <w:ilvl w:val="2"/>
          <w:numId w:val="9"/>
        </w:numPr>
        <w:rPr>
          <w:szCs w:val="24"/>
        </w:rPr>
      </w:pPr>
      <w:r w:rsidRPr="002A5C93">
        <w:rPr>
          <w:szCs w:val="24"/>
        </w:rPr>
        <w:t>The methods and means necessary for energy isolation and control.</w:t>
      </w:r>
    </w:p>
    <w:p w:rsidR="00391913" w:rsidRDefault="00391913" w:rsidP="00FB141B">
      <w:pPr>
        <w:pStyle w:val="DefaultText"/>
        <w:numPr>
          <w:ilvl w:val="0"/>
          <w:numId w:val="9"/>
        </w:numPr>
        <w:rPr>
          <w:szCs w:val="24"/>
        </w:rPr>
      </w:pPr>
      <w:r w:rsidRPr="002A5C93">
        <w:rPr>
          <w:szCs w:val="24"/>
        </w:rPr>
        <w:t xml:space="preserve">Ensure affected employees </w:t>
      </w:r>
      <w:r w:rsidRPr="002A5C93">
        <w:rPr>
          <w:i/>
          <w:szCs w:val="24"/>
        </w:rPr>
        <w:t xml:space="preserve">(an employee whose job requires him/her to use or work in an area in which such servicing or maintenance is being performed) </w:t>
      </w:r>
      <w:r w:rsidRPr="002A5C93">
        <w:rPr>
          <w:szCs w:val="24"/>
        </w:rPr>
        <w:t>receive training on the energy control procedure and rules prohibiting the restarting of locked or tagged equipment</w:t>
      </w:r>
      <w:r>
        <w:rPr>
          <w:szCs w:val="24"/>
        </w:rPr>
        <w:t>.</w:t>
      </w:r>
    </w:p>
    <w:p w:rsidR="00391913" w:rsidRDefault="00391913" w:rsidP="00FB141B">
      <w:pPr>
        <w:pStyle w:val="DefaultText"/>
        <w:numPr>
          <w:ilvl w:val="0"/>
          <w:numId w:val="9"/>
        </w:numPr>
        <w:rPr>
          <w:szCs w:val="24"/>
        </w:rPr>
      </w:pPr>
      <w:r w:rsidRPr="002A5C93">
        <w:rPr>
          <w:szCs w:val="24"/>
        </w:rPr>
        <w:t>When tagout systems are used, employees shall also be trained in the limitations of tags.</w:t>
      </w:r>
    </w:p>
    <w:p w:rsidR="005F660B" w:rsidRPr="002A5C93" w:rsidRDefault="005F660B" w:rsidP="00FB141B">
      <w:pPr>
        <w:pStyle w:val="DefaultText"/>
        <w:numPr>
          <w:ilvl w:val="0"/>
          <w:numId w:val="9"/>
        </w:numPr>
        <w:rPr>
          <w:szCs w:val="24"/>
        </w:rPr>
      </w:pPr>
      <w:r w:rsidRPr="002A5C93">
        <w:rPr>
          <w:szCs w:val="24"/>
        </w:rPr>
        <w:t>Retraining shall be provided for all authorized</w:t>
      </w:r>
      <w:r w:rsidR="00AB5B97" w:rsidRPr="002A5C93">
        <w:rPr>
          <w:szCs w:val="24"/>
        </w:rPr>
        <w:t>/</w:t>
      </w:r>
      <w:r w:rsidRPr="002A5C93">
        <w:rPr>
          <w:szCs w:val="24"/>
        </w:rPr>
        <w:t>affected employees</w:t>
      </w:r>
      <w:r w:rsidR="00AB5B97" w:rsidRPr="002A5C93">
        <w:rPr>
          <w:szCs w:val="24"/>
        </w:rPr>
        <w:t xml:space="preserve"> whenever a periodic inspection reveals inadequacies or there are changes in the </w:t>
      </w:r>
      <w:r w:rsidR="00672183" w:rsidRPr="002A5C93">
        <w:rPr>
          <w:szCs w:val="24"/>
        </w:rPr>
        <w:t xml:space="preserve">work environment, </w:t>
      </w:r>
      <w:r w:rsidRPr="002A5C93">
        <w:rPr>
          <w:szCs w:val="24"/>
        </w:rPr>
        <w:t xml:space="preserve">job assignments, </w:t>
      </w:r>
      <w:r w:rsidR="00672183" w:rsidRPr="002A5C93">
        <w:rPr>
          <w:szCs w:val="24"/>
        </w:rPr>
        <w:t xml:space="preserve">or </w:t>
      </w:r>
      <w:r w:rsidRPr="002A5C93">
        <w:rPr>
          <w:szCs w:val="24"/>
        </w:rPr>
        <w:t>energy control procedures</w:t>
      </w:r>
      <w:r w:rsidR="00672183" w:rsidRPr="002A5C93">
        <w:rPr>
          <w:szCs w:val="24"/>
        </w:rPr>
        <w:t>.</w:t>
      </w:r>
    </w:p>
    <w:p w:rsidR="005F660B" w:rsidRDefault="006C2A55" w:rsidP="00FB141B">
      <w:pPr>
        <w:pStyle w:val="DefaultText"/>
        <w:numPr>
          <w:ilvl w:val="0"/>
          <w:numId w:val="9"/>
        </w:numPr>
        <w:rPr>
          <w:szCs w:val="24"/>
        </w:rPr>
      </w:pPr>
      <w:r w:rsidRPr="002A5C93">
        <w:rPr>
          <w:szCs w:val="24"/>
        </w:rPr>
        <w:t xml:space="preserve">Document that </w:t>
      </w:r>
      <w:r w:rsidR="001D7341" w:rsidRPr="002A5C93">
        <w:rPr>
          <w:szCs w:val="24"/>
        </w:rPr>
        <w:t xml:space="preserve">initial and ongoing </w:t>
      </w:r>
      <w:r w:rsidR="005F660B" w:rsidRPr="002A5C93">
        <w:rPr>
          <w:szCs w:val="24"/>
        </w:rPr>
        <w:t>employee training has been accomplished</w:t>
      </w:r>
      <w:r w:rsidR="001D7341" w:rsidRPr="002A5C93">
        <w:rPr>
          <w:szCs w:val="24"/>
        </w:rPr>
        <w:t>.</w:t>
      </w:r>
    </w:p>
    <w:p w:rsidR="00D00E83" w:rsidRDefault="00D00E83" w:rsidP="00D00E83">
      <w:pPr>
        <w:pStyle w:val="DefaultText"/>
        <w:rPr>
          <w:szCs w:val="24"/>
        </w:rPr>
      </w:pPr>
    </w:p>
    <w:p w:rsidR="00D00E83" w:rsidRPr="000E79B2" w:rsidRDefault="00D00E83" w:rsidP="00FB141B">
      <w:pPr>
        <w:pStyle w:val="DefaultText"/>
        <w:numPr>
          <w:ilvl w:val="0"/>
          <w:numId w:val="17"/>
        </w:numPr>
        <w:rPr>
          <w:szCs w:val="24"/>
        </w:rPr>
      </w:pPr>
      <w:r w:rsidRPr="000E79B2">
        <w:rPr>
          <w:szCs w:val="24"/>
          <w:u w:val="single"/>
        </w:rPr>
        <w:t>Checklists and Forms</w:t>
      </w:r>
      <w:r w:rsidRPr="000E79B2">
        <w:rPr>
          <w:szCs w:val="24"/>
        </w:rPr>
        <w:t>:  Develop the necessary forms to ensure compliance with the requirements of this standard operating procedure.  The forms may include, but are not limited to, the following:</w:t>
      </w:r>
    </w:p>
    <w:p w:rsidR="00D00E83" w:rsidRPr="00115240" w:rsidRDefault="00E870A4" w:rsidP="00FB141B">
      <w:pPr>
        <w:pStyle w:val="DefaultText"/>
        <w:numPr>
          <w:ilvl w:val="0"/>
          <w:numId w:val="12"/>
        </w:numPr>
        <w:rPr>
          <w:szCs w:val="24"/>
        </w:rPr>
      </w:pPr>
      <w:r w:rsidRPr="00115240">
        <w:rPr>
          <w:szCs w:val="24"/>
        </w:rPr>
        <w:t>List of equipment requiring hazardous energy control procedure</w:t>
      </w:r>
      <w:r w:rsidR="00AC37A3" w:rsidRPr="00115240">
        <w:rPr>
          <w:szCs w:val="24"/>
        </w:rPr>
        <w:t>s</w:t>
      </w:r>
      <w:r w:rsidRPr="00115240">
        <w:rPr>
          <w:szCs w:val="24"/>
        </w:rPr>
        <w:t xml:space="preserve"> (HECP)</w:t>
      </w:r>
      <w:r w:rsidR="00AC37A3" w:rsidRPr="00115240">
        <w:rPr>
          <w:szCs w:val="24"/>
        </w:rPr>
        <w:t>.</w:t>
      </w:r>
    </w:p>
    <w:p w:rsidR="00611DEC" w:rsidRPr="00115240" w:rsidRDefault="00611DEC" w:rsidP="00FB141B">
      <w:pPr>
        <w:pStyle w:val="DefaultText"/>
        <w:numPr>
          <w:ilvl w:val="0"/>
          <w:numId w:val="12"/>
        </w:numPr>
        <w:rPr>
          <w:szCs w:val="24"/>
        </w:rPr>
      </w:pPr>
      <w:r w:rsidRPr="00115240">
        <w:rPr>
          <w:szCs w:val="24"/>
        </w:rPr>
        <w:t>Lockout</w:t>
      </w:r>
      <w:r w:rsidR="00115240">
        <w:rPr>
          <w:szCs w:val="24"/>
        </w:rPr>
        <w:t>/</w:t>
      </w:r>
      <w:r w:rsidRPr="00115240">
        <w:rPr>
          <w:szCs w:val="24"/>
        </w:rPr>
        <w:t>Tagout Procedure Self-Assessment</w:t>
      </w:r>
      <w:r w:rsidR="00115240">
        <w:rPr>
          <w:szCs w:val="24"/>
        </w:rPr>
        <w:t xml:space="preserve"> Checklist</w:t>
      </w:r>
      <w:r w:rsidR="00115240" w:rsidRPr="00115240">
        <w:rPr>
          <w:szCs w:val="24"/>
        </w:rPr>
        <w:t>.</w:t>
      </w:r>
    </w:p>
    <w:p w:rsidR="00611DEC" w:rsidRPr="00115240" w:rsidRDefault="00611DEC" w:rsidP="00FB141B">
      <w:pPr>
        <w:pStyle w:val="DefaultText"/>
        <w:numPr>
          <w:ilvl w:val="0"/>
          <w:numId w:val="12"/>
        </w:numPr>
        <w:rPr>
          <w:szCs w:val="24"/>
        </w:rPr>
      </w:pPr>
      <w:r w:rsidRPr="00115240">
        <w:rPr>
          <w:szCs w:val="24"/>
        </w:rPr>
        <w:t>Lockout</w:t>
      </w:r>
      <w:r w:rsidR="00115240">
        <w:rPr>
          <w:szCs w:val="24"/>
        </w:rPr>
        <w:t>/</w:t>
      </w:r>
      <w:r w:rsidRPr="00115240">
        <w:rPr>
          <w:szCs w:val="24"/>
        </w:rPr>
        <w:t>Tagout Log</w:t>
      </w:r>
      <w:r w:rsidR="00115240" w:rsidRPr="00115240">
        <w:rPr>
          <w:szCs w:val="24"/>
        </w:rPr>
        <w:t>.</w:t>
      </w:r>
    </w:p>
    <w:p w:rsidR="00611DEC" w:rsidRPr="00115240" w:rsidRDefault="00611DEC" w:rsidP="00FB141B">
      <w:pPr>
        <w:pStyle w:val="DefaultText"/>
        <w:numPr>
          <w:ilvl w:val="0"/>
          <w:numId w:val="12"/>
        </w:numPr>
        <w:rPr>
          <w:szCs w:val="24"/>
        </w:rPr>
      </w:pPr>
      <w:r w:rsidRPr="00115240">
        <w:rPr>
          <w:szCs w:val="24"/>
        </w:rPr>
        <w:t xml:space="preserve">Emergency Lockout/Tagout </w:t>
      </w:r>
      <w:r w:rsidR="00115240">
        <w:rPr>
          <w:szCs w:val="24"/>
        </w:rPr>
        <w:t>D</w:t>
      </w:r>
      <w:r w:rsidRPr="00115240">
        <w:rPr>
          <w:szCs w:val="24"/>
        </w:rPr>
        <w:t>evice Removal Checklist</w:t>
      </w:r>
      <w:r w:rsidR="00115240" w:rsidRPr="00115240">
        <w:rPr>
          <w:szCs w:val="24"/>
        </w:rPr>
        <w:t>.</w:t>
      </w:r>
    </w:p>
    <w:p w:rsidR="00611DEC" w:rsidRPr="00115240" w:rsidRDefault="00611DEC" w:rsidP="00FB141B">
      <w:pPr>
        <w:pStyle w:val="DefaultText"/>
        <w:numPr>
          <w:ilvl w:val="0"/>
          <w:numId w:val="12"/>
        </w:numPr>
        <w:rPr>
          <w:szCs w:val="24"/>
        </w:rPr>
      </w:pPr>
      <w:r w:rsidRPr="00115240">
        <w:rPr>
          <w:szCs w:val="24"/>
        </w:rPr>
        <w:t>Equipment Specific Lockout/Tagout Procedure</w:t>
      </w:r>
      <w:r w:rsidR="00115240" w:rsidRPr="00115240">
        <w:rPr>
          <w:szCs w:val="24"/>
        </w:rPr>
        <w:t>.</w:t>
      </w:r>
    </w:p>
    <w:p w:rsidR="00D00E83" w:rsidRPr="000E79B2" w:rsidRDefault="00D00E83" w:rsidP="00D00E83">
      <w:pPr>
        <w:pStyle w:val="DefaultText"/>
        <w:ind w:left="2160"/>
        <w:rPr>
          <w:szCs w:val="24"/>
        </w:rPr>
      </w:pPr>
    </w:p>
    <w:p w:rsidR="004E2209" w:rsidRPr="002A5C93" w:rsidRDefault="00D00E83" w:rsidP="00FB141B">
      <w:pPr>
        <w:numPr>
          <w:ilvl w:val="0"/>
          <w:numId w:val="10"/>
        </w:numPr>
      </w:pPr>
      <w:r w:rsidRPr="000E79B2">
        <w:rPr>
          <w:u w:val="single"/>
        </w:rPr>
        <w:t>Program Effectiveness Review and Response</w:t>
      </w:r>
      <w:r w:rsidRPr="000E79B2">
        <w:t>: The effectiveness of this program in preventing workplace hazards, injuries, and illnesses should be evaluated at least annually</w:t>
      </w:r>
      <w:r w:rsidR="00E870A4">
        <w:t xml:space="preserve"> with appropriate actions taken including the d</w:t>
      </w:r>
      <w:r w:rsidRPr="000E79B2">
        <w:rPr>
          <w:bCs/>
        </w:rPr>
        <w:t>ocument</w:t>
      </w:r>
      <w:r w:rsidR="00E870A4">
        <w:rPr>
          <w:bCs/>
        </w:rPr>
        <w:t>ing of</w:t>
      </w:r>
      <w:r w:rsidRPr="000E79B2">
        <w:rPr>
          <w:bCs/>
        </w:rPr>
        <w:t xml:space="preserve"> annual reviews.</w:t>
      </w:r>
      <w:bookmarkStart w:id="1" w:name="1910.119(i)(2)(ii)"/>
      <w:bookmarkStart w:id="2" w:name="1910.119(i)(2)(iii)"/>
      <w:bookmarkStart w:id="3" w:name="1910.119(l)(1)"/>
      <w:bookmarkEnd w:id="1"/>
      <w:bookmarkEnd w:id="2"/>
      <w:bookmarkEnd w:id="3"/>
    </w:p>
    <w:sectPr w:rsidR="004E2209" w:rsidRPr="002A5C93" w:rsidSect="00AC37A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5B3"/>
    <w:multiLevelType w:val="hybridMultilevel"/>
    <w:tmpl w:val="F58EDB30"/>
    <w:lvl w:ilvl="0" w:tplc="04090001">
      <w:start w:val="1"/>
      <w:numFmt w:val="bullet"/>
      <w:lvlText w:val=""/>
      <w:lvlJc w:val="left"/>
      <w:pPr>
        <w:tabs>
          <w:tab w:val="num" w:pos="1440"/>
        </w:tabs>
        <w:ind w:left="1440" w:hanging="360"/>
      </w:pPr>
      <w:rPr>
        <w:rFonts w:ascii="Symbol" w:hAnsi="Symbol" w:hint="default"/>
      </w:rPr>
    </w:lvl>
    <w:lvl w:ilvl="1" w:tplc="603414D2">
      <w:start w:val="1"/>
      <w:numFmt w:val="decimal"/>
      <w:lvlText w:val="%2."/>
      <w:lvlJc w:val="left"/>
      <w:pPr>
        <w:tabs>
          <w:tab w:val="num" w:pos="1800"/>
        </w:tabs>
        <w:ind w:left="1800" w:hanging="360"/>
      </w:pPr>
      <w:rPr>
        <w:rFonts w:hint="default"/>
      </w:rPr>
    </w:lvl>
    <w:lvl w:ilvl="2" w:tplc="A55EA9EA">
      <w:start w:val="3"/>
      <w:numFmt w:val="upperLetter"/>
      <w:lvlText w:val="%3."/>
      <w:lvlJc w:val="left"/>
      <w:pPr>
        <w:tabs>
          <w:tab w:val="num" w:pos="936"/>
        </w:tabs>
        <w:ind w:left="936"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8149C1"/>
    <w:multiLevelType w:val="hybridMultilevel"/>
    <w:tmpl w:val="7422DF8E"/>
    <w:lvl w:ilvl="0" w:tplc="1820E71A">
      <w:start w:val="6"/>
      <w:numFmt w:val="upperLetter"/>
      <w:lvlText w:val="%1."/>
      <w:lvlJc w:val="left"/>
      <w:pPr>
        <w:tabs>
          <w:tab w:val="num" w:pos="936"/>
        </w:tabs>
        <w:ind w:left="936" w:hanging="360"/>
      </w:pPr>
      <w:rPr>
        <w:rFonts w:hint="default"/>
        <w:b w:val="0"/>
      </w:rPr>
    </w:lvl>
    <w:lvl w:ilvl="1" w:tplc="04090019">
      <w:start w:val="1"/>
      <w:numFmt w:val="lowerLetter"/>
      <w:lvlText w:val="%2."/>
      <w:lvlJc w:val="left"/>
      <w:pPr>
        <w:tabs>
          <w:tab w:val="num" w:pos="1080"/>
        </w:tabs>
        <w:ind w:left="1080" w:hanging="360"/>
      </w:pPr>
    </w:lvl>
    <w:lvl w:ilvl="2" w:tplc="911C4B8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B74487"/>
    <w:multiLevelType w:val="hybridMultilevel"/>
    <w:tmpl w:val="4E84A994"/>
    <w:lvl w:ilvl="0" w:tplc="D54EB5C4">
      <w:start w:val="1"/>
      <w:numFmt w:val="lowerLetter"/>
      <w:lvlText w:val="%1."/>
      <w:lvlJc w:val="right"/>
      <w:pPr>
        <w:tabs>
          <w:tab w:val="num" w:pos="2376"/>
        </w:tabs>
        <w:ind w:left="2376" w:hanging="216"/>
      </w:pPr>
      <w:rPr>
        <w:rFonts w:hint="default"/>
        <w:i w:val="0"/>
      </w:rPr>
    </w:lvl>
    <w:lvl w:ilvl="1" w:tplc="5218E7C8">
      <w:start w:val="1"/>
      <w:numFmt w:val="lowerLetter"/>
      <w:lvlText w:val="%2."/>
      <w:lvlJc w:val="left"/>
      <w:pPr>
        <w:tabs>
          <w:tab w:val="num" w:pos="2160"/>
        </w:tabs>
        <w:ind w:left="2160" w:hanging="360"/>
      </w:pPr>
      <w:rPr>
        <w:i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222B3D"/>
    <w:multiLevelType w:val="hybridMultilevel"/>
    <w:tmpl w:val="BBB46178"/>
    <w:lvl w:ilvl="0" w:tplc="2E2481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91329150">
      <w:start w:val="1"/>
      <w:numFmt w:val="lowerLetter"/>
      <w:lvlText w:val="%3."/>
      <w:lvlJc w:val="right"/>
      <w:pPr>
        <w:tabs>
          <w:tab w:val="num" w:pos="2376"/>
        </w:tabs>
        <w:ind w:left="2376"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F2929"/>
    <w:multiLevelType w:val="hybridMultilevel"/>
    <w:tmpl w:val="E460DBA8"/>
    <w:lvl w:ilvl="0" w:tplc="6DC0CAA8">
      <w:start w:val="6"/>
      <w:numFmt w:val="decimal"/>
      <w:lvlText w:val="%1."/>
      <w:lvlJc w:val="left"/>
      <w:pPr>
        <w:tabs>
          <w:tab w:val="num" w:pos="1800"/>
        </w:tabs>
        <w:ind w:left="1800" w:hanging="360"/>
      </w:pPr>
      <w:rPr>
        <w:rFonts w:hint="default"/>
        <w:i w:val="0"/>
      </w:rPr>
    </w:lvl>
    <w:lvl w:ilvl="1" w:tplc="B192E0AC">
      <w:start w:val="1"/>
      <w:numFmt w:val="lowerLetter"/>
      <w:lvlText w:val="%2."/>
      <w:lvlJc w:val="right"/>
      <w:pPr>
        <w:tabs>
          <w:tab w:val="num" w:pos="2376"/>
        </w:tabs>
        <w:ind w:left="2376" w:hanging="216"/>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85437"/>
    <w:multiLevelType w:val="hybridMultilevel"/>
    <w:tmpl w:val="6C9AC80A"/>
    <w:lvl w:ilvl="0" w:tplc="D7EE5DAE">
      <w:start w:val="1"/>
      <w:numFmt w:val="lowerLetter"/>
      <w:lvlText w:val="%1."/>
      <w:lvlJc w:val="right"/>
      <w:pPr>
        <w:tabs>
          <w:tab w:val="num" w:pos="2376"/>
        </w:tabs>
        <w:ind w:left="2376" w:hanging="21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5025F"/>
    <w:multiLevelType w:val="hybridMultilevel"/>
    <w:tmpl w:val="C9EA8CB4"/>
    <w:lvl w:ilvl="0" w:tplc="ACEEC492">
      <w:start w:val="1"/>
      <w:numFmt w:val="lowerRoman"/>
      <w:lvlText w:val="%1."/>
      <w:lvlJc w:val="left"/>
      <w:pPr>
        <w:tabs>
          <w:tab w:val="num" w:pos="3096"/>
        </w:tabs>
        <w:ind w:left="3096" w:hanging="432"/>
      </w:pPr>
      <w:rPr>
        <w:rFonts w:hint="default"/>
      </w:rPr>
    </w:lvl>
    <w:lvl w:ilvl="1" w:tplc="EB1066F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19636C"/>
    <w:multiLevelType w:val="hybridMultilevel"/>
    <w:tmpl w:val="9B9E907C"/>
    <w:lvl w:ilvl="0" w:tplc="4DEE298C">
      <w:start w:val="1"/>
      <w:numFmt w:val="lowerRoman"/>
      <w:lvlText w:val="%1."/>
      <w:lvlJc w:val="left"/>
      <w:pPr>
        <w:tabs>
          <w:tab w:val="num" w:pos="3096"/>
        </w:tabs>
        <w:ind w:left="309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6471F0"/>
    <w:multiLevelType w:val="hybridMultilevel"/>
    <w:tmpl w:val="9AA42C08"/>
    <w:lvl w:ilvl="0" w:tplc="7B7A5C32">
      <w:start w:val="2"/>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CB7487"/>
    <w:multiLevelType w:val="hybridMultilevel"/>
    <w:tmpl w:val="52C4AAFC"/>
    <w:lvl w:ilvl="0" w:tplc="DC880C40">
      <w:start w:val="4"/>
      <w:numFmt w:val="decimal"/>
      <w:lvlText w:val="%1."/>
      <w:lvlJc w:val="left"/>
      <w:pPr>
        <w:tabs>
          <w:tab w:val="num" w:pos="1800"/>
        </w:tabs>
        <w:ind w:left="1800" w:hanging="360"/>
      </w:pPr>
      <w:rPr>
        <w:rFonts w:hint="default"/>
      </w:rPr>
    </w:lvl>
    <w:lvl w:ilvl="1" w:tplc="BA38A168">
      <w:start w:val="9"/>
      <w:numFmt w:val="decimal"/>
      <w:lvlText w:val="%2."/>
      <w:lvlJc w:val="left"/>
      <w:pPr>
        <w:tabs>
          <w:tab w:val="num" w:pos="1800"/>
        </w:tabs>
        <w:ind w:left="1800" w:hanging="360"/>
      </w:pPr>
      <w:rPr>
        <w:rFonts w:hint="default"/>
      </w:rPr>
    </w:lvl>
    <w:lvl w:ilvl="2" w:tplc="58A06530">
      <w:start w:val="1"/>
      <w:numFmt w:val="lowerLetter"/>
      <w:lvlText w:val="%3."/>
      <w:lvlJc w:val="right"/>
      <w:pPr>
        <w:tabs>
          <w:tab w:val="num" w:pos="2376"/>
        </w:tabs>
        <w:ind w:left="2376"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227B7"/>
    <w:multiLevelType w:val="hybridMultilevel"/>
    <w:tmpl w:val="07186E70"/>
    <w:lvl w:ilvl="0" w:tplc="AE0815A0">
      <w:start w:val="1"/>
      <w:numFmt w:val="decimal"/>
      <w:lvlText w:val="%1."/>
      <w:lvlJc w:val="left"/>
      <w:pPr>
        <w:tabs>
          <w:tab w:val="num" w:pos="1800"/>
        </w:tabs>
        <w:ind w:left="1800" w:hanging="360"/>
      </w:pPr>
      <w:rPr>
        <w:rFonts w:hint="default"/>
      </w:rPr>
    </w:lvl>
    <w:lvl w:ilvl="1" w:tplc="E1C49FE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1E7CC7"/>
    <w:multiLevelType w:val="hybridMultilevel"/>
    <w:tmpl w:val="3B2208FA"/>
    <w:lvl w:ilvl="0" w:tplc="C4D2584E">
      <w:start w:val="5"/>
      <w:numFmt w:val="upperLetter"/>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AB236A"/>
    <w:multiLevelType w:val="hybridMultilevel"/>
    <w:tmpl w:val="DAD6E348"/>
    <w:lvl w:ilvl="0" w:tplc="14125E64">
      <w:start w:val="1"/>
      <w:numFmt w:val="decimal"/>
      <w:lvlText w:val="%1."/>
      <w:lvlJc w:val="left"/>
      <w:pPr>
        <w:tabs>
          <w:tab w:val="num" w:pos="720"/>
        </w:tabs>
        <w:ind w:left="720" w:hanging="360"/>
      </w:pPr>
      <w:rPr>
        <w:i w:val="0"/>
      </w:rPr>
    </w:lvl>
    <w:lvl w:ilvl="1" w:tplc="59E647AC">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E407D2"/>
    <w:multiLevelType w:val="hybridMultilevel"/>
    <w:tmpl w:val="2B140242"/>
    <w:lvl w:ilvl="0" w:tplc="E4A429B6">
      <w:start w:val="1"/>
      <w:numFmt w:val="upperRoman"/>
      <w:lvlText w:val="%1."/>
      <w:lvlJc w:val="right"/>
      <w:pPr>
        <w:tabs>
          <w:tab w:val="num" w:pos="504"/>
        </w:tabs>
        <w:ind w:left="504" w:hanging="144"/>
      </w:pPr>
      <w:rPr>
        <w:rFonts w:hint="default"/>
      </w:rPr>
    </w:lvl>
    <w:lvl w:ilvl="1" w:tplc="75887782">
      <w:start w:val="1"/>
      <w:numFmt w:val="upperLetter"/>
      <w:lvlText w:val="%2."/>
      <w:lvlJc w:val="left"/>
      <w:pPr>
        <w:tabs>
          <w:tab w:val="num" w:pos="936"/>
        </w:tabs>
        <w:ind w:left="93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47CA0"/>
    <w:multiLevelType w:val="hybridMultilevel"/>
    <w:tmpl w:val="FA5AD8AE"/>
    <w:lvl w:ilvl="0" w:tplc="C92E7524">
      <w:start w:val="1"/>
      <w:numFmt w:val="decimal"/>
      <w:lvlText w:val="%1."/>
      <w:lvlJc w:val="left"/>
      <w:pPr>
        <w:tabs>
          <w:tab w:val="num" w:pos="1800"/>
        </w:tabs>
        <w:ind w:left="1800" w:hanging="360"/>
      </w:pPr>
      <w:rPr>
        <w:rFonts w:hint="default"/>
      </w:rPr>
    </w:lvl>
    <w:lvl w:ilvl="1" w:tplc="73C6DFDE">
      <w:start w:val="1"/>
      <w:numFmt w:val="lowerLetter"/>
      <w:lvlText w:val="%2."/>
      <w:lvlJc w:val="right"/>
      <w:pPr>
        <w:tabs>
          <w:tab w:val="num" w:pos="2376"/>
        </w:tabs>
        <w:ind w:left="237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780A77"/>
    <w:multiLevelType w:val="hybridMultilevel"/>
    <w:tmpl w:val="2C5E614E"/>
    <w:lvl w:ilvl="0" w:tplc="E70A2618">
      <w:start w:val="4"/>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98478D"/>
    <w:multiLevelType w:val="hybridMultilevel"/>
    <w:tmpl w:val="513E102A"/>
    <w:lvl w:ilvl="0" w:tplc="526C914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53E5BA8">
      <w:start w:val="4"/>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E5867"/>
    <w:multiLevelType w:val="hybridMultilevel"/>
    <w:tmpl w:val="9B523F7C"/>
    <w:lvl w:ilvl="0" w:tplc="2130889A">
      <w:start w:val="1"/>
      <w:numFmt w:val="lowerLetter"/>
      <w:lvlText w:val="%1."/>
      <w:lvlJc w:val="right"/>
      <w:pPr>
        <w:tabs>
          <w:tab w:val="num" w:pos="2376"/>
        </w:tabs>
        <w:ind w:left="2376" w:hanging="216"/>
      </w:pPr>
      <w:rPr>
        <w:rFonts w:hint="default"/>
      </w:rPr>
    </w:lvl>
    <w:lvl w:ilvl="1" w:tplc="B5A60F04">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9E47DE"/>
    <w:multiLevelType w:val="hybridMultilevel"/>
    <w:tmpl w:val="FA1A84A2"/>
    <w:lvl w:ilvl="0" w:tplc="525276A0">
      <w:start w:val="1"/>
      <w:numFmt w:val="lowerRoman"/>
      <w:lvlText w:val="%1."/>
      <w:lvlJc w:val="left"/>
      <w:pPr>
        <w:tabs>
          <w:tab w:val="num" w:pos="3096"/>
        </w:tabs>
        <w:ind w:left="3096" w:hanging="432"/>
      </w:pPr>
      <w:rPr>
        <w:rFonts w:hint="default"/>
      </w:rPr>
    </w:lvl>
    <w:lvl w:ilvl="1" w:tplc="F87E81A4">
      <w:start w:val="4"/>
      <w:numFmt w:val="lowerLetter"/>
      <w:lvlText w:val="%2."/>
      <w:lvlJc w:val="right"/>
      <w:pPr>
        <w:tabs>
          <w:tab w:val="num" w:pos="2376"/>
        </w:tabs>
        <w:ind w:left="237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D27FD4"/>
    <w:multiLevelType w:val="hybridMultilevel"/>
    <w:tmpl w:val="B5949146"/>
    <w:lvl w:ilvl="0" w:tplc="A1582920">
      <w:start w:val="1"/>
      <w:numFmt w:val="lowerRoman"/>
      <w:lvlText w:val="%1."/>
      <w:lvlJc w:val="left"/>
      <w:pPr>
        <w:tabs>
          <w:tab w:val="num" w:pos="3096"/>
        </w:tabs>
        <w:ind w:left="3096"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B08A442">
      <w:start w:val="1"/>
      <w:numFmt w:val="decimal"/>
      <w:lvlText w:val="%4)"/>
      <w:lvlJc w:val="left"/>
      <w:pPr>
        <w:tabs>
          <w:tab w:val="num" w:pos="3528"/>
        </w:tabs>
        <w:ind w:left="3528"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B00D9A"/>
    <w:multiLevelType w:val="hybridMultilevel"/>
    <w:tmpl w:val="F8CEA7FC"/>
    <w:lvl w:ilvl="0" w:tplc="57502E62">
      <w:start w:val="1"/>
      <w:numFmt w:val="lowerLetter"/>
      <w:lvlText w:val="%1."/>
      <w:lvlJc w:val="right"/>
      <w:pPr>
        <w:tabs>
          <w:tab w:val="num" w:pos="2376"/>
        </w:tabs>
        <w:ind w:left="237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C706CA"/>
    <w:multiLevelType w:val="hybridMultilevel"/>
    <w:tmpl w:val="6944B044"/>
    <w:lvl w:ilvl="0" w:tplc="E472A5CE">
      <w:start w:val="5"/>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20"/>
  </w:num>
  <w:num w:numId="5">
    <w:abstractNumId w:val="19"/>
  </w:num>
  <w:num w:numId="6">
    <w:abstractNumId w:val="5"/>
  </w:num>
  <w:num w:numId="7">
    <w:abstractNumId w:val="6"/>
  </w:num>
  <w:num w:numId="8">
    <w:abstractNumId w:val="17"/>
  </w:num>
  <w:num w:numId="9">
    <w:abstractNumId w:val="3"/>
  </w:num>
  <w:num w:numId="10">
    <w:abstractNumId w:val="1"/>
  </w:num>
  <w:num w:numId="11">
    <w:abstractNumId w:val="14"/>
  </w:num>
  <w:num w:numId="12">
    <w:abstractNumId w:val="10"/>
  </w:num>
  <w:num w:numId="13">
    <w:abstractNumId w:val="13"/>
  </w:num>
  <w:num w:numId="14">
    <w:abstractNumId w:val="8"/>
  </w:num>
  <w:num w:numId="15">
    <w:abstractNumId w:val="4"/>
  </w:num>
  <w:num w:numId="16">
    <w:abstractNumId w:val="15"/>
  </w:num>
  <w:num w:numId="17">
    <w:abstractNumId w:val="11"/>
  </w:num>
  <w:num w:numId="18">
    <w:abstractNumId w:val="18"/>
  </w:num>
  <w:num w:numId="19">
    <w:abstractNumId w:val="21"/>
  </w:num>
  <w:num w:numId="20">
    <w:abstractNumId w:val="16"/>
  </w:num>
  <w:num w:numId="21">
    <w:abstractNumId w:val="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33222"/>
    <w:rsid w:val="0003641E"/>
    <w:rsid w:val="00115240"/>
    <w:rsid w:val="00144C48"/>
    <w:rsid w:val="001514EC"/>
    <w:rsid w:val="0015507D"/>
    <w:rsid w:val="00157A6C"/>
    <w:rsid w:val="001860EC"/>
    <w:rsid w:val="001D7341"/>
    <w:rsid w:val="00210955"/>
    <w:rsid w:val="00284CD3"/>
    <w:rsid w:val="002A5C93"/>
    <w:rsid w:val="00326361"/>
    <w:rsid w:val="0038111F"/>
    <w:rsid w:val="00391913"/>
    <w:rsid w:val="003C218C"/>
    <w:rsid w:val="003D395F"/>
    <w:rsid w:val="004443B4"/>
    <w:rsid w:val="00445257"/>
    <w:rsid w:val="00465072"/>
    <w:rsid w:val="00481836"/>
    <w:rsid w:val="00494B42"/>
    <w:rsid w:val="004A15CB"/>
    <w:rsid w:val="004B0F97"/>
    <w:rsid w:val="004C78F9"/>
    <w:rsid w:val="004D6EEE"/>
    <w:rsid w:val="004E2209"/>
    <w:rsid w:val="005032C7"/>
    <w:rsid w:val="0054783A"/>
    <w:rsid w:val="005510C1"/>
    <w:rsid w:val="00563723"/>
    <w:rsid w:val="005C3903"/>
    <w:rsid w:val="005D7B2D"/>
    <w:rsid w:val="005F660B"/>
    <w:rsid w:val="00611DEC"/>
    <w:rsid w:val="00622397"/>
    <w:rsid w:val="00672183"/>
    <w:rsid w:val="0068229C"/>
    <w:rsid w:val="0068504C"/>
    <w:rsid w:val="0068704C"/>
    <w:rsid w:val="006A2BED"/>
    <w:rsid w:val="006C2A55"/>
    <w:rsid w:val="006D030F"/>
    <w:rsid w:val="006F762F"/>
    <w:rsid w:val="00712C39"/>
    <w:rsid w:val="007249A2"/>
    <w:rsid w:val="007E0A96"/>
    <w:rsid w:val="0081241B"/>
    <w:rsid w:val="00860160"/>
    <w:rsid w:val="008E3C00"/>
    <w:rsid w:val="009119DA"/>
    <w:rsid w:val="009865F6"/>
    <w:rsid w:val="00995E2F"/>
    <w:rsid w:val="009B60E2"/>
    <w:rsid w:val="009D1077"/>
    <w:rsid w:val="00A0002C"/>
    <w:rsid w:val="00A51862"/>
    <w:rsid w:val="00AA634E"/>
    <w:rsid w:val="00AA7AD3"/>
    <w:rsid w:val="00AB5B97"/>
    <w:rsid w:val="00AC37A3"/>
    <w:rsid w:val="00AE77B5"/>
    <w:rsid w:val="00B151F8"/>
    <w:rsid w:val="00B36B40"/>
    <w:rsid w:val="00B42477"/>
    <w:rsid w:val="00B6377A"/>
    <w:rsid w:val="00BC1245"/>
    <w:rsid w:val="00BD7711"/>
    <w:rsid w:val="00BE3F72"/>
    <w:rsid w:val="00BF01FD"/>
    <w:rsid w:val="00BF1EEB"/>
    <w:rsid w:val="00C05B98"/>
    <w:rsid w:val="00C12EB0"/>
    <w:rsid w:val="00C22D5A"/>
    <w:rsid w:val="00D00E83"/>
    <w:rsid w:val="00D6052F"/>
    <w:rsid w:val="00D8760F"/>
    <w:rsid w:val="00E42EAD"/>
    <w:rsid w:val="00E467B4"/>
    <w:rsid w:val="00E663D2"/>
    <w:rsid w:val="00E870A4"/>
    <w:rsid w:val="00ED2762"/>
    <w:rsid w:val="00EF79CB"/>
    <w:rsid w:val="00F2051F"/>
    <w:rsid w:val="00F5391D"/>
    <w:rsid w:val="00F56179"/>
    <w:rsid w:val="00F71D6B"/>
    <w:rsid w:val="00FA1794"/>
    <w:rsid w:val="00FB141B"/>
    <w:rsid w:val="00FD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B6377A"/>
    <w:pPr>
      <w:overflowPunct w:val="0"/>
      <w:autoSpaceDE w:val="0"/>
      <w:autoSpaceDN w:val="0"/>
      <w:adjustRightInd w:val="0"/>
      <w:textAlignment w:val="baseline"/>
    </w:pPr>
    <w:rPr>
      <w:szCs w:val="20"/>
    </w:rPr>
  </w:style>
  <w:style w:type="paragraph" w:customStyle="1" w:styleId="block1">
    <w:name w:val="block1"/>
    <w:basedOn w:val="Normal"/>
    <w:rsid w:val="0068704C"/>
    <w:pPr>
      <w:spacing w:before="100" w:beforeAutospacing="1" w:after="100" w:afterAutospacing="1"/>
    </w:pPr>
  </w:style>
  <w:style w:type="paragraph" w:styleId="HTMLPreformatted">
    <w:name w:val="HTML Preformatted"/>
    <w:basedOn w:val="Normal"/>
    <w:rsid w:val="0021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C2A55"/>
    <w:rPr>
      <w:rFonts w:ascii="Tahoma" w:hAnsi="Tahoma" w:cs="Tahoma"/>
      <w:sz w:val="16"/>
      <w:szCs w:val="16"/>
    </w:rPr>
  </w:style>
  <w:style w:type="paragraph" w:styleId="BodyText">
    <w:name w:val="Body Text"/>
    <w:basedOn w:val="Normal"/>
    <w:rsid w:val="005032C7"/>
    <w:rPr>
      <w:b/>
      <w:bCs/>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56E4B66D-7F70-448F-A01C-EC7F5BCAEE12}"/>
</file>

<file path=customXml/itemProps2.xml><?xml version="1.0" encoding="utf-8"?>
<ds:datastoreItem xmlns:ds="http://schemas.openxmlformats.org/officeDocument/2006/customXml" ds:itemID="{60D8BCFC-5036-4F8D-9A35-A9E8946445C2}"/>
</file>

<file path=customXml/itemProps3.xml><?xml version="1.0" encoding="utf-8"?>
<ds:datastoreItem xmlns:ds="http://schemas.openxmlformats.org/officeDocument/2006/customXml" ds:itemID="{6A9C5B6E-E052-4DAC-ACF5-D93B580F238F}"/>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vt:lpstr>
    </vt:vector>
  </TitlesOfParts>
  <Company>Office of Administration</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jsucic</dc:creator>
  <cp:lastModifiedBy>degan</cp:lastModifiedBy>
  <cp:revision>2</cp:revision>
  <cp:lastPrinted>2007-12-10T18:12:00Z</cp:lastPrinted>
  <dcterms:created xsi:type="dcterms:W3CDTF">2015-02-26T20:29:00Z</dcterms:created>
  <dcterms:modified xsi:type="dcterms:W3CDTF">2015-02-26T20:29:00Z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