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66" w:rsidRDefault="00321966">
      <w:bookmarkStart w:id="0" w:name="_GoBack"/>
      <w:bookmarkEnd w:id="0"/>
    </w:p>
    <w:p w:rsidR="00321966" w:rsidRDefault="00321966"/>
    <w:p w:rsidR="00321966" w:rsidRDefault="00321966"/>
    <w:p w:rsidR="00321966" w:rsidRDefault="00321966">
      <w:pPr>
        <w:pStyle w:val="Heading1"/>
        <w:rPr>
          <w:sz w:val="32"/>
        </w:rPr>
      </w:pPr>
      <w:r>
        <w:rPr>
          <w:sz w:val="32"/>
        </w:rPr>
        <w:t>Agency Interface – Definitions for Selected HR Data Items</w:t>
      </w:r>
    </w:p>
    <w:p w:rsidR="00321966" w:rsidRDefault="00321966"/>
    <w:p w:rsidR="00321966" w:rsidRDefault="00321966">
      <w:pPr>
        <w:rPr>
          <w:b/>
          <w:bCs/>
          <w:sz w:val="28"/>
        </w:rPr>
      </w:pPr>
    </w:p>
    <w:p w:rsidR="00321966" w:rsidRDefault="00321966">
      <w:pPr>
        <w:rPr>
          <w:b/>
          <w:bCs/>
          <w:sz w:val="28"/>
        </w:rPr>
      </w:pPr>
      <w:r>
        <w:rPr>
          <w:b/>
          <w:bCs/>
          <w:sz w:val="28"/>
        </w:rPr>
        <w:t>Personnel Area</w:t>
      </w:r>
    </w:p>
    <w:p w:rsidR="00321966" w:rsidRDefault="00321966">
      <w:pPr>
        <w:pStyle w:val="NormalWeb"/>
        <w:spacing w:before="0" w:beforeAutospacing="0" w:after="0" w:afterAutospacing="0"/>
      </w:pPr>
      <w:r>
        <w:t>The Personnel Area identifies the agency, board, commission, authority, council or office to which a position and employee is assigned.  It is similar to the IPPS Department Code (DPCDC).  The personnel area is used in SAP to identify the high level organization and establish rules and entitlements for benefits, time, pay, etc.</w:t>
      </w:r>
    </w:p>
    <w:p w:rsidR="00321966" w:rsidRDefault="00321966">
      <w:pPr>
        <w:pStyle w:val="NormalWeb"/>
        <w:spacing w:before="0" w:beforeAutospacing="0" w:after="0" w:afterAutospacing="0"/>
      </w:pPr>
      <w:r>
        <w:t xml:space="preserve"> </w:t>
      </w:r>
    </w:p>
    <w:p w:rsidR="00321966" w:rsidRDefault="00321966">
      <w:pPr>
        <w:pStyle w:val="NormalWeb"/>
        <w:spacing w:before="0" w:beforeAutospacing="0" w:after="0" w:afterAutospacing="0"/>
      </w:pPr>
      <w:r>
        <w:t>The personnel area consists of four digits.  The first two digits are used to identify the agency.  The last two digits are to provide a further breakout of the agency or to identify a separate group within an agency for which special rules, entitlements or calendars apply.</w:t>
      </w:r>
    </w:p>
    <w:p w:rsidR="00321966" w:rsidRDefault="00321966">
      <w:pPr>
        <w:pStyle w:val="NormalWeb"/>
        <w:spacing w:before="0" w:beforeAutospacing="0" w:after="0" w:afterAutospacing="0"/>
      </w:pPr>
    </w:p>
    <w:p w:rsidR="00321966" w:rsidRDefault="00321966">
      <w:pPr>
        <w:pStyle w:val="NormalWeb"/>
        <w:spacing w:before="0" w:beforeAutospacing="0" w:after="0" w:afterAutospacing="0"/>
      </w:pPr>
      <w:r>
        <w:t>The following spreadsheet contains the conversion logic used to determine the SAP Personnel Area:</w:t>
      </w:r>
    </w:p>
    <w:p w:rsidR="00321966" w:rsidRDefault="00321966">
      <w:pPr>
        <w:pStyle w:val="NormalWeb"/>
        <w:spacing w:before="0" w:beforeAutospacing="0" w:after="0" w:afterAutospacing="0"/>
      </w:pPr>
    </w:p>
    <w:tbl>
      <w:tblPr>
        <w:tblW w:w="11520" w:type="dxa"/>
        <w:tblLayout w:type="fixed"/>
        <w:tblCellMar>
          <w:left w:w="0" w:type="dxa"/>
          <w:right w:w="0" w:type="dxa"/>
        </w:tblCellMar>
        <w:tblLook w:val="0000" w:firstRow="0" w:lastRow="0" w:firstColumn="0" w:lastColumn="0" w:noHBand="0" w:noVBand="0"/>
      </w:tblPr>
      <w:tblGrid>
        <w:gridCol w:w="806"/>
        <w:gridCol w:w="829"/>
        <w:gridCol w:w="1260"/>
        <w:gridCol w:w="1440"/>
        <w:gridCol w:w="1080"/>
        <w:gridCol w:w="2700"/>
        <w:gridCol w:w="3405"/>
      </w:tblGrid>
      <w:tr w:rsidR="00321966">
        <w:trPr>
          <w:trHeight w:val="270"/>
          <w:tblHeader/>
        </w:trPr>
        <w:tc>
          <w:tcPr>
            <w:tcW w:w="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rsidR="00321966" w:rsidRDefault="00321966">
            <w:pPr>
              <w:jc w:val="center"/>
              <w:rPr>
                <w:rFonts w:ascii="Arial" w:hAnsi="Arial" w:cs="Arial"/>
                <w:b/>
                <w:bCs/>
                <w:color w:val="000000"/>
                <w:sz w:val="20"/>
                <w:szCs w:val="20"/>
              </w:rPr>
            </w:pPr>
            <w:r>
              <w:rPr>
                <w:rFonts w:ascii="Arial" w:hAnsi="Arial" w:cs="Arial"/>
                <w:b/>
                <w:bCs/>
                <w:color w:val="000000"/>
                <w:sz w:val="20"/>
                <w:szCs w:val="20"/>
              </w:rPr>
              <w:t xml:space="preserve">IPPS Dept </w:t>
            </w:r>
            <w:proofErr w:type="spellStart"/>
            <w:r>
              <w:rPr>
                <w:rFonts w:ascii="Arial" w:hAnsi="Arial" w:cs="Arial"/>
                <w:b/>
                <w:bCs/>
                <w:color w:val="000000"/>
                <w:sz w:val="20"/>
                <w:szCs w:val="20"/>
              </w:rPr>
              <w:t>Cd</w:t>
            </w:r>
            <w:proofErr w:type="spellEnd"/>
          </w:p>
        </w:tc>
        <w:tc>
          <w:tcPr>
            <w:tcW w:w="82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21966" w:rsidRDefault="00321966">
            <w:pPr>
              <w:jc w:val="center"/>
              <w:rPr>
                <w:rFonts w:ascii="Arial" w:hAnsi="Arial" w:cs="Arial"/>
                <w:b/>
                <w:bCs/>
                <w:color w:val="000000"/>
                <w:sz w:val="20"/>
                <w:szCs w:val="20"/>
              </w:rPr>
            </w:pPr>
            <w:r>
              <w:rPr>
                <w:rFonts w:ascii="Arial" w:hAnsi="Arial" w:cs="Arial"/>
                <w:b/>
                <w:bCs/>
                <w:color w:val="000000"/>
                <w:sz w:val="20"/>
                <w:szCs w:val="20"/>
              </w:rPr>
              <w:t>IPPS Pay Group</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rsidR="00321966" w:rsidRDefault="00321966">
            <w:pPr>
              <w:jc w:val="center"/>
              <w:rPr>
                <w:rFonts w:ascii="Arial" w:hAnsi="Arial" w:cs="Arial"/>
                <w:b/>
                <w:bCs/>
                <w:color w:val="000000"/>
                <w:sz w:val="20"/>
                <w:szCs w:val="20"/>
              </w:rPr>
            </w:pPr>
            <w:r>
              <w:rPr>
                <w:rFonts w:ascii="Arial" w:hAnsi="Arial" w:cs="Arial"/>
                <w:b/>
                <w:bCs/>
                <w:color w:val="000000"/>
                <w:sz w:val="20"/>
                <w:szCs w:val="20"/>
              </w:rPr>
              <w:t>IPPS Org Code</w:t>
            </w:r>
          </w:p>
        </w:tc>
        <w:tc>
          <w:tcPr>
            <w:tcW w:w="14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21966" w:rsidRDefault="00321966">
            <w:pPr>
              <w:jc w:val="center"/>
              <w:rPr>
                <w:rFonts w:ascii="Arial" w:hAnsi="Arial" w:cs="Arial"/>
                <w:b/>
                <w:bCs/>
                <w:color w:val="000000"/>
                <w:sz w:val="20"/>
                <w:szCs w:val="20"/>
              </w:rPr>
            </w:pPr>
            <w:r>
              <w:rPr>
                <w:rFonts w:ascii="Arial" w:hAnsi="Arial" w:cs="Arial"/>
                <w:b/>
                <w:bCs/>
                <w:color w:val="000000"/>
                <w:sz w:val="20"/>
                <w:szCs w:val="20"/>
              </w:rPr>
              <w:t>IPPS Headquarters Code</w:t>
            </w:r>
          </w:p>
        </w:tc>
        <w:tc>
          <w:tcPr>
            <w:tcW w:w="1080" w:type="dxa"/>
            <w:tcBorders>
              <w:top w:val="single" w:sz="4" w:space="0" w:color="000000"/>
              <w:left w:val="nil"/>
              <w:bottom w:val="single" w:sz="4" w:space="0" w:color="000000"/>
              <w:right w:val="nil"/>
            </w:tcBorders>
          </w:tcPr>
          <w:p w:rsidR="00321966" w:rsidRDefault="00321966">
            <w:pPr>
              <w:jc w:val="center"/>
              <w:rPr>
                <w:rFonts w:ascii="Arial" w:hAnsi="Arial" w:cs="Arial"/>
                <w:b/>
                <w:bCs/>
                <w:color w:val="000000"/>
                <w:sz w:val="20"/>
                <w:szCs w:val="20"/>
              </w:rPr>
            </w:pPr>
            <w:r>
              <w:rPr>
                <w:rFonts w:ascii="Arial" w:hAnsi="Arial" w:cs="Arial"/>
                <w:b/>
                <w:bCs/>
                <w:color w:val="000000"/>
                <w:sz w:val="20"/>
                <w:szCs w:val="20"/>
              </w:rPr>
              <w:t>SAP Personnel Area</w:t>
            </w:r>
          </w:p>
        </w:tc>
        <w:tc>
          <w:tcPr>
            <w:tcW w:w="2700" w:type="dxa"/>
            <w:tcBorders>
              <w:top w:val="single" w:sz="4" w:space="0" w:color="000000"/>
              <w:left w:val="nil"/>
              <w:bottom w:val="single" w:sz="4" w:space="0" w:color="000000"/>
              <w:right w:val="nil"/>
            </w:tcBorders>
          </w:tcPr>
          <w:p w:rsidR="00321966" w:rsidRDefault="00321966">
            <w:pPr>
              <w:rPr>
                <w:rFonts w:ascii="Arial" w:hAnsi="Arial" w:cs="Arial"/>
                <w:b/>
                <w:bCs/>
                <w:color w:val="000000"/>
                <w:sz w:val="20"/>
                <w:szCs w:val="20"/>
              </w:rPr>
            </w:pPr>
            <w:r>
              <w:rPr>
                <w:rFonts w:ascii="Arial" w:hAnsi="Arial" w:cs="Arial"/>
                <w:b/>
                <w:bCs/>
                <w:color w:val="000000"/>
                <w:sz w:val="20"/>
                <w:szCs w:val="20"/>
              </w:rPr>
              <w:t xml:space="preserve"> </w:t>
            </w:r>
          </w:p>
        </w:tc>
        <w:tc>
          <w:tcPr>
            <w:tcW w:w="34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21966" w:rsidRDefault="00321966">
            <w:pPr>
              <w:rPr>
                <w:rFonts w:ascii="Arial" w:hAnsi="Arial" w:cs="Arial"/>
                <w:b/>
                <w:bCs/>
                <w:color w:val="000000"/>
                <w:sz w:val="20"/>
                <w:szCs w:val="20"/>
              </w:rPr>
            </w:pPr>
          </w:p>
        </w:tc>
      </w:tr>
      <w:tr w:rsidR="00321966">
        <w:trPr>
          <w:trHeight w:val="270"/>
        </w:trPr>
        <w:tc>
          <w:tcPr>
            <w:tcW w:w="806" w:type="dxa"/>
            <w:tcBorders>
              <w:top w:val="single" w:sz="4" w:space="0" w:color="C0C0C0"/>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001</w:t>
            </w:r>
          </w:p>
        </w:tc>
        <w:tc>
          <w:tcPr>
            <w:tcW w:w="829" w:type="dxa"/>
            <w:tcBorders>
              <w:top w:val="single" w:sz="4" w:space="0" w:color="C0C0C0"/>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single" w:sz="4" w:space="0" w:color="C0C0C0"/>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single" w:sz="4" w:space="0" w:color="C0C0C0"/>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C0C0C0"/>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99</w:t>
            </w:r>
          </w:p>
        </w:tc>
        <w:tc>
          <w:tcPr>
            <w:tcW w:w="2700" w:type="dxa"/>
            <w:tcBorders>
              <w:top w:val="single" w:sz="4" w:space="0" w:color="C0C0C0"/>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Governor's Office</w:t>
            </w:r>
          </w:p>
        </w:tc>
        <w:tc>
          <w:tcPr>
            <w:tcW w:w="3405" w:type="dxa"/>
            <w:tcBorders>
              <w:top w:val="single" w:sz="4" w:space="0" w:color="C0C0C0"/>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004</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68</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Agriculture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005</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75</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Banking</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006</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66</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Securities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007</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67</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Health</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008</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7802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Transportation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Transportation </w:t>
            </w:r>
            <w:proofErr w:type="spellStart"/>
            <w:r>
              <w:rPr>
                <w:rFonts w:ascii="Arial" w:hAnsi="Arial" w:cs="Arial"/>
                <w:color w:val="000000"/>
                <w:sz w:val="20"/>
                <w:szCs w:val="20"/>
              </w:rPr>
              <w:t>Pyrl</w:t>
            </w:r>
            <w:proofErr w:type="spellEnd"/>
            <w:r>
              <w:rPr>
                <w:rFonts w:ascii="Arial" w:hAnsi="Arial" w:cs="Arial"/>
                <w:color w:val="000000"/>
                <w:sz w:val="20"/>
                <w:szCs w:val="20"/>
              </w:rPr>
              <w:t xml:space="preserve"> Area 2</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008</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3</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7803</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Transportation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Transportation </w:t>
            </w:r>
            <w:proofErr w:type="spellStart"/>
            <w:r>
              <w:rPr>
                <w:rFonts w:ascii="Arial" w:hAnsi="Arial" w:cs="Arial"/>
                <w:color w:val="000000"/>
                <w:sz w:val="20"/>
                <w:szCs w:val="20"/>
              </w:rPr>
              <w:t>Pyrl</w:t>
            </w:r>
            <w:proofErr w:type="spellEnd"/>
            <w:r>
              <w:rPr>
                <w:rFonts w:ascii="Arial" w:hAnsi="Arial" w:cs="Arial"/>
                <w:color w:val="000000"/>
                <w:sz w:val="20"/>
                <w:szCs w:val="20"/>
              </w:rPr>
              <w:t xml:space="preserve"> Area 3</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009</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79</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Insurance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010</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10</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Aging</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Corrections</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lastRenderedPageBreak/>
              <w:t>012</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1202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Labor &amp; Industry</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Labor &amp; Industry </w:t>
            </w:r>
            <w:proofErr w:type="spellStart"/>
            <w:r>
              <w:rPr>
                <w:rFonts w:ascii="Arial" w:hAnsi="Arial" w:cs="Arial"/>
                <w:color w:val="000000"/>
                <w:sz w:val="20"/>
                <w:szCs w:val="20"/>
              </w:rPr>
              <w:t>Pyrl</w:t>
            </w:r>
            <w:proofErr w:type="spellEnd"/>
            <w:r>
              <w:rPr>
                <w:rFonts w:ascii="Arial" w:hAnsi="Arial" w:cs="Arial"/>
                <w:color w:val="000000"/>
                <w:sz w:val="20"/>
                <w:szCs w:val="20"/>
              </w:rPr>
              <w:t xml:space="preserve"> Area 2</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012</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3</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1203</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Labor &amp; Industry</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Labor &amp; Industry </w:t>
            </w:r>
            <w:proofErr w:type="spellStart"/>
            <w:r>
              <w:rPr>
                <w:rFonts w:ascii="Arial" w:hAnsi="Arial" w:cs="Arial"/>
                <w:color w:val="000000"/>
                <w:sz w:val="20"/>
                <w:szCs w:val="20"/>
              </w:rPr>
              <w:t>Pyrl</w:t>
            </w:r>
            <w:proofErr w:type="spellEnd"/>
            <w:r>
              <w:rPr>
                <w:rFonts w:ascii="Arial" w:hAnsi="Arial" w:cs="Arial"/>
                <w:color w:val="000000"/>
                <w:sz w:val="20"/>
                <w:szCs w:val="20"/>
              </w:rPr>
              <w:t xml:space="preserve"> Area 3</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013</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13</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Dept </w:t>
            </w:r>
            <w:proofErr w:type="spellStart"/>
            <w:r>
              <w:rPr>
                <w:rFonts w:ascii="Arial" w:hAnsi="Arial" w:cs="Arial"/>
                <w:color w:val="000000"/>
                <w:sz w:val="20"/>
                <w:szCs w:val="20"/>
              </w:rPr>
              <w:t>Miltry</w:t>
            </w:r>
            <w:proofErr w:type="spellEnd"/>
            <w:r>
              <w:rPr>
                <w:rFonts w:ascii="Arial" w:hAnsi="Arial" w:cs="Arial"/>
                <w:color w:val="000000"/>
                <w:sz w:val="20"/>
                <w:szCs w:val="20"/>
              </w:rPr>
              <w:t xml:space="preserve">/Vets </w:t>
            </w:r>
            <w:proofErr w:type="spellStart"/>
            <w:r>
              <w:rPr>
                <w:rFonts w:ascii="Arial" w:hAnsi="Arial" w:cs="Arial"/>
                <w:color w:val="000000"/>
                <w:sz w:val="20"/>
                <w:szCs w:val="20"/>
              </w:rPr>
              <w:t>Aff</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013</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0380</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1301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Dept </w:t>
            </w:r>
            <w:proofErr w:type="spellStart"/>
            <w:r>
              <w:rPr>
                <w:rFonts w:ascii="Arial" w:hAnsi="Arial" w:cs="Arial"/>
                <w:color w:val="000000"/>
                <w:sz w:val="20"/>
                <w:szCs w:val="20"/>
              </w:rPr>
              <w:t>Miltry</w:t>
            </w:r>
            <w:proofErr w:type="spellEnd"/>
            <w:r>
              <w:rPr>
                <w:rFonts w:ascii="Arial" w:hAnsi="Arial" w:cs="Arial"/>
                <w:color w:val="000000"/>
                <w:sz w:val="20"/>
                <w:szCs w:val="20"/>
              </w:rPr>
              <w:t xml:space="preserve">/Vets </w:t>
            </w:r>
            <w:proofErr w:type="spellStart"/>
            <w:r>
              <w:rPr>
                <w:rFonts w:ascii="Arial" w:hAnsi="Arial" w:cs="Arial"/>
                <w:color w:val="000000"/>
                <w:sz w:val="20"/>
                <w:szCs w:val="20"/>
              </w:rPr>
              <w:t>Aff</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DMVA</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Scotland</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School</w:t>
                </w:r>
              </w:smartTag>
            </w:smartTag>
            <w:r>
              <w:rPr>
                <w:rFonts w:ascii="Arial" w:hAnsi="Arial" w:cs="Arial"/>
                <w:color w:val="000000"/>
                <w:sz w:val="20"/>
                <w:szCs w:val="20"/>
              </w:rPr>
              <w:t xml:space="preserve"> Vet Child</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014</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14</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Attorney General</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015</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15</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General Services</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016</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16</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Education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016</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0391</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1601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Education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DOE Scranton St School Deaf</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016</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0390</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1602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Education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DOE Thaddeus Stevens Tech</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017</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17</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Public Utility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018</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18</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Revenue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019</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19</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State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020</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20</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State Police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2</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2102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Public Welfare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Public Welfare </w:t>
            </w:r>
            <w:proofErr w:type="spellStart"/>
            <w:r>
              <w:rPr>
                <w:rFonts w:ascii="Arial" w:hAnsi="Arial" w:cs="Arial"/>
                <w:color w:val="000000"/>
                <w:sz w:val="20"/>
                <w:szCs w:val="20"/>
              </w:rPr>
              <w:t>Pyrl</w:t>
            </w:r>
            <w:proofErr w:type="spellEnd"/>
            <w:r>
              <w:rPr>
                <w:rFonts w:ascii="Arial" w:hAnsi="Arial" w:cs="Arial"/>
                <w:color w:val="000000"/>
                <w:sz w:val="20"/>
                <w:szCs w:val="20"/>
              </w:rPr>
              <w:t xml:space="preserve"> Area 2</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3</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2103</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Public Welfare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Public Welfare </w:t>
            </w:r>
            <w:proofErr w:type="spellStart"/>
            <w:r>
              <w:rPr>
                <w:rFonts w:ascii="Arial" w:hAnsi="Arial" w:cs="Arial"/>
                <w:color w:val="000000"/>
                <w:sz w:val="20"/>
                <w:szCs w:val="20"/>
              </w:rPr>
              <w:t>Pyrl</w:t>
            </w:r>
            <w:proofErr w:type="spellEnd"/>
            <w:r>
              <w:rPr>
                <w:rFonts w:ascii="Arial" w:hAnsi="Arial" w:cs="Arial"/>
                <w:color w:val="000000"/>
                <w:sz w:val="20"/>
                <w:szCs w:val="20"/>
              </w:rPr>
              <w:t xml:space="preserve"> Area 3</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022</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Fish And Boat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023</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23</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Game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024</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24</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proofErr w:type="spellStart"/>
            <w:r>
              <w:rPr>
                <w:rFonts w:ascii="Arial" w:hAnsi="Arial" w:cs="Arial"/>
                <w:color w:val="000000"/>
                <w:sz w:val="20"/>
                <w:szCs w:val="20"/>
              </w:rPr>
              <w:t>Cmunity</w:t>
            </w:r>
            <w:proofErr w:type="spellEnd"/>
            <w:r>
              <w:rPr>
                <w:rFonts w:ascii="Arial" w:hAnsi="Arial" w:cs="Arial"/>
                <w:color w:val="000000"/>
                <w:sz w:val="20"/>
                <w:szCs w:val="20"/>
              </w:rPr>
              <w:t xml:space="preserve"> &amp; Econ </w:t>
            </w:r>
            <w:proofErr w:type="spellStart"/>
            <w:r>
              <w:rPr>
                <w:rFonts w:ascii="Arial" w:hAnsi="Arial" w:cs="Arial"/>
                <w:color w:val="000000"/>
                <w:sz w:val="20"/>
                <w:szCs w:val="20"/>
              </w:rPr>
              <w:t>Dvpt</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025</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25</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Probation And Parole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026</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26</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Liquor Control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027</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27</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Milk Marketing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028</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28</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Lieutenant Governor's Office</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029</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29</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Community Affairs</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030</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30</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Historical &amp; Museum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Emergency Management Agency</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032</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Civil Service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lastRenderedPageBreak/>
              <w:t>033</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33</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proofErr w:type="spellStart"/>
            <w:r>
              <w:rPr>
                <w:rFonts w:ascii="Arial" w:hAnsi="Arial" w:cs="Arial"/>
                <w:color w:val="000000"/>
                <w:sz w:val="20"/>
                <w:szCs w:val="20"/>
              </w:rPr>
              <w:t>Pennvest</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034</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34</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Pa Public </w:t>
            </w:r>
            <w:proofErr w:type="spellStart"/>
            <w:r>
              <w:rPr>
                <w:rFonts w:ascii="Arial" w:hAnsi="Arial" w:cs="Arial"/>
                <w:color w:val="000000"/>
                <w:sz w:val="20"/>
                <w:szCs w:val="20"/>
              </w:rPr>
              <w:t>Tv</w:t>
            </w:r>
            <w:proofErr w:type="spellEnd"/>
            <w:r>
              <w:rPr>
                <w:rFonts w:ascii="Arial" w:hAnsi="Arial" w:cs="Arial"/>
                <w:color w:val="000000"/>
                <w:sz w:val="20"/>
                <w:szCs w:val="20"/>
              </w:rPr>
              <w:t xml:space="preserve"> Network</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035</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35</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proofErr w:type="spellStart"/>
            <w:r>
              <w:rPr>
                <w:rFonts w:ascii="Arial" w:hAnsi="Arial" w:cs="Arial"/>
                <w:color w:val="000000"/>
                <w:sz w:val="20"/>
                <w:szCs w:val="20"/>
              </w:rPr>
              <w:t>Environmntl</w:t>
            </w:r>
            <w:proofErr w:type="spellEnd"/>
            <w:r>
              <w:rPr>
                <w:rFonts w:ascii="Arial" w:hAnsi="Arial" w:cs="Arial"/>
                <w:color w:val="000000"/>
                <w:sz w:val="20"/>
                <w:szCs w:val="20"/>
              </w:rPr>
              <w:t xml:space="preserve"> </w:t>
            </w:r>
            <w:proofErr w:type="spellStart"/>
            <w:r>
              <w:rPr>
                <w:rFonts w:ascii="Arial" w:hAnsi="Arial" w:cs="Arial"/>
                <w:color w:val="000000"/>
                <w:sz w:val="20"/>
                <w:szCs w:val="20"/>
              </w:rPr>
              <w:t>Protectn</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036</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36</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State Tax Equalization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037</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37</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Environmental Hearing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038</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38</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proofErr w:type="spellStart"/>
            <w:r>
              <w:rPr>
                <w:rFonts w:ascii="Arial" w:hAnsi="Arial" w:cs="Arial"/>
                <w:color w:val="000000"/>
                <w:sz w:val="20"/>
                <w:szCs w:val="20"/>
              </w:rPr>
              <w:t>Cnsvn</w:t>
            </w:r>
            <w:proofErr w:type="spellEnd"/>
            <w:r>
              <w:rPr>
                <w:rFonts w:ascii="Arial" w:hAnsi="Arial" w:cs="Arial"/>
                <w:color w:val="000000"/>
                <w:sz w:val="20"/>
                <w:szCs w:val="20"/>
              </w:rPr>
              <w:t xml:space="preserve"> &amp; </w:t>
            </w:r>
            <w:proofErr w:type="spellStart"/>
            <w:r>
              <w:rPr>
                <w:rFonts w:ascii="Arial" w:hAnsi="Arial" w:cs="Arial"/>
                <w:color w:val="000000"/>
                <w:sz w:val="20"/>
                <w:szCs w:val="20"/>
              </w:rPr>
              <w:t>Natrl</w:t>
            </w:r>
            <w:proofErr w:type="spellEnd"/>
            <w:r>
              <w:rPr>
                <w:rFonts w:ascii="Arial" w:hAnsi="Arial" w:cs="Arial"/>
                <w:color w:val="000000"/>
                <w:sz w:val="20"/>
                <w:szCs w:val="20"/>
              </w:rPr>
              <w:t xml:space="preserve"> </w:t>
            </w:r>
            <w:proofErr w:type="spellStart"/>
            <w:r>
              <w:rPr>
                <w:rFonts w:ascii="Arial" w:hAnsi="Arial" w:cs="Arial"/>
                <w:color w:val="000000"/>
                <w:sz w:val="20"/>
                <w:szCs w:val="20"/>
              </w:rPr>
              <w:t>Resrcs</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040</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40</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Ethics Commission</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070</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70</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State </w:t>
            </w:r>
            <w:proofErr w:type="spellStart"/>
            <w:r>
              <w:rPr>
                <w:rFonts w:ascii="Arial" w:hAnsi="Arial" w:cs="Arial"/>
                <w:color w:val="000000"/>
                <w:sz w:val="20"/>
                <w:szCs w:val="20"/>
              </w:rPr>
              <w:t>Emp</w:t>
            </w:r>
            <w:proofErr w:type="spellEnd"/>
            <w:r>
              <w:rPr>
                <w:rFonts w:ascii="Arial" w:hAnsi="Arial" w:cs="Arial"/>
                <w:color w:val="000000"/>
                <w:sz w:val="20"/>
                <w:szCs w:val="20"/>
              </w:rPr>
              <w:t xml:space="preserve"> Retirement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071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Municipal Retirement Board</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072</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72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proofErr w:type="spellStart"/>
            <w:r>
              <w:rPr>
                <w:rFonts w:ascii="Arial" w:hAnsi="Arial" w:cs="Arial"/>
                <w:color w:val="000000"/>
                <w:sz w:val="20"/>
                <w:szCs w:val="20"/>
              </w:rPr>
              <w:t>Psers</w:t>
            </w:r>
            <w:proofErr w:type="spellEnd"/>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081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81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Executive Offices</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081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9000 - 9330</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8101</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Executive Offices</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PA Human Relations Commission</w:t>
            </w:r>
          </w:p>
        </w:tc>
      </w:tr>
      <w:tr w:rsidR="00321966">
        <w:trPr>
          <w:trHeight w:val="270"/>
        </w:trPr>
        <w:tc>
          <w:tcPr>
            <w:tcW w:w="806" w:type="dxa"/>
            <w:tcBorders>
              <w:top w:val="nil"/>
              <w:left w:val="single" w:sz="4" w:space="0" w:color="C0C0C0"/>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081</w:t>
            </w:r>
          </w:p>
        </w:tc>
        <w:tc>
          <w:tcPr>
            <w:tcW w:w="829"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8400</w:t>
            </w:r>
          </w:p>
        </w:tc>
        <w:tc>
          <w:tcPr>
            <w:tcW w:w="1440"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21806</w:t>
            </w:r>
          </w:p>
        </w:tc>
        <w:tc>
          <w:tcPr>
            <w:tcW w:w="108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8102</w:t>
            </w:r>
          </w:p>
        </w:tc>
        <w:tc>
          <w:tcPr>
            <w:tcW w:w="2700" w:type="dxa"/>
            <w:tcBorders>
              <w:top w:val="nil"/>
              <w:left w:val="nil"/>
              <w:bottom w:val="single" w:sz="4" w:space="0" w:color="C0C0C0"/>
              <w:right w:val="nil"/>
            </w:tcBorders>
            <w:vAlign w:val="bottom"/>
          </w:tcPr>
          <w:p w:rsidR="00321966" w:rsidRDefault="00321966">
            <w:pPr>
              <w:rPr>
                <w:rFonts w:ascii="Arial" w:hAnsi="Arial" w:cs="Arial"/>
                <w:color w:val="000000"/>
                <w:sz w:val="20"/>
                <w:szCs w:val="20"/>
              </w:rPr>
            </w:pPr>
            <w:r>
              <w:rPr>
                <w:rFonts w:ascii="Arial" w:hAnsi="Arial" w:cs="Arial"/>
                <w:color w:val="000000"/>
                <w:sz w:val="20"/>
                <w:szCs w:val="20"/>
              </w:rPr>
              <w:t>Executive Offices</w:t>
            </w:r>
          </w:p>
        </w:tc>
        <w:tc>
          <w:tcPr>
            <w:tcW w:w="3405" w:type="dxa"/>
            <w:tcBorders>
              <w:top w:val="nil"/>
              <w:left w:val="nil"/>
              <w:bottom w:val="single" w:sz="4" w:space="0" w:color="C0C0C0"/>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 xml:space="preserve">JCJC at Shippensburg </w:t>
            </w:r>
            <w:proofErr w:type="spellStart"/>
            <w:r>
              <w:rPr>
                <w:rFonts w:ascii="Arial" w:hAnsi="Arial" w:cs="Arial"/>
                <w:color w:val="000000"/>
                <w:sz w:val="20"/>
                <w:szCs w:val="20"/>
              </w:rPr>
              <w:t>Univ</w:t>
            </w:r>
            <w:proofErr w:type="spellEnd"/>
          </w:p>
        </w:tc>
      </w:tr>
      <w:tr w:rsidR="00321966">
        <w:trPr>
          <w:trHeight w:val="255"/>
        </w:trPr>
        <w:tc>
          <w:tcPr>
            <w:tcW w:w="806"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088</w:t>
            </w:r>
          </w:p>
        </w:tc>
        <w:tc>
          <w:tcPr>
            <w:tcW w:w="829"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0100 - 0899</w:t>
            </w:r>
          </w:p>
        </w:tc>
        <w:tc>
          <w:tcPr>
            <w:tcW w:w="1440"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p>
        </w:tc>
        <w:tc>
          <w:tcPr>
            <w:tcW w:w="1080" w:type="dxa"/>
            <w:tcBorders>
              <w:top w:val="nil"/>
              <w:left w:val="single" w:sz="4" w:space="0" w:color="C0C0C0"/>
              <w:bottom w:val="nil"/>
              <w:right w:val="single" w:sz="4" w:space="0" w:color="C0C0C0"/>
            </w:tcBorders>
            <w:vAlign w:val="bottom"/>
          </w:tcPr>
          <w:p w:rsidR="00321966" w:rsidRDefault="00321966">
            <w:pPr>
              <w:rPr>
                <w:rFonts w:ascii="Arial" w:hAnsi="Arial" w:cs="Arial"/>
                <w:color w:val="000000"/>
                <w:sz w:val="20"/>
                <w:szCs w:val="20"/>
              </w:rPr>
            </w:pPr>
            <w:r>
              <w:rPr>
                <w:rFonts w:ascii="Arial" w:hAnsi="Arial" w:cs="Arial"/>
                <w:color w:val="000000"/>
                <w:sz w:val="20"/>
                <w:szCs w:val="20"/>
              </w:rPr>
              <w:t>8801</w:t>
            </w:r>
          </w:p>
        </w:tc>
        <w:tc>
          <w:tcPr>
            <w:tcW w:w="2700" w:type="dxa"/>
            <w:tcBorders>
              <w:top w:val="nil"/>
              <w:left w:val="single" w:sz="4" w:space="0" w:color="C0C0C0"/>
              <w:bottom w:val="nil"/>
              <w:right w:val="single" w:sz="4" w:space="0" w:color="C0C0C0"/>
            </w:tcBorders>
            <w:vAlign w:val="bottom"/>
          </w:tcPr>
          <w:p w:rsidR="00321966" w:rsidRDefault="00321966">
            <w:pPr>
              <w:rPr>
                <w:rFonts w:ascii="Arial" w:hAnsi="Arial" w:cs="Arial"/>
                <w:color w:val="000000"/>
                <w:sz w:val="20"/>
                <w:szCs w:val="20"/>
              </w:rPr>
            </w:pPr>
            <w:r>
              <w:rPr>
                <w:rFonts w:ascii="Arial" w:hAnsi="Arial" w:cs="Arial"/>
                <w:color w:val="000000"/>
                <w:sz w:val="20"/>
                <w:szCs w:val="20"/>
              </w:rPr>
              <w:t>PA Port Authorities</w:t>
            </w:r>
          </w:p>
        </w:tc>
        <w:tc>
          <w:tcPr>
            <w:tcW w:w="3405" w:type="dxa"/>
            <w:tcBorders>
              <w:top w:val="nil"/>
              <w:left w:val="single" w:sz="4" w:space="0" w:color="C0C0C0"/>
              <w:bottom w:val="nil"/>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Philadelphia</w:t>
                </w:r>
              </w:smartTag>
              <w:r>
                <w:rPr>
                  <w:rFonts w:ascii="Arial" w:hAnsi="Arial" w:cs="Arial"/>
                  <w:color w:val="000000"/>
                  <w:sz w:val="20"/>
                  <w:szCs w:val="20"/>
                </w:rPr>
                <w:t xml:space="preserve"> </w:t>
              </w:r>
              <w:proofErr w:type="spellStart"/>
              <w:smartTag w:uri="urn:schemas-microsoft-com:office:smarttags" w:element="PlaceName">
                <w:r>
                  <w:rPr>
                    <w:rFonts w:ascii="Arial" w:hAnsi="Arial" w:cs="Arial"/>
                    <w:color w:val="000000"/>
                    <w:sz w:val="20"/>
                    <w:szCs w:val="20"/>
                  </w:rPr>
                  <w:t>Reg</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Port</w:t>
                </w:r>
              </w:smartTag>
            </w:smartTag>
            <w:r>
              <w:rPr>
                <w:rFonts w:ascii="Arial" w:hAnsi="Arial" w:cs="Arial"/>
                <w:color w:val="000000"/>
                <w:sz w:val="20"/>
                <w:szCs w:val="20"/>
              </w:rPr>
              <w:t xml:space="preserve"> Auth</w:t>
            </w:r>
          </w:p>
        </w:tc>
      </w:tr>
      <w:tr w:rsidR="00321966">
        <w:trPr>
          <w:trHeight w:val="255"/>
        </w:trPr>
        <w:tc>
          <w:tcPr>
            <w:tcW w:w="806"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088</w:t>
            </w:r>
          </w:p>
        </w:tc>
        <w:tc>
          <w:tcPr>
            <w:tcW w:w="829"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1000 - 4410</w:t>
            </w:r>
          </w:p>
        </w:tc>
        <w:tc>
          <w:tcPr>
            <w:tcW w:w="1440"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p>
        </w:tc>
        <w:tc>
          <w:tcPr>
            <w:tcW w:w="1080" w:type="dxa"/>
            <w:tcBorders>
              <w:top w:val="nil"/>
              <w:left w:val="single" w:sz="4" w:space="0" w:color="C0C0C0"/>
              <w:bottom w:val="nil"/>
              <w:right w:val="single" w:sz="4" w:space="0" w:color="C0C0C0"/>
            </w:tcBorders>
            <w:vAlign w:val="bottom"/>
          </w:tcPr>
          <w:p w:rsidR="00321966" w:rsidRDefault="00321966">
            <w:pPr>
              <w:rPr>
                <w:rFonts w:ascii="Arial" w:hAnsi="Arial" w:cs="Arial"/>
                <w:color w:val="000000"/>
                <w:sz w:val="20"/>
                <w:szCs w:val="20"/>
              </w:rPr>
            </w:pPr>
            <w:r>
              <w:rPr>
                <w:rFonts w:ascii="Arial" w:hAnsi="Arial" w:cs="Arial"/>
                <w:color w:val="000000"/>
                <w:sz w:val="20"/>
                <w:szCs w:val="20"/>
              </w:rPr>
              <w:t>8801</w:t>
            </w:r>
          </w:p>
        </w:tc>
        <w:tc>
          <w:tcPr>
            <w:tcW w:w="2700" w:type="dxa"/>
            <w:tcBorders>
              <w:top w:val="nil"/>
              <w:left w:val="single" w:sz="4" w:space="0" w:color="C0C0C0"/>
              <w:bottom w:val="nil"/>
              <w:right w:val="single" w:sz="4" w:space="0" w:color="C0C0C0"/>
            </w:tcBorders>
            <w:vAlign w:val="bottom"/>
          </w:tcPr>
          <w:p w:rsidR="00321966" w:rsidRDefault="00321966">
            <w:pPr>
              <w:rPr>
                <w:rFonts w:ascii="Arial" w:hAnsi="Arial" w:cs="Arial"/>
                <w:color w:val="000000"/>
                <w:sz w:val="20"/>
                <w:szCs w:val="20"/>
              </w:rPr>
            </w:pPr>
            <w:r>
              <w:rPr>
                <w:rFonts w:ascii="Arial" w:hAnsi="Arial" w:cs="Arial"/>
                <w:color w:val="000000"/>
                <w:sz w:val="20"/>
                <w:szCs w:val="20"/>
              </w:rPr>
              <w:t>PA Port Authorities</w:t>
            </w:r>
          </w:p>
        </w:tc>
        <w:tc>
          <w:tcPr>
            <w:tcW w:w="3405" w:type="dxa"/>
            <w:tcBorders>
              <w:top w:val="nil"/>
              <w:left w:val="single" w:sz="4" w:space="0" w:color="C0C0C0"/>
              <w:bottom w:val="nil"/>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Philadelphia</w:t>
                </w:r>
              </w:smartTag>
              <w:r>
                <w:rPr>
                  <w:rFonts w:ascii="Arial" w:hAnsi="Arial" w:cs="Arial"/>
                  <w:color w:val="000000"/>
                  <w:sz w:val="20"/>
                  <w:szCs w:val="20"/>
                </w:rPr>
                <w:t xml:space="preserve"> </w:t>
              </w:r>
              <w:proofErr w:type="spellStart"/>
              <w:smartTag w:uri="urn:schemas-microsoft-com:office:smarttags" w:element="PlaceName">
                <w:r>
                  <w:rPr>
                    <w:rFonts w:ascii="Arial" w:hAnsi="Arial" w:cs="Arial"/>
                    <w:color w:val="000000"/>
                    <w:sz w:val="20"/>
                    <w:szCs w:val="20"/>
                  </w:rPr>
                  <w:t>Reg</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Port</w:t>
                </w:r>
              </w:smartTag>
            </w:smartTag>
            <w:r>
              <w:rPr>
                <w:rFonts w:ascii="Arial" w:hAnsi="Arial" w:cs="Arial"/>
                <w:color w:val="000000"/>
                <w:sz w:val="20"/>
                <w:szCs w:val="20"/>
              </w:rPr>
              <w:t xml:space="preserve"> Auth</w:t>
            </w:r>
          </w:p>
        </w:tc>
      </w:tr>
      <w:tr w:rsidR="00321966">
        <w:trPr>
          <w:trHeight w:val="255"/>
        </w:trPr>
        <w:tc>
          <w:tcPr>
            <w:tcW w:w="806"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088</w:t>
            </w:r>
          </w:p>
        </w:tc>
        <w:tc>
          <w:tcPr>
            <w:tcW w:w="829"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r>
              <w:rPr>
                <w:rFonts w:ascii="Arial" w:hAnsi="Arial" w:cs="Arial"/>
                <w:color w:val="000000"/>
                <w:sz w:val="20"/>
                <w:szCs w:val="20"/>
              </w:rPr>
              <w:t>0900</w:t>
            </w:r>
          </w:p>
        </w:tc>
        <w:tc>
          <w:tcPr>
            <w:tcW w:w="1440" w:type="dxa"/>
            <w:tcBorders>
              <w:top w:val="nil"/>
              <w:left w:val="nil"/>
              <w:bottom w:val="nil"/>
              <w:right w:val="nil"/>
            </w:tcBorders>
            <w:noWrap/>
            <w:tcMar>
              <w:top w:w="15" w:type="dxa"/>
              <w:left w:w="15" w:type="dxa"/>
              <w:bottom w:w="0" w:type="dxa"/>
              <w:right w:w="15" w:type="dxa"/>
            </w:tcMar>
            <w:vAlign w:val="bottom"/>
          </w:tcPr>
          <w:p w:rsidR="00321966" w:rsidRDefault="00321966">
            <w:pPr>
              <w:rPr>
                <w:rFonts w:ascii="Arial" w:hAnsi="Arial" w:cs="Arial"/>
                <w:color w:val="000000"/>
                <w:sz w:val="20"/>
                <w:szCs w:val="20"/>
              </w:rPr>
            </w:pPr>
          </w:p>
        </w:tc>
        <w:tc>
          <w:tcPr>
            <w:tcW w:w="1080" w:type="dxa"/>
            <w:tcBorders>
              <w:top w:val="nil"/>
              <w:left w:val="single" w:sz="4" w:space="0" w:color="C0C0C0"/>
              <w:bottom w:val="nil"/>
              <w:right w:val="single" w:sz="4" w:space="0" w:color="C0C0C0"/>
            </w:tcBorders>
            <w:vAlign w:val="bottom"/>
          </w:tcPr>
          <w:p w:rsidR="00321966" w:rsidRDefault="00321966">
            <w:pPr>
              <w:rPr>
                <w:rFonts w:ascii="Arial" w:hAnsi="Arial" w:cs="Arial"/>
                <w:color w:val="000000"/>
                <w:sz w:val="20"/>
                <w:szCs w:val="20"/>
              </w:rPr>
            </w:pPr>
            <w:r>
              <w:rPr>
                <w:rFonts w:ascii="Arial" w:hAnsi="Arial" w:cs="Arial"/>
                <w:color w:val="000000"/>
                <w:sz w:val="20"/>
                <w:szCs w:val="20"/>
              </w:rPr>
              <w:t>8802</w:t>
            </w:r>
          </w:p>
        </w:tc>
        <w:tc>
          <w:tcPr>
            <w:tcW w:w="2700" w:type="dxa"/>
            <w:tcBorders>
              <w:top w:val="nil"/>
              <w:left w:val="single" w:sz="4" w:space="0" w:color="C0C0C0"/>
              <w:bottom w:val="nil"/>
              <w:right w:val="single" w:sz="4" w:space="0" w:color="C0C0C0"/>
            </w:tcBorders>
            <w:vAlign w:val="bottom"/>
          </w:tcPr>
          <w:p w:rsidR="00321966" w:rsidRDefault="00321966">
            <w:pPr>
              <w:rPr>
                <w:rFonts w:ascii="Arial" w:hAnsi="Arial" w:cs="Arial"/>
                <w:color w:val="000000"/>
                <w:sz w:val="20"/>
                <w:szCs w:val="20"/>
              </w:rPr>
            </w:pPr>
            <w:r>
              <w:rPr>
                <w:rFonts w:ascii="Arial" w:hAnsi="Arial" w:cs="Arial"/>
                <w:color w:val="000000"/>
                <w:sz w:val="20"/>
                <w:szCs w:val="20"/>
              </w:rPr>
              <w:t>PA Port Authorities</w:t>
            </w:r>
          </w:p>
        </w:tc>
        <w:tc>
          <w:tcPr>
            <w:tcW w:w="3405" w:type="dxa"/>
            <w:tcBorders>
              <w:top w:val="nil"/>
              <w:left w:val="single" w:sz="4" w:space="0" w:color="C0C0C0"/>
              <w:bottom w:val="nil"/>
              <w:right w:val="single" w:sz="4" w:space="0" w:color="C0C0C0"/>
            </w:tcBorders>
            <w:tcMar>
              <w:top w:w="15" w:type="dxa"/>
              <w:left w:w="15" w:type="dxa"/>
              <w:bottom w:w="0" w:type="dxa"/>
              <w:right w:w="15" w:type="dxa"/>
            </w:tcMar>
            <w:vAlign w:val="bottom"/>
          </w:tcPr>
          <w:p w:rsidR="00321966" w:rsidRDefault="00321966">
            <w:pPr>
              <w:rPr>
                <w:rFonts w:ascii="Arial" w:hAnsi="Arial" w:cs="Arial"/>
                <w:color w:val="000000"/>
                <w:sz w:val="20"/>
                <w:szCs w:val="20"/>
              </w:rPr>
            </w:pPr>
            <w:smartTag w:uri="urn:schemas-microsoft-com:office:smarttags" w:element="place">
              <w:smartTag w:uri="urn:schemas-microsoft-com:office:smarttags" w:element="PlaceType">
                <w:r>
                  <w:rPr>
                    <w:rFonts w:ascii="Arial" w:hAnsi="Arial" w:cs="Arial"/>
                    <w:color w:val="000000"/>
                    <w:sz w:val="20"/>
                    <w:szCs w:val="20"/>
                  </w:rPr>
                  <w:t>Port</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Pittsburgh</w:t>
                </w:r>
              </w:smartTag>
            </w:smartTag>
            <w:r>
              <w:rPr>
                <w:rFonts w:ascii="Arial" w:hAnsi="Arial" w:cs="Arial"/>
                <w:color w:val="000000"/>
                <w:sz w:val="20"/>
                <w:szCs w:val="20"/>
              </w:rPr>
              <w:t xml:space="preserve"> Commission</w:t>
            </w:r>
          </w:p>
        </w:tc>
      </w:tr>
    </w:tbl>
    <w:p w:rsidR="00321966" w:rsidRDefault="00321966">
      <w:pPr>
        <w:pStyle w:val="NormalWeb"/>
        <w:spacing w:before="0" w:beforeAutospacing="0" w:after="0" w:afterAutospacing="0"/>
      </w:pPr>
    </w:p>
    <w:p w:rsidR="00321966" w:rsidRDefault="00321966">
      <w:pPr>
        <w:rPr>
          <w:b/>
          <w:bCs/>
          <w:sz w:val="28"/>
        </w:rPr>
      </w:pPr>
    </w:p>
    <w:p w:rsidR="00321966" w:rsidRDefault="00321966">
      <w:pPr>
        <w:rPr>
          <w:b/>
          <w:bCs/>
          <w:sz w:val="28"/>
        </w:rPr>
      </w:pPr>
    </w:p>
    <w:p w:rsidR="00321966" w:rsidRDefault="00321966">
      <w:pPr>
        <w:rPr>
          <w:b/>
          <w:bCs/>
          <w:sz w:val="28"/>
        </w:rPr>
      </w:pPr>
      <w:r>
        <w:rPr>
          <w:b/>
          <w:bCs/>
          <w:sz w:val="28"/>
        </w:rPr>
        <w:t>Personnel Sub Area</w:t>
      </w:r>
    </w:p>
    <w:p w:rsidR="00321966" w:rsidRDefault="00321966">
      <w:r>
        <w:t>The Personnel Sub Area is a breakout within the Personnel Area and is used to further define rules and entitlements.</w:t>
      </w:r>
    </w:p>
    <w:p w:rsidR="00321966" w:rsidRDefault="00321966"/>
    <w:p w:rsidR="00321966" w:rsidRDefault="00321966">
      <w:r>
        <w:t xml:space="preserve">The Personnel Sub Area is a four digit code.  The first digit was populated based on the two digit IPPS Bargaining Unit Group Code (CBCBG).  As only one character was available, similar bargaining unit groups were assigned the same 1 digit code to start the personnel sub area.  </w:t>
      </w:r>
    </w:p>
    <w:p w:rsidR="00321966" w:rsidRDefault="00321966"/>
    <w:p w:rsidR="00321966" w:rsidRDefault="00321966">
      <w:r>
        <w:t xml:space="preserve">The second and third characters of the Personnel Sub Area were populated using the IPPS Bargaining Unit Code (CBCBU).  </w:t>
      </w:r>
    </w:p>
    <w:p w:rsidR="00321966" w:rsidRDefault="00321966"/>
    <w:p w:rsidR="00321966" w:rsidRDefault="00321966">
      <w:r>
        <w:t xml:space="preserve">The final character of the Personnel Sub Area was populated for most positions using the IPPS Fair Labor Standards Act Code (CLCFL).  There are limited cases where the IPPS Fair Labor Standards Act Code Override was used.  </w:t>
      </w:r>
    </w:p>
    <w:p w:rsidR="00321966" w:rsidRDefault="00321966"/>
    <w:p w:rsidR="00321966" w:rsidRDefault="00321966">
      <w:r>
        <w:t>For three classes, a further definition was required because the rules and entitlements were at the class level rather than at the bargaining unit level.  In these three cases, a special character was assigned as the last digit of the Personnel Sub Area.</w:t>
      </w:r>
    </w:p>
    <w:p w:rsidR="00321966" w:rsidRDefault="00321966"/>
    <w:p w:rsidR="00321966" w:rsidRDefault="00321966">
      <w:pPr>
        <w:ind w:firstLine="720"/>
      </w:pPr>
      <w:r>
        <w:t>Class Code 06590, Intermittent Intake Interviewer  - PSA Last Digit  “I”</w:t>
      </w:r>
    </w:p>
    <w:p w:rsidR="00321966" w:rsidRDefault="00321966">
      <w:r>
        <w:t xml:space="preserve"> </w:t>
      </w:r>
    </w:p>
    <w:p w:rsidR="00321966" w:rsidRDefault="00321966">
      <w:pPr>
        <w:ind w:left="720"/>
      </w:pPr>
      <w:r>
        <w:t>Class Code 02050, Intermittent Liquor Store Sales Cashier - PSA Last Digit “L”</w:t>
      </w:r>
    </w:p>
    <w:p w:rsidR="00321966" w:rsidRDefault="00321966">
      <w:pPr>
        <w:ind w:left="720"/>
      </w:pPr>
    </w:p>
    <w:p w:rsidR="00321966" w:rsidRDefault="00321966">
      <w:pPr>
        <w:ind w:left="720"/>
      </w:pPr>
      <w:r>
        <w:t>Class Code 02060, Intermittent Liquor Store Clerk  - PSA Last Digit “L”</w:t>
      </w:r>
    </w:p>
    <w:p w:rsidR="00321966" w:rsidRDefault="00321966"/>
    <w:p w:rsidR="00321966" w:rsidRDefault="00321966">
      <w:pPr>
        <w:ind w:firstLine="720"/>
      </w:pPr>
      <w:r>
        <w:t>Class Code 44680, Energy Assistance Worker  - PSA Last Digit “E”</w:t>
      </w:r>
    </w:p>
    <w:p w:rsidR="00321966" w:rsidRDefault="00321966">
      <w:pPr>
        <w:ind w:firstLine="720"/>
      </w:pPr>
    </w:p>
    <w:p w:rsidR="00321966" w:rsidRDefault="00321966">
      <w:pPr>
        <w:rPr>
          <w:b/>
          <w:bCs/>
          <w:sz w:val="28"/>
        </w:rPr>
      </w:pPr>
    </w:p>
    <w:p w:rsidR="00321966" w:rsidRDefault="00321966">
      <w:pPr>
        <w:rPr>
          <w:b/>
          <w:bCs/>
          <w:sz w:val="28"/>
        </w:rPr>
      </w:pPr>
    </w:p>
    <w:p w:rsidR="00321966" w:rsidRDefault="00321966">
      <w:pPr>
        <w:rPr>
          <w:b/>
          <w:bCs/>
          <w:sz w:val="28"/>
        </w:rPr>
      </w:pPr>
      <w:r>
        <w:rPr>
          <w:b/>
          <w:bCs/>
          <w:sz w:val="28"/>
        </w:rPr>
        <w:t>Employee Group &amp; Employee Sub Group</w:t>
      </w:r>
    </w:p>
    <w:p w:rsidR="00321966" w:rsidRDefault="00321966">
      <w:r>
        <w:t xml:space="preserve">The Employee Group is used to identify a positions and employees subject to the same rules and entitlements. </w:t>
      </w:r>
    </w:p>
    <w:p w:rsidR="00321966" w:rsidRDefault="00321966"/>
    <w:p w:rsidR="00321966" w:rsidRDefault="00321966">
      <w:r>
        <w:t>The Employee Sub Group is a further breakout of positions and employees within an Employee Group.  It is used in SAP to establish the appropriate rules and validations.</w:t>
      </w:r>
    </w:p>
    <w:p w:rsidR="00321966" w:rsidRDefault="00321966"/>
    <w:p w:rsidR="00321966" w:rsidRDefault="00321966">
      <w:r>
        <w:t>Each Employee Sub Group is assigned the appropriate Employee Group(s).</w:t>
      </w:r>
    </w:p>
    <w:p w:rsidR="00321966" w:rsidRDefault="00321966">
      <w:pPr>
        <w:pStyle w:val="NormalWeb"/>
        <w:spacing w:before="0" w:beforeAutospacing="0" w:after="0" w:afterAutospacing="0"/>
      </w:pPr>
    </w:p>
    <w:p w:rsidR="00321966" w:rsidRDefault="00321966">
      <w:r>
        <w:t>The following is a list of the Employee Group Employee Sub Group combinations that have been established:</w:t>
      </w:r>
    </w:p>
    <w:p w:rsidR="00321966" w:rsidRDefault="0032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520"/>
        <w:gridCol w:w="2880"/>
        <w:gridCol w:w="4320"/>
      </w:tblGrid>
      <w:tr w:rsidR="00321966">
        <w:tblPrEx>
          <w:tblCellMar>
            <w:top w:w="0" w:type="dxa"/>
            <w:bottom w:w="0" w:type="dxa"/>
          </w:tblCellMar>
        </w:tblPrEx>
        <w:trPr>
          <w:tblHeader/>
        </w:trPr>
        <w:tc>
          <w:tcPr>
            <w:tcW w:w="2088" w:type="dxa"/>
          </w:tcPr>
          <w:p w:rsidR="00321966" w:rsidRDefault="00321966">
            <w:pPr>
              <w:rPr>
                <w:b/>
                <w:bCs/>
              </w:rPr>
            </w:pPr>
            <w:r>
              <w:rPr>
                <w:b/>
                <w:bCs/>
              </w:rPr>
              <w:t>Employee Group</w:t>
            </w:r>
          </w:p>
        </w:tc>
        <w:tc>
          <w:tcPr>
            <w:tcW w:w="2520" w:type="dxa"/>
          </w:tcPr>
          <w:p w:rsidR="00321966" w:rsidRDefault="00321966">
            <w:pPr>
              <w:rPr>
                <w:b/>
                <w:bCs/>
              </w:rPr>
            </w:pPr>
            <w:r>
              <w:rPr>
                <w:b/>
                <w:bCs/>
              </w:rPr>
              <w:t>Employee Sub Group</w:t>
            </w:r>
          </w:p>
        </w:tc>
        <w:tc>
          <w:tcPr>
            <w:tcW w:w="2880" w:type="dxa"/>
          </w:tcPr>
          <w:p w:rsidR="00321966" w:rsidRDefault="00321966">
            <w:pPr>
              <w:rPr>
                <w:b/>
                <w:bCs/>
              </w:rPr>
            </w:pPr>
            <w:r>
              <w:rPr>
                <w:b/>
                <w:bCs/>
              </w:rPr>
              <w:t>Employee Group Name</w:t>
            </w:r>
          </w:p>
        </w:tc>
        <w:tc>
          <w:tcPr>
            <w:tcW w:w="4320" w:type="dxa"/>
          </w:tcPr>
          <w:p w:rsidR="00321966" w:rsidRDefault="00321966">
            <w:pPr>
              <w:rPr>
                <w:b/>
                <w:bCs/>
              </w:rPr>
            </w:pPr>
            <w:r>
              <w:rPr>
                <w:b/>
                <w:bCs/>
              </w:rPr>
              <w:t>Employee Sub Group Name</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F2</w:t>
            </w:r>
          </w:p>
        </w:tc>
        <w:tc>
          <w:tcPr>
            <w:tcW w:w="2880" w:type="dxa"/>
          </w:tcPr>
          <w:p w:rsidR="00321966" w:rsidRDefault="00321966">
            <w:r>
              <w:t>Annuitant</w:t>
            </w:r>
          </w:p>
        </w:tc>
        <w:tc>
          <w:tcPr>
            <w:tcW w:w="4320" w:type="dxa"/>
          </w:tcPr>
          <w:p w:rsidR="00321966" w:rsidRDefault="00321966">
            <w:r>
              <w:t>Instructor 22 Pays Full-time</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F3</w:t>
            </w:r>
          </w:p>
        </w:tc>
        <w:tc>
          <w:tcPr>
            <w:tcW w:w="2880" w:type="dxa"/>
          </w:tcPr>
          <w:p w:rsidR="00321966" w:rsidRDefault="00321966">
            <w:r>
              <w:t>Annuitant</w:t>
            </w:r>
          </w:p>
        </w:tc>
        <w:tc>
          <w:tcPr>
            <w:tcW w:w="4320" w:type="dxa"/>
          </w:tcPr>
          <w:p w:rsidR="00321966" w:rsidRDefault="00321966">
            <w:r>
              <w:t>Instructor 26.08 Pays Full-time 75 Hr</w:t>
            </w:r>
          </w:p>
        </w:tc>
      </w:tr>
      <w:tr w:rsidR="00321966">
        <w:tblPrEx>
          <w:tblCellMar>
            <w:top w:w="0" w:type="dxa"/>
            <w:bottom w:w="0" w:type="dxa"/>
          </w:tblCellMar>
        </w:tblPrEx>
        <w:tc>
          <w:tcPr>
            <w:tcW w:w="2088" w:type="dxa"/>
          </w:tcPr>
          <w:p w:rsidR="00321966" w:rsidRDefault="00321966">
            <w:r>
              <w:lastRenderedPageBreak/>
              <w:t>A</w:t>
            </w:r>
          </w:p>
        </w:tc>
        <w:tc>
          <w:tcPr>
            <w:tcW w:w="2520" w:type="dxa"/>
          </w:tcPr>
          <w:p w:rsidR="00321966" w:rsidRDefault="00321966">
            <w:r>
              <w:t>F4</w:t>
            </w:r>
          </w:p>
        </w:tc>
        <w:tc>
          <w:tcPr>
            <w:tcW w:w="2880" w:type="dxa"/>
          </w:tcPr>
          <w:p w:rsidR="00321966" w:rsidRDefault="00321966">
            <w:r>
              <w:t>Annuitant</w:t>
            </w:r>
          </w:p>
        </w:tc>
        <w:tc>
          <w:tcPr>
            <w:tcW w:w="4320" w:type="dxa"/>
          </w:tcPr>
          <w:p w:rsidR="00321966" w:rsidRDefault="00321966">
            <w:r>
              <w:t>Instructor 26.08 Pays Full-time 80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F6</w:t>
            </w:r>
          </w:p>
        </w:tc>
        <w:tc>
          <w:tcPr>
            <w:tcW w:w="2880" w:type="dxa"/>
          </w:tcPr>
          <w:p w:rsidR="00321966" w:rsidRDefault="00321966">
            <w:r>
              <w:t>Annuitant</w:t>
            </w:r>
          </w:p>
        </w:tc>
        <w:tc>
          <w:tcPr>
            <w:tcW w:w="4320" w:type="dxa"/>
          </w:tcPr>
          <w:p w:rsidR="00321966" w:rsidRDefault="00321966">
            <w:r>
              <w:t>Instructor 26 Pays Full-time</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F7</w:t>
            </w:r>
          </w:p>
        </w:tc>
        <w:tc>
          <w:tcPr>
            <w:tcW w:w="2880" w:type="dxa"/>
          </w:tcPr>
          <w:p w:rsidR="00321966" w:rsidRDefault="00321966">
            <w:r>
              <w:t>Annuitant</w:t>
            </w:r>
          </w:p>
        </w:tc>
        <w:tc>
          <w:tcPr>
            <w:tcW w:w="4320" w:type="dxa"/>
          </w:tcPr>
          <w:p w:rsidR="00321966" w:rsidRDefault="00321966">
            <w:r>
              <w:t>Full-time 75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F8</w:t>
            </w:r>
          </w:p>
        </w:tc>
        <w:tc>
          <w:tcPr>
            <w:tcW w:w="2880" w:type="dxa"/>
          </w:tcPr>
          <w:p w:rsidR="00321966" w:rsidRDefault="00321966">
            <w:r>
              <w:t>Annuitant</w:t>
            </w:r>
          </w:p>
        </w:tc>
        <w:tc>
          <w:tcPr>
            <w:tcW w:w="4320" w:type="dxa"/>
          </w:tcPr>
          <w:p w:rsidR="00321966" w:rsidRDefault="00321966">
            <w:r>
              <w:t>Full-time 80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P2</w:t>
            </w:r>
          </w:p>
        </w:tc>
        <w:tc>
          <w:tcPr>
            <w:tcW w:w="2880" w:type="dxa"/>
          </w:tcPr>
          <w:p w:rsidR="00321966" w:rsidRDefault="00321966">
            <w:r>
              <w:t>Annuitant</w:t>
            </w:r>
          </w:p>
        </w:tc>
        <w:tc>
          <w:tcPr>
            <w:tcW w:w="4320" w:type="dxa"/>
          </w:tcPr>
          <w:p w:rsidR="00321966" w:rsidRDefault="00321966">
            <w:r>
              <w:t>Instructor 22 Pays Part-time</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P3</w:t>
            </w:r>
          </w:p>
        </w:tc>
        <w:tc>
          <w:tcPr>
            <w:tcW w:w="2880" w:type="dxa"/>
          </w:tcPr>
          <w:p w:rsidR="00321966" w:rsidRDefault="00321966">
            <w:r>
              <w:t>Annuitant</w:t>
            </w:r>
          </w:p>
        </w:tc>
        <w:tc>
          <w:tcPr>
            <w:tcW w:w="4320" w:type="dxa"/>
          </w:tcPr>
          <w:p w:rsidR="00321966" w:rsidRDefault="00321966">
            <w:r>
              <w:t>Instructor 26.08 Pays Part-time 75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P4</w:t>
            </w:r>
          </w:p>
        </w:tc>
        <w:tc>
          <w:tcPr>
            <w:tcW w:w="2880" w:type="dxa"/>
          </w:tcPr>
          <w:p w:rsidR="00321966" w:rsidRDefault="00321966">
            <w:r>
              <w:t>Annuitant</w:t>
            </w:r>
          </w:p>
        </w:tc>
        <w:tc>
          <w:tcPr>
            <w:tcW w:w="4320" w:type="dxa"/>
          </w:tcPr>
          <w:p w:rsidR="00321966" w:rsidRDefault="00321966">
            <w:r>
              <w:t>Instructor 26.08 Pays Part-time 80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P6</w:t>
            </w:r>
          </w:p>
        </w:tc>
        <w:tc>
          <w:tcPr>
            <w:tcW w:w="2880" w:type="dxa"/>
          </w:tcPr>
          <w:p w:rsidR="00321966" w:rsidRDefault="00321966">
            <w:r>
              <w:t>Annuitant</w:t>
            </w:r>
          </w:p>
        </w:tc>
        <w:tc>
          <w:tcPr>
            <w:tcW w:w="4320" w:type="dxa"/>
          </w:tcPr>
          <w:p w:rsidR="00321966" w:rsidRDefault="00321966">
            <w:r>
              <w:t>Instructor 26 Pays Part-time</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P7</w:t>
            </w:r>
          </w:p>
        </w:tc>
        <w:tc>
          <w:tcPr>
            <w:tcW w:w="2880" w:type="dxa"/>
          </w:tcPr>
          <w:p w:rsidR="00321966" w:rsidRDefault="00321966">
            <w:r>
              <w:t>Annuitant</w:t>
            </w:r>
          </w:p>
        </w:tc>
        <w:tc>
          <w:tcPr>
            <w:tcW w:w="4320" w:type="dxa"/>
          </w:tcPr>
          <w:p w:rsidR="00321966" w:rsidRDefault="00321966">
            <w:r>
              <w:t>Part-time 75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P8</w:t>
            </w:r>
          </w:p>
        </w:tc>
        <w:tc>
          <w:tcPr>
            <w:tcW w:w="2880" w:type="dxa"/>
          </w:tcPr>
          <w:p w:rsidR="00321966" w:rsidRDefault="00321966">
            <w:r>
              <w:t>Annuitant</w:t>
            </w:r>
          </w:p>
        </w:tc>
        <w:tc>
          <w:tcPr>
            <w:tcW w:w="4320" w:type="dxa"/>
          </w:tcPr>
          <w:p w:rsidR="00321966" w:rsidRDefault="00321966">
            <w:r>
              <w:t>Part-time 80 Hr</w:t>
            </w:r>
          </w:p>
        </w:tc>
      </w:tr>
      <w:tr w:rsidR="00321966">
        <w:tblPrEx>
          <w:tblCellMar>
            <w:top w:w="0" w:type="dxa"/>
            <w:bottom w:w="0" w:type="dxa"/>
          </w:tblCellMar>
        </w:tblPrEx>
        <w:tc>
          <w:tcPr>
            <w:tcW w:w="2088" w:type="dxa"/>
          </w:tcPr>
          <w:p w:rsidR="00321966" w:rsidRDefault="00321966">
            <w:r>
              <w:t>A</w:t>
            </w:r>
          </w:p>
        </w:tc>
        <w:tc>
          <w:tcPr>
            <w:tcW w:w="2520" w:type="dxa"/>
          </w:tcPr>
          <w:p w:rsidR="00321966" w:rsidRDefault="00321966">
            <w:r>
              <w:t>U5</w:t>
            </w:r>
          </w:p>
        </w:tc>
        <w:tc>
          <w:tcPr>
            <w:tcW w:w="2880" w:type="dxa"/>
          </w:tcPr>
          <w:p w:rsidR="00321966" w:rsidRDefault="00321966">
            <w:r>
              <w:t>Annuitant</w:t>
            </w:r>
          </w:p>
        </w:tc>
        <w:tc>
          <w:tcPr>
            <w:tcW w:w="4320" w:type="dxa"/>
          </w:tcPr>
          <w:p w:rsidR="00321966" w:rsidRDefault="00321966">
            <w:r>
              <w:t>Other</w:t>
            </w:r>
          </w:p>
        </w:tc>
      </w:tr>
      <w:tr w:rsidR="00321966">
        <w:tblPrEx>
          <w:tblCellMar>
            <w:top w:w="0" w:type="dxa"/>
            <w:bottom w:w="0" w:type="dxa"/>
          </w:tblCellMar>
        </w:tblPrEx>
        <w:tc>
          <w:tcPr>
            <w:tcW w:w="2088" w:type="dxa"/>
          </w:tcPr>
          <w:p w:rsidR="00321966" w:rsidRDefault="00321966">
            <w:r>
              <w:t>C</w:t>
            </w:r>
          </w:p>
        </w:tc>
        <w:tc>
          <w:tcPr>
            <w:tcW w:w="2520" w:type="dxa"/>
          </w:tcPr>
          <w:p w:rsidR="00321966" w:rsidRDefault="00321966">
            <w:r>
              <w:t>C1</w:t>
            </w:r>
          </w:p>
        </w:tc>
        <w:tc>
          <w:tcPr>
            <w:tcW w:w="2880" w:type="dxa"/>
          </w:tcPr>
          <w:p w:rsidR="00321966" w:rsidRDefault="00321966">
            <w:r>
              <w:t>PA Conservation Corps</w:t>
            </w:r>
          </w:p>
        </w:tc>
        <w:tc>
          <w:tcPr>
            <w:tcW w:w="4320" w:type="dxa"/>
          </w:tcPr>
          <w:p w:rsidR="00321966" w:rsidRDefault="00321966">
            <w:r>
              <w:t>PA Conservation Corps</w:t>
            </w:r>
          </w:p>
        </w:tc>
      </w:tr>
      <w:tr w:rsidR="00321966">
        <w:tblPrEx>
          <w:tblCellMar>
            <w:top w:w="0" w:type="dxa"/>
            <w:bottom w:w="0" w:type="dxa"/>
          </w:tblCellMar>
        </w:tblPrEx>
        <w:tc>
          <w:tcPr>
            <w:tcW w:w="2088" w:type="dxa"/>
          </w:tcPr>
          <w:p w:rsidR="00321966" w:rsidRDefault="00321966">
            <w:r>
              <w:t>E</w:t>
            </w:r>
          </w:p>
        </w:tc>
        <w:tc>
          <w:tcPr>
            <w:tcW w:w="2520" w:type="dxa"/>
          </w:tcPr>
          <w:p w:rsidR="00321966" w:rsidRDefault="00321966">
            <w:r>
              <w:t>E1</w:t>
            </w:r>
          </w:p>
        </w:tc>
        <w:tc>
          <w:tcPr>
            <w:tcW w:w="2880" w:type="dxa"/>
          </w:tcPr>
          <w:p w:rsidR="00321966" w:rsidRDefault="00321966">
            <w:r>
              <w:t>Official/Board Member</w:t>
            </w:r>
          </w:p>
        </w:tc>
        <w:tc>
          <w:tcPr>
            <w:tcW w:w="4320" w:type="dxa"/>
          </w:tcPr>
          <w:p w:rsidR="00321966" w:rsidRDefault="00321966">
            <w:r>
              <w:t>Part-time Executive Board Salary</w:t>
            </w:r>
          </w:p>
        </w:tc>
      </w:tr>
      <w:tr w:rsidR="00321966">
        <w:tblPrEx>
          <w:tblCellMar>
            <w:top w:w="0" w:type="dxa"/>
            <w:bottom w:w="0" w:type="dxa"/>
          </w:tblCellMar>
        </w:tblPrEx>
        <w:tc>
          <w:tcPr>
            <w:tcW w:w="2088" w:type="dxa"/>
          </w:tcPr>
          <w:p w:rsidR="00321966" w:rsidRDefault="00321966">
            <w:r>
              <w:t>E</w:t>
            </w:r>
          </w:p>
        </w:tc>
        <w:tc>
          <w:tcPr>
            <w:tcW w:w="2520" w:type="dxa"/>
          </w:tcPr>
          <w:p w:rsidR="00321966" w:rsidRDefault="00321966">
            <w:r>
              <w:t>E2</w:t>
            </w:r>
          </w:p>
        </w:tc>
        <w:tc>
          <w:tcPr>
            <w:tcW w:w="2880" w:type="dxa"/>
          </w:tcPr>
          <w:p w:rsidR="00321966" w:rsidRDefault="00321966">
            <w:r>
              <w:t>Official/Board Member</w:t>
            </w:r>
          </w:p>
        </w:tc>
        <w:tc>
          <w:tcPr>
            <w:tcW w:w="4320" w:type="dxa"/>
          </w:tcPr>
          <w:p w:rsidR="00321966" w:rsidRDefault="00321966">
            <w:r>
              <w:t>Per Diem</w:t>
            </w:r>
          </w:p>
        </w:tc>
      </w:tr>
      <w:tr w:rsidR="00321966">
        <w:tblPrEx>
          <w:tblCellMar>
            <w:top w:w="0" w:type="dxa"/>
            <w:bottom w:w="0" w:type="dxa"/>
          </w:tblCellMar>
        </w:tblPrEx>
        <w:tc>
          <w:tcPr>
            <w:tcW w:w="2088" w:type="dxa"/>
          </w:tcPr>
          <w:p w:rsidR="00321966" w:rsidRDefault="00321966">
            <w:r>
              <w:t>E</w:t>
            </w:r>
          </w:p>
        </w:tc>
        <w:tc>
          <w:tcPr>
            <w:tcW w:w="2520" w:type="dxa"/>
          </w:tcPr>
          <w:p w:rsidR="00321966" w:rsidRDefault="00321966">
            <w:r>
              <w:t>E3</w:t>
            </w:r>
          </w:p>
        </w:tc>
        <w:tc>
          <w:tcPr>
            <w:tcW w:w="2880" w:type="dxa"/>
          </w:tcPr>
          <w:p w:rsidR="00321966" w:rsidRDefault="00321966">
            <w:r>
              <w:t>Official/Board Member</w:t>
            </w:r>
          </w:p>
        </w:tc>
        <w:tc>
          <w:tcPr>
            <w:tcW w:w="4320" w:type="dxa"/>
          </w:tcPr>
          <w:p w:rsidR="00321966" w:rsidRDefault="00321966">
            <w:r>
              <w:t>Statutory Salary</w:t>
            </w:r>
          </w:p>
        </w:tc>
      </w:tr>
      <w:tr w:rsidR="00321966">
        <w:tblPrEx>
          <w:tblCellMar>
            <w:top w:w="0" w:type="dxa"/>
            <w:bottom w:w="0" w:type="dxa"/>
          </w:tblCellMar>
        </w:tblPrEx>
        <w:tc>
          <w:tcPr>
            <w:tcW w:w="2088" w:type="dxa"/>
          </w:tcPr>
          <w:p w:rsidR="00321966" w:rsidRDefault="00321966">
            <w:r>
              <w:t>E</w:t>
            </w:r>
          </w:p>
        </w:tc>
        <w:tc>
          <w:tcPr>
            <w:tcW w:w="2520" w:type="dxa"/>
          </w:tcPr>
          <w:p w:rsidR="00321966" w:rsidRDefault="00321966">
            <w:r>
              <w:t>E7</w:t>
            </w:r>
          </w:p>
        </w:tc>
        <w:tc>
          <w:tcPr>
            <w:tcW w:w="2880" w:type="dxa"/>
          </w:tcPr>
          <w:p w:rsidR="00321966" w:rsidRDefault="00321966">
            <w:r>
              <w:t>Official/Board Member</w:t>
            </w:r>
          </w:p>
        </w:tc>
        <w:tc>
          <w:tcPr>
            <w:tcW w:w="4320" w:type="dxa"/>
          </w:tcPr>
          <w:p w:rsidR="00321966" w:rsidRDefault="00321966">
            <w:r>
              <w:t>Full-time Executive Board Salary</w:t>
            </w:r>
          </w:p>
        </w:tc>
      </w:tr>
      <w:tr w:rsidR="00321966">
        <w:tblPrEx>
          <w:tblCellMar>
            <w:top w:w="0" w:type="dxa"/>
            <w:bottom w:w="0" w:type="dxa"/>
          </w:tblCellMar>
        </w:tblPrEx>
        <w:tc>
          <w:tcPr>
            <w:tcW w:w="2088" w:type="dxa"/>
          </w:tcPr>
          <w:p w:rsidR="00321966" w:rsidRDefault="00321966">
            <w:r>
              <w:t>E</w:t>
            </w:r>
          </w:p>
        </w:tc>
        <w:tc>
          <w:tcPr>
            <w:tcW w:w="2520" w:type="dxa"/>
          </w:tcPr>
          <w:p w:rsidR="00321966" w:rsidRDefault="00321966">
            <w:r>
              <w:t>E9</w:t>
            </w:r>
          </w:p>
        </w:tc>
        <w:tc>
          <w:tcPr>
            <w:tcW w:w="2880" w:type="dxa"/>
          </w:tcPr>
          <w:p w:rsidR="00321966" w:rsidRDefault="00321966">
            <w:r>
              <w:t>Official/Board Member</w:t>
            </w:r>
          </w:p>
        </w:tc>
        <w:tc>
          <w:tcPr>
            <w:tcW w:w="4320" w:type="dxa"/>
          </w:tcPr>
          <w:p w:rsidR="00321966" w:rsidRDefault="00321966">
            <w:r>
              <w:t>External</w:t>
            </w:r>
          </w:p>
        </w:tc>
      </w:tr>
      <w:tr w:rsidR="00321966">
        <w:tblPrEx>
          <w:tblCellMar>
            <w:top w:w="0" w:type="dxa"/>
            <w:bottom w:w="0" w:type="dxa"/>
          </w:tblCellMar>
        </w:tblPrEx>
        <w:tc>
          <w:tcPr>
            <w:tcW w:w="2088" w:type="dxa"/>
          </w:tcPr>
          <w:p w:rsidR="00321966" w:rsidRDefault="00321966">
            <w:r>
              <w:t>G</w:t>
            </w:r>
          </w:p>
        </w:tc>
        <w:tc>
          <w:tcPr>
            <w:tcW w:w="2520" w:type="dxa"/>
          </w:tcPr>
          <w:p w:rsidR="00321966" w:rsidRDefault="00321966">
            <w:r>
              <w:t>G1</w:t>
            </w:r>
          </w:p>
        </w:tc>
        <w:tc>
          <w:tcPr>
            <w:tcW w:w="2880" w:type="dxa"/>
          </w:tcPr>
          <w:p w:rsidR="00321966" w:rsidRDefault="00321966">
            <w:r>
              <w:t>PA National Guard</w:t>
            </w:r>
          </w:p>
        </w:tc>
        <w:tc>
          <w:tcPr>
            <w:tcW w:w="4320" w:type="dxa"/>
          </w:tcPr>
          <w:p w:rsidR="00321966" w:rsidRDefault="00321966">
            <w:r>
              <w:t>PA National Guard</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F2</w:t>
            </w:r>
          </w:p>
        </w:tc>
        <w:tc>
          <w:tcPr>
            <w:tcW w:w="2880" w:type="dxa"/>
          </w:tcPr>
          <w:p w:rsidR="00321966" w:rsidRDefault="00321966">
            <w:r>
              <w:t>Non-Permanent</w:t>
            </w:r>
          </w:p>
        </w:tc>
        <w:tc>
          <w:tcPr>
            <w:tcW w:w="4320" w:type="dxa"/>
          </w:tcPr>
          <w:p w:rsidR="00321966" w:rsidRDefault="00321966">
            <w:r>
              <w:t>Instructor 22 Pays Full-time</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F3</w:t>
            </w:r>
          </w:p>
        </w:tc>
        <w:tc>
          <w:tcPr>
            <w:tcW w:w="2880" w:type="dxa"/>
          </w:tcPr>
          <w:p w:rsidR="00321966" w:rsidRDefault="00321966">
            <w:r>
              <w:t>Non-Permanent</w:t>
            </w:r>
          </w:p>
        </w:tc>
        <w:tc>
          <w:tcPr>
            <w:tcW w:w="4320" w:type="dxa"/>
          </w:tcPr>
          <w:p w:rsidR="00321966" w:rsidRDefault="00321966">
            <w:r>
              <w:t>Instructor 26.08 Pays Full-time 75 Hr</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F4</w:t>
            </w:r>
          </w:p>
        </w:tc>
        <w:tc>
          <w:tcPr>
            <w:tcW w:w="2880" w:type="dxa"/>
          </w:tcPr>
          <w:p w:rsidR="00321966" w:rsidRDefault="00321966">
            <w:r>
              <w:t>Non-Permanent</w:t>
            </w:r>
          </w:p>
        </w:tc>
        <w:tc>
          <w:tcPr>
            <w:tcW w:w="4320" w:type="dxa"/>
          </w:tcPr>
          <w:p w:rsidR="00321966" w:rsidRDefault="00321966">
            <w:r>
              <w:t>Instructor 26.08 Pays Full-time 80 Hr</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F6</w:t>
            </w:r>
          </w:p>
        </w:tc>
        <w:tc>
          <w:tcPr>
            <w:tcW w:w="2880" w:type="dxa"/>
          </w:tcPr>
          <w:p w:rsidR="00321966" w:rsidRDefault="00321966">
            <w:r>
              <w:t>Non-Permanent</w:t>
            </w:r>
          </w:p>
        </w:tc>
        <w:tc>
          <w:tcPr>
            <w:tcW w:w="4320" w:type="dxa"/>
          </w:tcPr>
          <w:p w:rsidR="00321966" w:rsidRDefault="00321966">
            <w:r>
              <w:t>Instructor 26 Pays Full-time</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F7</w:t>
            </w:r>
          </w:p>
        </w:tc>
        <w:tc>
          <w:tcPr>
            <w:tcW w:w="2880" w:type="dxa"/>
          </w:tcPr>
          <w:p w:rsidR="00321966" w:rsidRDefault="00321966">
            <w:r>
              <w:t>Non-Permanent</w:t>
            </w:r>
          </w:p>
        </w:tc>
        <w:tc>
          <w:tcPr>
            <w:tcW w:w="4320" w:type="dxa"/>
          </w:tcPr>
          <w:p w:rsidR="00321966" w:rsidRDefault="00321966">
            <w:r>
              <w:t>Full-time 75 Hr</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F8</w:t>
            </w:r>
          </w:p>
        </w:tc>
        <w:tc>
          <w:tcPr>
            <w:tcW w:w="2880" w:type="dxa"/>
          </w:tcPr>
          <w:p w:rsidR="00321966" w:rsidRDefault="00321966">
            <w:r>
              <w:t>Non-Permanent</w:t>
            </w:r>
          </w:p>
        </w:tc>
        <w:tc>
          <w:tcPr>
            <w:tcW w:w="4320" w:type="dxa"/>
          </w:tcPr>
          <w:p w:rsidR="00321966" w:rsidRDefault="00321966">
            <w:r>
              <w:t>Full-time 80 Hr</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P2</w:t>
            </w:r>
          </w:p>
        </w:tc>
        <w:tc>
          <w:tcPr>
            <w:tcW w:w="2880" w:type="dxa"/>
          </w:tcPr>
          <w:p w:rsidR="00321966" w:rsidRDefault="00321966">
            <w:r>
              <w:t>Non-Permanent</w:t>
            </w:r>
          </w:p>
        </w:tc>
        <w:tc>
          <w:tcPr>
            <w:tcW w:w="4320" w:type="dxa"/>
          </w:tcPr>
          <w:p w:rsidR="00321966" w:rsidRDefault="00321966">
            <w:r>
              <w:t>Instructor 22 Pays Part-time</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P3</w:t>
            </w:r>
          </w:p>
        </w:tc>
        <w:tc>
          <w:tcPr>
            <w:tcW w:w="2880" w:type="dxa"/>
          </w:tcPr>
          <w:p w:rsidR="00321966" w:rsidRDefault="00321966">
            <w:r>
              <w:t>Non-Permanent</w:t>
            </w:r>
          </w:p>
        </w:tc>
        <w:tc>
          <w:tcPr>
            <w:tcW w:w="4320" w:type="dxa"/>
          </w:tcPr>
          <w:p w:rsidR="00321966" w:rsidRDefault="00321966">
            <w:r>
              <w:t>Instructor 26.08 Pays Part-time 75 Hr</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P4</w:t>
            </w:r>
          </w:p>
        </w:tc>
        <w:tc>
          <w:tcPr>
            <w:tcW w:w="2880" w:type="dxa"/>
          </w:tcPr>
          <w:p w:rsidR="00321966" w:rsidRDefault="00321966">
            <w:r>
              <w:t>Non-Permanent</w:t>
            </w:r>
          </w:p>
        </w:tc>
        <w:tc>
          <w:tcPr>
            <w:tcW w:w="4320" w:type="dxa"/>
          </w:tcPr>
          <w:p w:rsidR="00321966" w:rsidRDefault="00321966">
            <w:r>
              <w:t>Instructor 26.08 Pays Part-time 80 Hr</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P6</w:t>
            </w:r>
          </w:p>
        </w:tc>
        <w:tc>
          <w:tcPr>
            <w:tcW w:w="2880" w:type="dxa"/>
          </w:tcPr>
          <w:p w:rsidR="00321966" w:rsidRDefault="00321966">
            <w:r>
              <w:t>Non-Permanent</w:t>
            </w:r>
          </w:p>
        </w:tc>
        <w:tc>
          <w:tcPr>
            <w:tcW w:w="4320" w:type="dxa"/>
          </w:tcPr>
          <w:p w:rsidR="00321966" w:rsidRDefault="00321966">
            <w:r>
              <w:t>Instructor 26 Pays Part-time</w:t>
            </w:r>
          </w:p>
        </w:tc>
      </w:tr>
      <w:tr w:rsidR="00321966">
        <w:tblPrEx>
          <w:tblCellMar>
            <w:top w:w="0" w:type="dxa"/>
            <w:bottom w:w="0" w:type="dxa"/>
          </w:tblCellMar>
        </w:tblPrEx>
        <w:tc>
          <w:tcPr>
            <w:tcW w:w="2088" w:type="dxa"/>
          </w:tcPr>
          <w:p w:rsidR="00321966" w:rsidRDefault="00321966">
            <w:r>
              <w:t>N</w:t>
            </w:r>
          </w:p>
        </w:tc>
        <w:tc>
          <w:tcPr>
            <w:tcW w:w="2520" w:type="dxa"/>
          </w:tcPr>
          <w:p w:rsidR="00321966" w:rsidRDefault="00321966">
            <w:r>
              <w:t>P7</w:t>
            </w:r>
          </w:p>
        </w:tc>
        <w:tc>
          <w:tcPr>
            <w:tcW w:w="2880" w:type="dxa"/>
          </w:tcPr>
          <w:p w:rsidR="00321966" w:rsidRDefault="00321966">
            <w:r>
              <w:t>Non-Permanent</w:t>
            </w:r>
          </w:p>
        </w:tc>
        <w:tc>
          <w:tcPr>
            <w:tcW w:w="4320" w:type="dxa"/>
          </w:tcPr>
          <w:p w:rsidR="00321966" w:rsidRDefault="00321966">
            <w:r>
              <w:t>Part-time 75 Hr</w:t>
            </w:r>
          </w:p>
        </w:tc>
      </w:tr>
      <w:tr w:rsidR="00321966">
        <w:tblPrEx>
          <w:tblCellMar>
            <w:top w:w="0" w:type="dxa"/>
            <w:bottom w:w="0" w:type="dxa"/>
          </w:tblCellMar>
        </w:tblPrEx>
        <w:tc>
          <w:tcPr>
            <w:tcW w:w="2088" w:type="dxa"/>
          </w:tcPr>
          <w:p w:rsidR="00321966" w:rsidRDefault="00321966">
            <w:r>
              <w:lastRenderedPageBreak/>
              <w:t>N</w:t>
            </w:r>
          </w:p>
        </w:tc>
        <w:tc>
          <w:tcPr>
            <w:tcW w:w="2520" w:type="dxa"/>
          </w:tcPr>
          <w:p w:rsidR="00321966" w:rsidRDefault="00321966">
            <w:r>
              <w:t>P8</w:t>
            </w:r>
          </w:p>
        </w:tc>
        <w:tc>
          <w:tcPr>
            <w:tcW w:w="2880" w:type="dxa"/>
          </w:tcPr>
          <w:p w:rsidR="00321966" w:rsidRDefault="00321966">
            <w:r>
              <w:t>Non-Permanent</w:t>
            </w:r>
          </w:p>
        </w:tc>
        <w:tc>
          <w:tcPr>
            <w:tcW w:w="4320" w:type="dxa"/>
          </w:tcPr>
          <w:p w:rsidR="00321966" w:rsidRDefault="00321966">
            <w:r>
              <w:t>Part-time 80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F2</w:t>
            </w:r>
          </w:p>
        </w:tc>
        <w:tc>
          <w:tcPr>
            <w:tcW w:w="2880" w:type="dxa"/>
          </w:tcPr>
          <w:p w:rsidR="00321966" w:rsidRDefault="00321966">
            <w:r>
              <w:t>Permanent</w:t>
            </w:r>
          </w:p>
        </w:tc>
        <w:tc>
          <w:tcPr>
            <w:tcW w:w="4320" w:type="dxa"/>
          </w:tcPr>
          <w:p w:rsidR="00321966" w:rsidRDefault="00321966">
            <w:r>
              <w:t>Instructor 22 Pays Full-time</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F3</w:t>
            </w:r>
          </w:p>
        </w:tc>
        <w:tc>
          <w:tcPr>
            <w:tcW w:w="2880" w:type="dxa"/>
          </w:tcPr>
          <w:p w:rsidR="00321966" w:rsidRDefault="00321966">
            <w:r>
              <w:t>Permanent</w:t>
            </w:r>
          </w:p>
        </w:tc>
        <w:tc>
          <w:tcPr>
            <w:tcW w:w="4320" w:type="dxa"/>
          </w:tcPr>
          <w:p w:rsidR="00321966" w:rsidRDefault="00321966">
            <w:r>
              <w:t>Instructor 26.08 Pays Full-time 75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F4</w:t>
            </w:r>
          </w:p>
        </w:tc>
        <w:tc>
          <w:tcPr>
            <w:tcW w:w="2880" w:type="dxa"/>
          </w:tcPr>
          <w:p w:rsidR="00321966" w:rsidRDefault="00321966">
            <w:r>
              <w:t>Permanent</w:t>
            </w:r>
          </w:p>
        </w:tc>
        <w:tc>
          <w:tcPr>
            <w:tcW w:w="4320" w:type="dxa"/>
          </w:tcPr>
          <w:p w:rsidR="00321966" w:rsidRDefault="00321966">
            <w:r>
              <w:t>Instructor 26.08 Pays Full-time 80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F6</w:t>
            </w:r>
          </w:p>
        </w:tc>
        <w:tc>
          <w:tcPr>
            <w:tcW w:w="2880" w:type="dxa"/>
          </w:tcPr>
          <w:p w:rsidR="00321966" w:rsidRDefault="00321966">
            <w:r>
              <w:t>Permanent</w:t>
            </w:r>
          </w:p>
        </w:tc>
        <w:tc>
          <w:tcPr>
            <w:tcW w:w="4320" w:type="dxa"/>
          </w:tcPr>
          <w:p w:rsidR="00321966" w:rsidRDefault="00321966">
            <w:r>
              <w:t>Instructor 26 Pays Full-time</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F7</w:t>
            </w:r>
          </w:p>
        </w:tc>
        <w:tc>
          <w:tcPr>
            <w:tcW w:w="2880" w:type="dxa"/>
          </w:tcPr>
          <w:p w:rsidR="00321966" w:rsidRDefault="00321966">
            <w:r>
              <w:t>Permanent</w:t>
            </w:r>
          </w:p>
        </w:tc>
        <w:tc>
          <w:tcPr>
            <w:tcW w:w="4320" w:type="dxa"/>
          </w:tcPr>
          <w:p w:rsidR="00321966" w:rsidRDefault="00321966">
            <w:r>
              <w:t>Full-time 75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F8</w:t>
            </w:r>
          </w:p>
        </w:tc>
        <w:tc>
          <w:tcPr>
            <w:tcW w:w="2880" w:type="dxa"/>
          </w:tcPr>
          <w:p w:rsidR="00321966" w:rsidRDefault="00321966">
            <w:r>
              <w:t>Permanent</w:t>
            </w:r>
          </w:p>
        </w:tc>
        <w:tc>
          <w:tcPr>
            <w:tcW w:w="4320" w:type="dxa"/>
          </w:tcPr>
          <w:p w:rsidR="00321966" w:rsidRDefault="00321966">
            <w:r>
              <w:t>Full-time 80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P3</w:t>
            </w:r>
          </w:p>
        </w:tc>
        <w:tc>
          <w:tcPr>
            <w:tcW w:w="2880" w:type="dxa"/>
          </w:tcPr>
          <w:p w:rsidR="00321966" w:rsidRDefault="00321966">
            <w:r>
              <w:t>Permanent</w:t>
            </w:r>
          </w:p>
        </w:tc>
        <w:tc>
          <w:tcPr>
            <w:tcW w:w="4320" w:type="dxa"/>
          </w:tcPr>
          <w:p w:rsidR="00321966" w:rsidRDefault="00321966">
            <w:r>
              <w:t>Instructor 26.08 Pays Part-time 75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P4</w:t>
            </w:r>
          </w:p>
        </w:tc>
        <w:tc>
          <w:tcPr>
            <w:tcW w:w="2880" w:type="dxa"/>
          </w:tcPr>
          <w:p w:rsidR="00321966" w:rsidRDefault="00321966">
            <w:r>
              <w:t>Permanent</w:t>
            </w:r>
          </w:p>
        </w:tc>
        <w:tc>
          <w:tcPr>
            <w:tcW w:w="4320" w:type="dxa"/>
          </w:tcPr>
          <w:p w:rsidR="00321966" w:rsidRDefault="00321966">
            <w:r>
              <w:t>Instructor 26.08 Pays Part-time 80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P6</w:t>
            </w:r>
          </w:p>
        </w:tc>
        <w:tc>
          <w:tcPr>
            <w:tcW w:w="2880" w:type="dxa"/>
          </w:tcPr>
          <w:p w:rsidR="00321966" w:rsidRDefault="00321966">
            <w:r>
              <w:t>Permanent</w:t>
            </w:r>
          </w:p>
        </w:tc>
        <w:tc>
          <w:tcPr>
            <w:tcW w:w="4320" w:type="dxa"/>
          </w:tcPr>
          <w:p w:rsidR="00321966" w:rsidRDefault="00321966">
            <w:r>
              <w:t>Instructor 26 Pays Part-time</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P7</w:t>
            </w:r>
          </w:p>
        </w:tc>
        <w:tc>
          <w:tcPr>
            <w:tcW w:w="2880" w:type="dxa"/>
          </w:tcPr>
          <w:p w:rsidR="00321966" w:rsidRDefault="00321966">
            <w:r>
              <w:t>Permanent</w:t>
            </w:r>
          </w:p>
        </w:tc>
        <w:tc>
          <w:tcPr>
            <w:tcW w:w="4320" w:type="dxa"/>
          </w:tcPr>
          <w:p w:rsidR="00321966" w:rsidRDefault="00321966">
            <w:r>
              <w:t>Part-time 75 Hr</w:t>
            </w:r>
          </w:p>
        </w:tc>
      </w:tr>
      <w:tr w:rsidR="00321966">
        <w:tblPrEx>
          <w:tblCellMar>
            <w:top w:w="0" w:type="dxa"/>
            <w:bottom w:w="0" w:type="dxa"/>
          </w:tblCellMar>
        </w:tblPrEx>
        <w:tc>
          <w:tcPr>
            <w:tcW w:w="2088" w:type="dxa"/>
          </w:tcPr>
          <w:p w:rsidR="00321966" w:rsidRDefault="00321966">
            <w:r>
              <w:t>P</w:t>
            </w:r>
          </w:p>
        </w:tc>
        <w:tc>
          <w:tcPr>
            <w:tcW w:w="2520" w:type="dxa"/>
          </w:tcPr>
          <w:p w:rsidR="00321966" w:rsidRDefault="00321966">
            <w:r>
              <w:t>P8</w:t>
            </w:r>
          </w:p>
        </w:tc>
        <w:tc>
          <w:tcPr>
            <w:tcW w:w="2880" w:type="dxa"/>
          </w:tcPr>
          <w:p w:rsidR="00321966" w:rsidRDefault="00321966">
            <w:r>
              <w:t>Permanent</w:t>
            </w:r>
          </w:p>
        </w:tc>
        <w:tc>
          <w:tcPr>
            <w:tcW w:w="4320" w:type="dxa"/>
          </w:tcPr>
          <w:p w:rsidR="00321966" w:rsidRDefault="00321966">
            <w:r>
              <w:t>Part-time 80 Hr</w:t>
            </w:r>
          </w:p>
        </w:tc>
      </w:tr>
      <w:tr w:rsidR="00321966">
        <w:tblPrEx>
          <w:tblCellMar>
            <w:top w:w="0" w:type="dxa"/>
            <w:bottom w:w="0" w:type="dxa"/>
          </w:tblCellMar>
        </w:tblPrEx>
        <w:tc>
          <w:tcPr>
            <w:tcW w:w="2088" w:type="dxa"/>
          </w:tcPr>
          <w:p w:rsidR="00321966" w:rsidRDefault="00321966">
            <w:r>
              <w:t>R</w:t>
            </w:r>
          </w:p>
        </w:tc>
        <w:tc>
          <w:tcPr>
            <w:tcW w:w="2520" w:type="dxa"/>
          </w:tcPr>
          <w:p w:rsidR="00321966" w:rsidRDefault="00321966">
            <w:r>
              <w:t>R1</w:t>
            </w:r>
          </w:p>
        </w:tc>
        <w:tc>
          <w:tcPr>
            <w:tcW w:w="2880" w:type="dxa"/>
          </w:tcPr>
          <w:p w:rsidR="00321966" w:rsidRDefault="00321966">
            <w:r>
              <w:t>Health Registrar</w:t>
            </w:r>
          </w:p>
        </w:tc>
        <w:tc>
          <w:tcPr>
            <w:tcW w:w="4320" w:type="dxa"/>
          </w:tcPr>
          <w:p w:rsidR="00321966" w:rsidRDefault="00321966">
            <w:r>
              <w:t>Health Registrar</w:t>
            </w:r>
          </w:p>
        </w:tc>
      </w:tr>
      <w:tr w:rsidR="00321966">
        <w:tblPrEx>
          <w:tblCellMar>
            <w:top w:w="0" w:type="dxa"/>
            <w:bottom w:w="0" w:type="dxa"/>
          </w:tblCellMar>
        </w:tblPrEx>
        <w:tc>
          <w:tcPr>
            <w:tcW w:w="2088" w:type="dxa"/>
          </w:tcPr>
          <w:p w:rsidR="00321966" w:rsidRDefault="00321966">
            <w:r>
              <w:t>U</w:t>
            </w:r>
          </w:p>
        </w:tc>
        <w:tc>
          <w:tcPr>
            <w:tcW w:w="2520" w:type="dxa"/>
          </w:tcPr>
          <w:p w:rsidR="00321966" w:rsidRDefault="00321966">
            <w:r>
              <w:t>U5</w:t>
            </w:r>
          </w:p>
        </w:tc>
        <w:tc>
          <w:tcPr>
            <w:tcW w:w="2880" w:type="dxa"/>
          </w:tcPr>
          <w:p w:rsidR="00321966" w:rsidRDefault="00321966">
            <w:r>
              <w:t>Per Unit</w:t>
            </w:r>
          </w:p>
        </w:tc>
        <w:tc>
          <w:tcPr>
            <w:tcW w:w="4320" w:type="dxa"/>
          </w:tcPr>
          <w:p w:rsidR="00321966" w:rsidRDefault="00321966">
            <w:r>
              <w:t>Other</w:t>
            </w:r>
          </w:p>
        </w:tc>
      </w:tr>
      <w:tr w:rsidR="00321966">
        <w:tblPrEx>
          <w:tblCellMar>
            <w:top w:w="0" w:type="dxa"/>
            <w:bottom w:w="0" w:type="dxa"/>
          </w:tblCellMar>
        </w:tblPrEx>
        <w:tc>
          <w:tcPr>
            <w:tcW w:w="2088" w:type="dxa"/>
          </w:tcPr>
          <w:p w:rsidR="00321966" w:rsidRDefault="00321966">
            <w:r>
              <w:t xml:space="preserve">U </w:t>
            </w:r>
          </w:p>
        </w:tc>
        <w:tc>
          <w:tcPr>
            <w:tcW w:w="2520" w:type="dxa"/>
          </w:tcPr>
          <w:p w:rsidR="00321966" w:rsidRDefault="00321966">
            <w:r>
              <w:t>U9</w:t>
            </w:r>
          </w:p>
        </w:tc>
        <w:tc>
          <w:tcPr>
            <w:tcW w:w="2880" w:type="dxa"/>
          </w:tcPr>
          <w:p w:rsidR="00321966" w:rsidRDefault="00321966">
            <w:r>
              <w:t>Per Unit</w:t>
            </w:r>
          </w:p>
        </w:tc>
        <w:tc>
          <w:tcPr>
            <w:tcW w:w="4320" w:type="dxa"/>
          </w:tcPr>
          <w:p w:rsidR="00321966" w:rsidRDefault="00321966">
            <w:r>
              <w:t>Volunteer</w:t>
            </w:r>
          </w:p>
        </w:tc>
      </w:tr>
      <w:tr w:rsidR="00321966">
        <w:tblPrEx>
          <w:tblCellMar>
            <w:top w:w="0" w:type="dxa"/>
            <w:bottom w:w="0" w:type="dxa"/>
          </w:tblCellMar>
        </w:tblPrEx>
        <w:tc>
          <w:tcPr>
            <w:tcW w:w="2088" w:type="dxa"/>
          </w:tcPr>
          <w:p w:rsidR="00321966" w:rsidRDefault="00321966">
            <w:r>
              <w:t>X</w:t>
            </w:r>
          </w:p>
        </w:tc>
        <w:tc>
          <w:tcPr>
            <w:tcW w:w="2520" w:type="dxa"/>
          </w:tcPr>
          <w:p w:rsidR="00321966" w:rsidRDefault="00321966">
            <w:r>
              <w:t>X1</w:t>
            </w:r>
          </w:p>
        </w:tc>
        <w:tc>
          <w:tcPr>
            <w:tcW w:w="2880" w:type="dxa"/>
          </w:tcPr>
          <w:p w:rsidR="00321966" w:rsidRDefault="00321966">
            <w:r>
              <w:t>External Person</w:t>
            </w:r>
          </w:p>
        </w:tc>
        <w:tc>
          <w:tcPr>
            <w:tcW w:w="4320" w:type="dxa"/>
          </w:tcPr>
          <w:p w:rsidR="00321966" w:rsidRDefault="00321966">
            <w:r>
              <w:t>Patient Resident Workers</w:t>
            </w:r>
          </w:p>
        </w:tc>
      </w:tr>
      <w:tr w:rsidR="00321966">
        <w:tblPrEx>
          <w:tblCellMar>
            <w:top w:w="0" w:type="dxa"/>
            <w:bottom w:w="0" w:type="dxa"/>
          </w:tblCellMar>
        </w:tblPrEx>
        <w:tc>
          <w:tcPr>
            <w:tcW w:w="2088" w:type="dxa"/>
          </w:tcPr>
          <w:p w:rsidR="00321966" w:rsidRDefault="00321966">
            <w:r>
              <w:t>X</w:t>
            </w:r>
          </w:p>
        </w:tc>
        <w:tc>
          <w:tcPr>
            <w:tcW w:w="2520" w:type="dxa"/>
          </w:tcPr>
          <w:p w:rsidR="00321966" w:rsidRDefault="00321966">
            <w:r>
              <w:t>X9</w:t>
            </w:r>
          </w:p>
        </w:tc>
        <w:tc>
          <w:tcPr>
            <w:tcW w:w="2880" w:type="dxa"/>
          </w:tcPr>
          <w:p w:rsidR="00321966" w:rsidRDefault="00321966">
            <w:r>
              <w:t>External Person</w:t>
            </w:r>
          </w:p>
        </w:tc>
        <w:tc>
          <w:tcPr>
            <w:tcW w:w="4320" w:type="dxa"/>
          </w:tcPr>
          <w:p w:rsidR="00321966" w:rsidRDefault="00321966">
            <w:r>
              <w:t>Non Commonwealth Employee</w:t>
            </w:r>
          </w:p>
        </w:tc>
      </w:tr>
      <w:tr w:rsidR="00321966">
        <w:tblPrEx>
          <w:tblCellMar>
            <w:top w:w="0" w:type="dxa"/>
            <w:bottom w:w="0" w:type="dxa"/>
          </w:tblCellMar>
        </w:tblPrEx>
        <w:tc>
          <w:tcPr>
            <w:tcW w:w="2088" w:type="dxa"/>
          </w:tcPr>
          <w:p w:rsidR="00321966" w:rsidRDefault="00321966">
            <w:r>
              <w:t>Z</w:t>
            </w:r>
          </w:p>
        </w:tc>
        <w:tc>
          <w:tcPr>
            <w:tcW w:w="2520" w:type="dxa"/>
          </w:tcPr>
          <w:p w:rsidR="00321966" w:rsidRDefault="00321966">
            <w:r>
              <w:t>ZY</w:t>
            </w:r>
          </w:p>
        </w:tc>
        <w:tc>
          <w:tcPr>
            <w:tcW w:w="2880" w:type="dxa"/>
          </w:tcPr>
          <w:p w:rsidR="00321966" w:rsidRDefault="00321966">
            <w:r>
              <w:t>Conversion</w:t>
            </w:r>
          </w:p>
        </w:tc>
        <w:tc>
          <w:tcPr>
            <w:tcW w:w="4320" w:type="dxa"/>
          </w:tcPr>
          <w:p w:rsidR="00321966" w:rsidRDefault="00321966">
            <w:r>
              <w:t>Conversion Dual Employment</w:t>
            </w:r>
          </w:p>
        </w:tc>
      </w:tr>
      <w:tr w:rsidR="00321966">
        <w:tblPrEx>
          <w:tblCellMar>
            <w:top w:w="0" w:type="dxa"/>
            <w:bottom w:w="0" w:type="dxa"/>
          </w:tblCellMar>
        </w:tblPrEx>
        <w:tc>
          <w:tcPr>
            <w:tcW w:w="2088" w:type="dxa"/>
          </w:tcPr>
          <w:p w:rsidR="00321966" w:rsidRDefault="00321966">
            <w:r>
              <w:t>Z</w:t>
            </w:r>
          </w:p>
        </w:tc>
        <w:tc>
          <w:tcPr>
            <w:tcW w:w="2520" w:type="dxa"/>
          </w:tcPr>
          <w:p w:rsidR="00321966" w:rsidRDefault="00321966">
            <w:r>
              <w:t>ZZ</w:t>
            </w:r>
          </w:p>
        </w:tc>
        <w:tc>
          <w:tcPr>
            <w:tcW w:w="2880" w:type="dxa"/>
          </w:tcPr>
          <w:p w:rsidR="00321966" w:rsidRDefault="00321966">
            <w:r>
              <w:t>Conversion</w:t>
            </w:r>
          </w:p>
        </w:tc>
        <w:tc>
          <w:tcPr>
            <w:tcW w:w="4320" w:type="dxa"/>
          </w:tcPr>
          <w:p w:rsidR="00321966" w:rsidRDefault="00321966">
            <w:r>
              <w:t>Conversion Primary Employment</w:t>
            </w:r>
          </w:p>
        </w:tc>
      </w:tr>
    </w:tbl>
    <w:p w:rsidR="00321966" w:rsidRDefault="00321966"/>
    <w:p w:rsidR="00321966" w:rsidRDefault="00321966">
      <w:pPr>
        <w:rPr>
          <w:b/>
          <w:bCs/>
          <w:sz w:val="28"/>
        </w:rPr>
      </w:pPr>
    </w:p>
    <w:p w:rsidR="00321966" w:rsidRDefault="00321966">
      <w:pPr>
        <w:rPr>
          <w:b/>
          <w:bCs/>
          <w:sz w:val="28"/>
        </w:rPr>
      </w:pPr>
      <w:r>
        <w:rPr>
          <w:b/>
          <w:bCs/>
          <w:sz w:val="28"/>
        </w:rPr>
        <w:t>Payroll Area</w:t>
      </w:r>
    </w:p>
    <w:p w:rsidR="00321966" w:rsidRDefault="00321966">
      <w:r>
        <w:t xml:space="preserve">The Payroll Area is assigned to identify all employees for whom the payroll runs at the same time.  This is similar to the IPPS Pay Group (DPCPG).  </w:t>
      </w:r>
    </w:p>
    <w:p w:rsidR="00321966" w:rsidRDefault="00321966"/>
    <w:p w:rsidR="00321966" w:rsidRDefault="00321966">
      <w:r>
        <w:t>In SAP, the following Payroll Areas have been identified:</w:t>
      </w:r>
    </w:p>
    <w:p w:rsidR="00321966" w:rsidRDefault="00321966">
      <w:r>
        <w:t>Z1 -  Payroll Area 1</w:t>
      </w:r>
    </w:p>
    <w:p w:rsidR="00321966" w:rsidRDefault="00321966">
      <w:r>
        <w:t>Z2 -  Payroll Area 2</w:t>
      </w:r>
    </w:p>
    <w:p w:rsidR="00321966" w:rsidRDefault="00321966">
      <w:r>
        <w:t>Z3 -  Payroll Area 3</w:t>
      </w:r>
    </w:p>
    <w:p w:rsidR="00321966" w:rsidRDefault="00321966">
      <w:r>
        <w:lastRenderedPageBreak/>
        <w:t>Z4 -  Payroll Area Health Registrars</w:t>
      </w:r>
    </w:p>
    <w:p w:rsidR="00321966" w:rsidRDefault="00321966">
      <w:r>
        <w:t>Z5 -  Payroll Area National Guard</w:t>
      </w:r>
    </w:p>
    <w:p w:rsidR="00321966" w:rsidRDefault="00321966"/>
    <w:p w:rsidR="00321966" w:rsidRDefault="00321966"/>
    <w:p w:rsidR="00321966" w:rsidRDefault="00321966">
      <w:pPr>
        <w:pStyle w:val="Heading1"/>
      </w:pPr>
      <w:r>
        <w:t>Pay Scale Type</w:t>
      </w:r>
    </w:p>
    <w:p w:rsidR="00321966" w:rsidRDefault="00321966">
      <w:pPr>
        <w:pStyle w:val="NormalWeb"/>
        <w:spacing w:before="0" w:beforeAutospacing="0" w:after="0" w:afterAutospacing="0"/>
      </w:pPr>
      <w:r>
        <w:t xml:space="preserve">The Pay Scale Type identifies the pay structure.  It is similar to the IPPS Pay Schedule (PACPS).  The following is a list of the Pay Scale Types which </w:t>
      </w:r>
    </w:p>
    <w:p w:rsidR="00321966" w:rsidRDefault="00321966">
      <w:pPr>
        <w:pStyle w:val="NormalWeb"/>
        <w:spacing w:before="0" w:beforeAutospacing="0" w:after="0" w:afterAutospacing="0"/>
      </w:pPr>
      <w:r>
        <w:t>have been established in SAP:</w:t>
      </w:r>
    </w:p>
    <w:p w:rsidR="00321966" w:rsidRDefault="00321966">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3202"/>
      </w:tblGrid>
      <w:tr w:rsidR="00321966">
        <w:tblPrEx>
          <w:tblCellMar>
            <w:top w:w="0" w:type="dxa"/>
            <w:bottom w:w="0" w:type="dxa"/>
          </w:tblCellMar>
        </w:tblPrEx>
        <w:trPr>
          <w:tblHeader/>
        </w:trPr>
        <w:tc>
          <w:tcPr>
            <w:tcW w:w="0" w:type="auto"/>
          </w:tcPr>
          <w:p w:rsidR="00321966" w:rsidRDefault="00321966">
            <w:pPr>
              <w:rPr>
                <w:b/>
                <w:bCs/>
              </w:rPr>
            </w:pPr>
            <w:r>
              <w:rPr>
                <w:b/>
                <w:bCs/>
              </w:rPr>
              <w:t>Pay Scale Type</w:t>
            </w:r>
          </w:p>
        </w:tc>
        <w:tc>
          <w:tcPr>
            <w:tcW w:w="0" w:type="auto"/>
          </w:tcPr>
          <w:p w:rsidR="00321966" w:rsidRDefault="00321966">
            <w:pPr>
              <w:rPr>
                <w:b/>
                <w:bCs/>
              </w:rPr>
            </w:pPr>
            <w:r>
              <w:rPr>
                <w:b/>
                <w:bCs/>
              </w:rPr>
              <w:t>Pay Scale Type Name</w:t>
            </w:r>
          </w:p>
        </w:tc>
      </w:tr>
      <w:tr w:rsidR="00321966">
        <w:tblPrEx>
          <w:tblCellMar>
            <w:top w:w="0" w:type="dxa"/>
            <w:bottom w:w="0" w:type="dxa"/>
          </w:tblCellMar>
        </w:tblPrEx>
        <w:tc>
          <w:tcPr>
            <w:tcW w:w="0" w:type="auto"/>
          </w:tcPr>
          <w:p w:rsidR="00321966" w:rsidRDefault="00321966">
            <w:r>
              <w:t>AG</w:t>
            </w:r>
          </w:p>
        </w:tc>
        <w:tc>
          <w:tcPr>
            <w:tcW w:w="0" w:type="auto"/>
          </w:tcPr>
          <w:p w:rsidR="00321966" w:rsidRDefault="00321966">
            <w:r>
              <w:t>Attorney General Management</w:t>
            </w:r>
          </w:p>
        </w:tc>
      </w:tr>
      <w:tr w:rsidR="00321966">
        <w:tblPrEx>
          <w:tblCellMar>
            <w:top w:w="0" w:type="dxa"/>
            <w:bottom w:w="0" w:type="dxa"/>
          </w:tblCellMar>
        </w:tblPrEx>
        <w:tc>
          <w:tcPr>
            <w:tcW w:w="0" w:type="auto"/>
          </w:tcPr>
          <w:p w:rsidR="00321966" w:rsidRDefault="00321966">
            <w:r>
              <w:t>CM</w:t>
            </w:r>
          </w:p>
        </w:tc>
        <w:tc>
          <w:tcPr>
            <w:tcW w:w="0" w:type="auto"/>
          </w:tcPr>
          <w:p w:rsidR="00321966" w:rsidRDefault="00321966">
            <w:r>
              <w:t>Corrections Management</w:t>
            </w:r>
          </w:p>
        </w:tc>
      </w:tr>
      <w:tr w:rsidR="00321966">
        <w:tblPrEx>
          <w:tblCellMar>
            <w:top w:w="0" w:type="dxa"/>
            <w:bottom w:w="0" w:type="dxa"/>
          </w:tblCellMar>
        </w:tblPrEx>
        <w:tc>
          <w:tcPr>
            <w:tcW w:w="0" w:type="auto"/>
          </w:tcPr>
          <w:p w:rsidR="00321966" w:rsidRDefault="00321966">
            <w:r>
              <w:t>CO</w:t>
            </w:r>
          </w:p>
        </w:tc>
        <w:tc>
          <w:tcPr>
            <w:tcW w:w="0" w:type="auto"/>
          </w:tcPr>
          <w:p w:rsidR="00321966" w:rsidRDefault="00321966">
            <w:r>
              <w:t>CO and FSE</w:t>
            </w:r>
          </w:p>
        </w:tc>
      </w:tr>
      <w:tr w:rsidR="00321966">
        <w:tblPrEx>
          <w:tblCellMar>
            <w:top w:w="0" w:type="dxa"/>
            <w:bottom w:w="0" w:type="dxa"/>
          </w:tblCellMar>
        </w:tblPrEx>
        <w:tc>
          <w:tcPr>
            <w:tcW w:w="0" w:type="auto"/>
          </w:tcPr>
          <w:p w:rsidR="00321966" w:rsidRDefault="00321966">
            <w:r>
              <w:t xml:space="preserve">CP </w:t>
            </w:r>
          </w:p>
        </w:tc>
        <w:tc>
          <w:tcPr>
            <w:tcW w:w="0" w:type="auto"/>
          </w:tcPr>
          <w:p w:rsidR="00321966" w:rsidRDefault="00321966">
            <w:r>
              <w:t>Capitol Police</w:t>
            </w:r>
          </w:p>
        </w:tc>
      </w:tr>
      <w:tr w:rsidR="00321966">
        <w:tblPrEx>
          <w:tblCellMar>
            <w:top w:w="0" w:type="dxa"/>
            <w:bottom w:w="0" w:type="dxa"/>
          </w:tblCellMar>
        </w:tblPrEx>
        <w:tc>
          <w:tcPr>
            <w:tcW w:w="0" w:type="auto"/>
          </w:tcPr>
          <w:p w:rsidR="00321966" w:rsidRDefault="00321966">
            <w:r>
              <w:t>CS</w:t>
            </w:r>
          </w:p>
        </w:tc>
        <w:tc>
          <w:tcPr>
            <w:tcW w:w="0" w:type="auto"/>
          </w:tcPr>
          <w:p w:rsidR="00321966" w:rsidRDefault="00321966">
            <w:r>
              <w:t>CO and FSE Supervisory</w:t>
            </w:r>
          </w:p>
        </w:tc>
      </w:tr>
      <w:tr w:rsidR="00321966">
        <w:tblPrEx>
          <w:tblCellMar>
            <w:top w:w="0" w:type="dxa"/>
            <w:bottom w:w="0" w:type="dxa"/>
          </w:tblCellMar>
        </w:tblPrEx>
        <w:tc>
          <w:tcPr>
            <w:tcW w:w="0" w:type="auto"/>
          </w:tcPr>
          <w:p w:rsidR="00321966" w:rsidRDefault="00321966">
            <w:r>
              <w:t>DR</w:t>
            </w:r>
          </w:p>
        </w:tc>
        <w:tc>
          <w:tcPr>
            <w:tcW w:w="0" w:type="auto"/>
          </w:tcPr>
          <w:p w:rsidR="00321966" w:rsidRDefault="00321966">
            <w:r>
              <w:t>Physicians</w:t>
            </w:r>
          </w:p>
        </w:tc>
      </w:tr>
      <w:tr w:rsidR="00321966">
        <w:tblPrEx>
          <w:tblCellMar>
            <w:top w:w="0" w:type="dxa"/>
            <w:bottom w:w="0" w:type="dxa"/>
          </w:tblCellMar>
        </w:tblPrEx>
        <w:tc>
          <w:tcPr>
            <w:tcW w:w="0" w:type="auto"/>
          </w:tcPr>
          <w:p w:rsidR="00321966" w:rsidRDefault="00321966">
            <w:r>
              <w:t>DS</w:t>
            </w:r>
          </w:p>
        </w:tc>
        <w:tc>
          <w:tcPr>
            <w:tcW w:w="0" w:type="auto"/>
          </w:tcPr>
          <w:p w:rsidR="00321966" w:rsidRDefault="00321966">
            <w:r>
              <w:t>Deputy Secretaries</w:t>
            </w:r>
          </w:p>
        </w:tc>
      </w:tr>
      <w:tr w:rsidR="00321966">
        <w:tblPrEx>
          <w:tblCellMar>
            <w:top w:w="0" w:type="dxa"/>
            <w:bottom w:w="0" w:type="dxa"/>
          </w:tblCellMar>
        </w:tblPrEx>
        <w:tc>
          <w:tcPr>
            <w:tcW w:w="0" w:type="auto"/>
          </w:tcPr>
          <w:p w:rsidR="00321966" w:rsidRDefault="00321966">
            <w:r>
              <w:t>ED</w:t>
            </w:r>
          </w:p>
        </w:tc>
        <w:tc>
          <w:tcPr>
            <w:tcW w:w="0" w:type="auto"/>
          </w:tcPr>
          <w:p w:rsidR="00321966" w:rsidRDefault="00321966">
            <w:r>
              <w:t>Teachers</w:t>
            </w:r>
          </w:p>
        </w:tc>
      </w:tr>
      <w:tr w:rsidR="00321966">
        <w:tblPrEx>
          <w:tblCellMar>
            <w:top w:w="0" w:type="dxa"/>
            <w:bottom w:w="0" w:type="dxa"/>
          </w:tblCellMar>
        </w:tblPrEx>
        <w:tc>
          <w:tcPr>
            <w:tcW w:w="0" w:type="auto"/>
          </w:tcPr>
          <w:p w:rsidR="00321966" w:rsidRDefault="00321966">
            <w:r>
              <w:t xml:space="preserve">EP </w:t>
            </w:r>
          </w:p>
        </w:tc>
        <w:tc>
          <w:tcPr>
            <w:tcW w:w="0" w:type="auto"/>
          </w:tcPr>
          <w:p w:rsidR="00321966" w:rsidRDefault="00321966">
            <w:r>
              <w:t>ERP Project Team</w:t>
            </w:r>
          </w:p>
        </w:tc>
      </w:tr>
      <w:tr w:rsidR="00321966">
        <w:tblPrEx>
          <w:tblCellMar>
            <w:top w:w="0" w:type="dxa"/>
            <w:bottom w:w="0" w:type="dxa"/>
          </w:tblCellMar>
        </w:tblPrEx>
        <w:tc>
          <w:tcPr>
            <w:tcW w:w="0" w:type="auto"/>
          </w:tcPr>
          <w:p w:rsidR="00321966" w:rsidRDefault="00321966">
            <w:r>
              <w:t>GO</w:t>
            </w:r>
          </w:p>
        </w:tc>
        <w:tc>
          <w:tcPr>
            <w:tcW w:w="0" w:type="auto"/>
          </w:tcPr>
          <w:p w:rsidR="00321966" w:rsidRDefault="00321966">
            <w:r>
              <w:t>Game Conservation Officer</w:t>
            </w:r>
          </w:p>
        </w:tc>
      </w:tr>
      <w:tr w:rsidR="00321966">
        <w:tblPrEx>
          <w:tblCellMar>
            <w:top w:w="0" w:type="dxa"/>
            <w:bottom w:w="0" w:type="dxa"/>
          </w:tblCellMar>
        </w:tblPrEx>
        <w:tc>
          <w:tcPr>
            <w:tcW w:w="0" w:type="auto"/>
          </w:tcPr>
          <w:p w:rsidR="00321966" w:rsidRDefault="00321966">
            <w:r>
              <w:t>IP</w:t>
            </w:r>
          </w:p>
        </w:tc>
        <w:tc>
          <w:tcPr>
            <w:tcW w:w="0" w:type="auto"/>
          </w:tcPr>
          <w:p w:rsidR="00321966" w:rsidRDefault="00321966">
            <w:r>
              <w:t>Investment PSERS</w:t>
            </w:r>
          </w:p>
        </w:tc>
      </w:tr>
      <w:tr w:rsidR="00321966">
        <w:tblPrEx>
          <w:tblCellMar>
            <w:top w:w="0" w:type="dxa"/>
            <w:bottom w:w="0" w:type="dxa"/>
          </w:tblCellMar>
        </w:tblPrEx>
        <w:tc>
          <w:tcPr>
            <w:tcW w:w="0" w:type="auto"/>
          </w:tcPr>
          <w:p w:rsidR="00321966" w:rsidRDefault="00321966">
            <w:r>
              <w:t>IS</w:t>
            </w:r>
          </w:p>
        </w:tc>
        <w:tc>
          <w:tcPr>
            <w:tcW w:w="0" w:type="auto"/>
          </w:tcPr>
          <w:p w:rsidR="00321966" w:rsidRDefault="00321966">
            <w:r>
              <w:t>Investment SERS</w:t>
            </w:r>
          </w:p>
        </w:tc>
      </w:tr>
      <w:tr w:rsidR="00321966">
        <w:tblPrEx>
          <w:tblCellMar>
            <w:top w:w="0" w:type="dxa"/>
            <w:bottom w:w="0" w:type="dxa"/>
          </w:tblCellMar>
        </w:tblPrEx>
        <w:tc>
          <w:tcPr>
            <w:tcW w:w="0" w:type="auto"/>
          </w:tcPr>
          <w:p w:rsidR="00321966" w:rsidRDefault="00321966">
            <w:r>
              <w:t>LS</w:t>
            </w:r>
          </w:p>
        </w:tc>
        <w:tc>
          <w:tcPr>
            <w:tcW w:w="0" w:type="auto"/>
          </w:tcPr>
          <w:p w:rsidR="00321966" w:rsidRDefault="00321966">
            <w:r>
              <w:t>Liquor Store CMW</w:t>
            </w:r>
          </w:p>
        </w:tc>
      </w:tr>
      <w:tr w:rsidR="00321966">
        <w:tblPrEx>
          <w:tblCellMar>
            <w:top w:w="0" w:type="dxa"/>
            <w:bottom w:w="0" w:type="dxa"/>
          </w:tblCellMar>
        </w:tblPrEx>
        <w:tc>
          <w:tcPr>
            <w:tcW w:w="0" w:type="auto"/>
          </w:tcPr>
          <w:p w:rsidR="00321966" w:rsidRDefault="00321966">
            <w:r>
              <w:t>PA</w:t>
            </w:r>
          </w:p>
        </w:tc>
        <w:tc>
          <w:tcPr>
            <w:tcW w:w="0" w:type="auto"/>
          </w:tcPr>
          <w:p w:rsidR="00321966" w:rsidRDefault="00321966">
            <w:smartTag w:uri="urn:schemas-microsoft-com:office:smarttags" w:element="place">
              <w:smartTag w:uri="urn:schemas-microsoft-com:office:smarttags" w:element="PlaceName">
                <w:r>
                  <w:t>Philadelphia</w:t>
                </w:r>
              </w:smartTag>
              <w:r>
                <w:t xml:space="preserve"> </w:t>
              </w:r>
              <w:smartTag w:uri="urn:schemas-microsoft-com:office:smarttags" w:element="PlaceType">
                <w:r>
                  <w:t>Port</w:t>
                </w:r>
              </w:smartTag>
            </w:smartTag>
            <w:r>
              <w:t xml:space="preserve"> Authority</w:t>
            </w:r>
          </w:p>
        </w:tc>
      </w:tr>
      <w:tr w:rsidR="00321966">
        <w:tblPrEx>
          <w:tblCellMar>
            <w:top w:w="0" w:type="dxa"/>
            <w:bottom w:w="0" w:type="dxa"/>
          </w:tblCellMar>
        </w:tblPrEx>
        <w:tc>
          <w:tcPr>
            <w:tcW w:w="0" w:type="auto"/>
          </w:tcPr>
          <w:p w:rsidR="00321966" w:rsidRDefault="00321966">
            <w:smartTag w:uri="urn:schemas-microsoft-com:office:smarttags" w:element="place">
              <w:r>
                <w:t>PO</w:t>
              </w:r>
            </w:smartTag>
          </w:p>
        </w:tc>
        <w:tc>
          <w:tcPr>
            <w:tcW w:w="0" w:type="auto"/>
          </w:tcPr>
          <w:p w:rsidR="00321966" w:rsidRDefault="00321966">
            <w:r>
              <w:t>Public Officials</w:t>
            </w:r>
          </w:p>
        </w:tc>
      </w:tr>
      <w:tr w:rsidR="00321966">
        <w:tblPrEx>
          <w:tblCellMar>
            <w:top w:w="0" w:type="dxa"/>
            <w:bottom w:w="0" w:type="dxa"/>
          </w:tblCellMar>
        </w:tblPrEx>
        <w:tc>
          <w:tcPr>
            <w:tcW w:w="0" w:type="auto"/>
          </w:tcPr>
          <w:p w:rsidR="00321966" w:rsidRDefault="00321966">
            <w:r>
              <w:t>RG</w:t>
            </w:r>
          </w:p>
        </w:tc>
        <w:tc>
          <w:tcPr>
            <w:tcW w:w="0" w:type="auto"/>
          </w:tcPr>
          <w:p w:rsidR="00321966" w:rsidRDefault="00321966">
            <w:r>
              <w:t>DCNR Ranger</w:t>
            </w:r>
          </w:p>
        </w:tc>
      </w:tr>
      <w:tr w:rsidR="00321966">
        <w:tblPrEx>
          <w:tblCellMar>
            <w:top w:w="0" w:type="dxa"/>
            <w:bottom w:w="0" w:type="dxa"/>
          </w:tblCellMar>
        </w:tblPrEx>
        <w:tc>
          <w:tcPr>
            <w:tcW w:w="0" w:type="auto"/>
          </w:tcPr>
          <w:p w:rsidR="00321966" w:rsidRDefault="00321966">
            <w:r>
              <w:t>SP</w:t>
            </w:r>
          </w:p>
        </w:tc>
        <w:tc>
          <w:tcPr>
            <w:tcW w:w="0" w:type="auto"/>
          </w:tcPr>
          <w:p w:rsidR="00321966" w:rsidRDefault="00321966">
            <w:r>
              <w:t>State Police</w:t>
            </w:r>
          </w:p>
        </w:tc>
      </w:tr>
      <w:tr w:rsidR="00321966">
        <w:tblPrEx>
          <w:tblCellMar>
            <w:top w:w="0" w:type="dxa"/>
            <w:bottom w:w="0" w:type="dxa"/>
          </w:tblCellMar>
        </w:tblPrEx>
        <w:tc>
          <w:tcPr>
            <w:tcW w:w="0" w:type="auto"/>
          </w:tcPr>
          <w:p w:rsidR="00321966" w:rsidRDefault="00321966">
            <w:r>
              <w:t>ST</w:t>
            </w:r>
          </w:p>
        </w:tc>
        <w:tc>
          <w:tcPr>
            <w:tcW w:w="0" w:type="auto"/>
          </w:tcPr>
          <w:p w:rsidR="00321966" w:rsidRDefault="00321966">
            <w:r>
              <w:t>Standard</w:t>
            </w:r>
          </w:p>
        </w:tc>
      </w:tr>
      <w:tr w:rsidR="00321966">
        <w:tblPrEx>
          <w:tblCellMar>
            <w:top w:w="0" w:type="dxa"/>
            <w:bottom w:w="0" w:type="dxa"/>
          </w:tblCellMar>
        </w:tblPrEx>
        <w:tc>
          <w:tcPr>
            <w:tcW w:w="0" w:type="auto"/>
          </w:tcPr>
          <w:p w:rsidR="00321966" w:rsidRDefault="00321966">
            <w:r>
              <w:t>VR</w:t>
            </w:r>
          </w:p>
        </w:tc>
        <w:tc>
          <w:tcPr>
            <w:tcW w:w="0" w:type="auto"/>
          </w:tcPr>
          <w:p w:rsidR="00321966" w:rsidRDefault="00321966">
            <w:r>
              <w:t>Variable Rates</w:t>
            </w:r>
          </w:p>
        </w:tc>
      </w:tr>
      <w:tr w:rsidR="00321966">
        <w:tblPrEx>
          <w:tblCellMar>
            <w:top w:w="0" w:type="dxa"/>
            <w:bottom w:w="0" w:type="dxa"/>
          </w:tblCellMar>
        </w:tblPrEx>
        <w:tc>
          <w:tcPr>
            <w:tcW w:w="0" w:type="auto"/>
          </w:tcPr>
          <w:p w:rsidR="00321966" w:rsidRDefault="00321966">
            <w:r>
              <w:t>XD</w:t>
            </w:r>
          </w:p>
        </w:tc>
        <w:tc>
          <w:tcPr>
            <w:tcW w:w="0" w:type="auto"/>
          </w:tcPr>
          <w:p w:rsidR="00321966" w:rsidRDefault="00321966">
            <w:proofErr w:type="spellStart"/>
            <w:r>
              <w:t>Misc</w:t>
            </w:r>
            <w:proofErr w:type="spellEnd"/>
            <w:r>
              <w:t xml:space="preserve"> Per Diem</w:t>
            </w:r>
          </w:p>
        </w:tc>
      </w:tr>
      <w:tr w:rsidR="00321966">
        <w:tblPrEx>
          <w:tblCellMar>
            <w:top w:w="0" w:type="dxa"/>
            <w:bottom w:w="0" w:type="dxa"/>
          </w:tblCellMar>
        </w:tblPrEx>
        <w:tc>
          <w:tcPr>
            <w:tcW w:w="0" w:type="auto"/>
          </w:tcPr>
          <w:p w:rsidR="00321966" w:rsidRDefault="00321966">
            <w:r>
              <w:lastRenderedPageBreak/>
              <w:t>XH</w:t>
            </w:r>
          </w:p>
        </w:tc>
        <w:tc>
          <w:tcPr>
            <w:tcW w:w="0" w:type="auto"/>
          </w:tcPr>
          <w:p w:rsidR="00321966" w:rsidRDefault="00321966">
            <w:proofErr w:type="spellStart"/>
            <w:r>
              <w:t>Misc</w:t>
            </w:r>
            <w:proofErr w:type="spellEnd"/>
            <w:r>
              <w:t xml:space="preserve"> Hourly</w:t>
            </w:r>
          </w:p>
        </w:tc>
      </w:tr>
      <w:tr w:rsidR="00321966">
        <w:tblPrEx>
          <w:tblCellMar>
            <w:top w:w="0" w:type="dxa"/>
            <w:bottom w:w="0" w:type="dxa"/>
          </w:tblCellMar>
        </w:tblPrEx>
        <w:tc>
          <w:tcPr>
            <w:tcW w:w="0" w:type="auto"/>
          </w:tcPr>
          <w:p w:rsidR="00321966" w:rsidRDefault="00321966">
            <w:r>
              <w:t>XX</w:t>
            </w:r>
          </w:p>
        </w:tc>
        <w:tc>
          <w:tcPr>
            <w:tcW w:w="0" w:type="auto"/>
          </w:tcPr>
          <w:p w:rsidR="00321966" w:rsidRDefault="00321966">
            <w:r>
              <w:t>Miscellaneous X</w:t>
            </w:r>
          </w:p>
        </w:tc>
      </w:tr>
      <w:tr w:rsidR="00321966">
        <w:tblPrEx>
          <w:tblCellMar>
            <w:top w:w="0" w:type="dxa"/>
            <w:bottom w:w="0" w:type="dxa"/>
          </w:tblCellMar>
        </w:tblPrEx>
        <w:tc>
          <w:tcPr>
            <w:tcW w:w="0" w:type="auto"/>
          </w:tcPr>
          <w:p w:rsidR="00321966" w:rsidRDefault="00321966">
            <w:r>
              <w:t>ZZ</w:t>
            </w:r>
          </w:p>
        </w:tc>
        <w:tc>
          <w:tcPr>
            <w:tcW w:w="0" w:type="auto"/>
          </w:tcPr>
          <w:p w:rsidR="00321966" w:rsidRDefault="00321966">
            <w:r>
              <w:t>Miscellaneous Z</w:t>
            </w:r>
          </w:p>
        </w:tc>
      </w:tr>
    </w:tbl>
    <w:p w:rsidR="00321966" w:rsidRDefault="00321966"/>
    <w:p w:rsidR="00321966" w:rsidRDefault="00321966"/>
    <w:p w:rsidR="00321966" w:rsidRDefault="00321966"/>
    <w:p w:rsidR="00321966" w:rsidRDefault="00321966">
      <w:pPr>
        <w:pStyle w:val="Heading1"/>
      </w:pPr>
      <w:r>
        <w:t>Pay Scale Area</w:t>
      </w:r>
    </w:p>
    <w:p w:rsidR="00321966" w:rsidRDefault="00321966">
      <w:r>
        <w:t>The Pay Scale Area defines the area to which a pay scale applies.  The majority of employees fall under CW.  Pay Scale Areas</w:t>
      </w:r>
    </w:p>
    <w:p w:rsidR="00321966" w:rsidRDefault="00321966">
      <w:r>
        <w:t>TA through TE are associated with the ED Teachers Pay Scale.</w:t>
      </w:r>
    </w:p>
    <w:p w:rsidR="00321966" w:rsidRDefault="00321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3056"/>
      </w:tblGrid>
      <w:tr w:rsidR="00321966">
        <w:tblPrEx>
          <w:tblCellMar>
            <w:top w:w="0" w:type="dxa"/>
            <w:bottom w:w="0" w:type="dxa"/>
          </w:tblCellMar>
        </w:tblPrEx>
        <w:tc>
          <w:tcPr>
            <w:tcW w:w="0" w:type="auto"/>
          </w:tcPr>
          <w:p w:rsidR="00321966" w:rsidRDefault="00321966">
            <w:pPr>
              <w:rPr>
                <w:b/>
                <w:bCs/>
              </w:rPr>
            </w:pPr>
            <w:r>
              <w:rPr>
                <w:b/>
                <w:bCs/>
              </w:rPr>
              <w:t>Pay Scale Area</w:t>
            </w:r>
          </w:p>
        </w:tc>
        <w:tc>
          <w:tcPr>
            <w:tcW w:w="0" w:type="auto"/>
          </w:tcPr>
          <w:p w:rsidR="00321966" w:rsidRDefault="00321966">
            <w:pPr>
              <w:rPr>
                <w:b/>
                <w:bCs/>
              </w:rPr>
            </w:pPr>
            <w:r>
              <w:rPr>
                <w:b/>
                <w:bCs/>
              </w:rPr>
              <w:t>Pay Scale Area Name</w:t>
            </w:r>
          </w:p>
        </w:tc>
      </w:tr>
      <w:tr w:rsidR="00321966">
        <w:tblPrEx>
          <w:tblCellMar>
            <w:top w:w="0" w:type="dxa"/>
            <w:bottom w:w="0" w:type="dxa"/>
          </w:tblCellMar>
        </w:tblPrEx>
        <w:tc>
          <w:tcPr>
            <w:tcW w:w="0" w:type="auto"/>
          </w:tcPr>
          <w:p w:rsidR="00321966" w:rsidRDefault="00321966">
            <w:r>
              <w:t>CW</w:t>
            </w:r>
          </w:p>
        </w:tc>
        <w:tc>
          <w:tcPr>
            <w:tcW w:w="0" w:type="auto"/>
          </w:tcPr>
          <w:p w:rsidR="00321966" w:rsidRDefault="00321966">
            <w:r>
              <w:t>Commonwealth</w:t>
            </w:r>
          </w:p>
        </w:tc>
      </w:tr>
      <w:tr w:rsidR="00321966">
        <w:tblPrEx>
          <w:tblCellMar>
            <w:top w:w="0" w:type="dxa"/>
            <w:bottom w:w="0" w:type="dxa"/>
          </w:tblCellMar>
        </w:tblPrEx>
        <w:tc>
          <w:tcPr>
            <w:tcW w:w="0" w:type="auto"/>
          </w:tcPr>
          <w:p w:rsidR="00321966" w:rsidRDefault="00321966">
            <w:r>
              <w:t>TA</w:t>
            </w:r>
          </w:p>
        </w:tc>
        <w:tc>
          <w:tcPr>
            <w:tcW w:w="0" w:type="auto"/>
          </w:tcPr>
          <w:p w:rsidR="00321966" w:rsidRDefault="00321966">
            <w:smartTag w:uri="urn:schemas-microsoft-com:office:smarttags" w:element="City">
              <w:smartTag w:uri="urn:schemas-microsoft-com:office:smarttags" w:element="place">
                <w:r>
                  <w:t>Scranton</w:t>
                </w:r>
              </w:smartTag>
            </w:smartTag>
            <w:r>
              <w:t xml:space="preserve"> – Thaddeus 22 Pays</w:t>
            </w:r>
          </w:p>
        </w:tc>
      </w:tr>
      <w:tr w:rsidR="00321966">
        <w:tblPrEx>
          <w:tblCellMar>
            <w:top w:w="0" w:type="dxa"/>
            <w:bottom w:w="0" w:type="dxa"/>
          </w:tblCellMar>
        </w:tblPrEx>
        <w:tc>
          <w:tcPr>
            <w:tcW w:w="0" w:type="auto"/>
          </w:tcPr>
          <w:p w:rsidR="00321966" w:rsidRDefault="00321966">
            <w:r>
              <w:t>TB</w:t>
            </w:r>
          </w:p>
        </w:tc>
        <w:tc>
          <w:tcPr>
            <w:tcW w:w="0" w:type="auto"/>
          </w:tcPr>
          <w:p w:rsidR="00321966" w:rsidRDefault="00321966">
            <w:smartTag w:uri="urn:schemas-microsoft-com:office:smarttags" w:element="City">
              <w:smartTag w:uri="urn:schemas-microsoft-com:office:smarttags" w:element="place">
                <w:r>
                  <w:t>Scranton</w:t>
                </w:r>
              </w:smartTag>
            </w:smartTag>
            <w:r>
              <w:t xml:space="preserve"> – Thaddeus 26 Pays</w:t>
            </w:r>
          </w:p>
        </w:tc>
      </w:tr>
      <w:tr w:rsidR="00321966">
        <w:tblPrEx>
          <w:tblCellMar>
            <w:top w:w="0" w:type="dxa"/>
            <w:bottom w:w="0" w:type="dxa"/>
          </w:tblCellMar>
        </w:tblPrEx>
        <w:tc>
          <w:tcPr>
            <w:tcW w:w="0" w:type="auto"/>
          </w:tcPr>
          <w:p w:rsidR="00321966" w:rsidRDefault="00321966">
            <w:r>
              <w:t>TC</w:t>
            </w:r>
          </w:p>
        </w:tc>
        <w:tc>
          <w:tcPr>
            <w:tcW w:w="0" w:type="auto"/>
          </w:tcPr>
          <w:p w:rsidR="00321966" w:rsidRDefault="00321966">
            <w:smartTag w:uri="urn:schemas-microsoft-com:office:smarttags" w:element="place">
              <w:smartTag w:uri="urn:schemas-microsoft-com:office:smarttags" w:element="PlaceName">
                <w:r>
                  <w:t>Scotland</w:t>
                </w:r>
              </w:smartTag>
              <w:r>
                <w:t xml:space="preserve"> </w:t>
              </w:r>
              <w:smartTag w:uri="urn:schemas-microsoft-com:office:smarttags" w:element="PlaceType">
                <w:r>
                  <w:t>School</w:t>
                </w:r>
              </w:smartTag>
            </w:smartTag>
            <w:r>
              <w:t xml:space="preserve"> – 22 Pays</w:t>
            </w:r>
          </w:p>
        </w:tc>
      </w:tr>
      <w:tr w:rsidR="00321966">
        <w:tblPrEx>
          <w:tblCellMar>
            <w:top w:w="0" w:type="dxa"/>
            <w:bottom w:w="0" w:type="dxa"/>
          </w:tblCellMar>
        </w:tblPrEx>
        <w:tc>
          <w:tcPr>
            <w:tcW w:w="0" w:type="auto"/>
          </w:tcPr>
          <w:p w:rsidR="00321966" w:rsidRDefault="00321966">
            <w:r>
              <w:t>TD</w:t>
            </w:r>
          </w:p>
        </w:tc>
        <w:tc>
          <w:tcPr>
            <w:tcW w:w="0" w:type="auto"/>
          </w:tcPr>
          <w:p w:rsidR="00321966" w:rsidRDefault="00321966">
            <w:smartTag w:uri="urn:schemas-microsoft-com:office:smarttags" w:element="place">
              <w:smartTag w:uri="urn:schemas-microsoft-com:office:smarttags" w:element="PlaceName">
                <w:r>
                  <w:t>Scotland</w:t>
                </w:r>
              </w:smartTag>
              <w:r>
                <w:t xml:space="preserve"> </w:t>
              </w:r>
              <w:smartTag w:uri="urn:schemas-microsoft-com:office:smarttags" w:element="PlaceType">
                <w:r>
                  <w:t>School</w:t>
                </w:r>
              </w:smartTag>
            </w:smartTag>
            <w:r>
              <w:t xml:space="preserve"> – 26 Pays</w:t>
            </w:r>
          </w:p>
        </w:tc>
      </w:tr>
      <w:tr w:rsidR="00321966">
        <w:tblPrEx>
          <w:tblCellMar>
            <w:top w:w="0" w:type="dxa"/>
            <w:bottom w:w="0" w:type="dxa"/>
          </w:tblCellMar>
        </w:tblPrEx>
        <w:tc>
          <w:tcPr>
            <w:tcW w:w="0" w:type="auto"/>
          </w:tcPr>
          <w:p w:rsidR="00321966" w:rsidRDefault="00321966">
            <w:r>
              <w:t>TE</w:t>
            </w:r>
          </w:p>
        </w:tc>
        <w:tc>
          <w:tcPr>
            <w:tcW w:w="0" w:type="auto"/>
          </w:tcPr>
          <w:p w:rsidR="00321966" w:rsidRDefault="00321966">
            <w:r>
              <w:t>E4 and S4 Employees</w:t>
            </w:r>
          </w:p>
        </w:tc>
      </w:tr>
      <w:tr w:rsidR="00321966">
        <w:tblPrEx>
          <w:tblCellMar>
            <w:top w:w="0" w:type="dxa"/>
            <w:bottom w:w="0" w:type="dxa"/>
          </w:tblCellMar>
        </w:tblPrEx>
        <w:tc>
          <w:tcPr>
            <w:tcW w:w="0" w:type="auto"/>
          </w:tcPr>
          <w:p w:rsidR="00321966" w:rsidRDefault="00321966">
            <w:r>
              <w:t>ZZ</w:t>
            </w:r>
          </w:p>
        </w:tc>
        <w:tc>
          <w:tcPr>
            <w:tcW w:w="0" w:type="auto"/>
          </w:tcPr>
          <w:p w:rsidR="00321966" w:rsidRDefault="00321966">
            <w:r>
              <w:t xml:space="preserve">Default </w:t>
            </w:r>
          </w:p>
        </w:tc>
      </w:tr>
    </w:tbl>
    <w:p w:rsidR="00321966" w:rsidRDefault="00321966"/>
    <w:p w:rsidR="00321966" w:rsidRDefault="00321966"/>
    <w:p w:rsidR="00321966" w:rsidRDefault="00321966">
      <w:pPr>
        <w:pStyle w:val="Heading1"/>
      </w:pPr>
      <w:r>
        <w:t>Pay Scale Group</w:t>
      </w:r>
    </w:p>
    <w:p w:rsidR="00321966" w:rsidRDefault="00321966">
      <w:r>
        <w:t>The Pay Scale Group is similar to the IPPS Pay Range (PACPR).  In SAP, the four character field has been set up as a combination</w:t>
      </w:r>
    </w:p>
    <w:p w:rsidR="00321966" w:rsidRDefault="00321966">
      <w:r>
        <w:t xml:space="preserve">of the Pay Scale Type and </w:t>
      </w:r>
      <w:smartTag w:uri="urn:schemas-microsoft-com:office:smarttags" w:element="place">
        <w:smartTag w:uri="urn:schemas-microsoft-com:office:smarttags" w:element="PlaceName">
          <w:r>
            <w:t>IPPS</w:t>
          </w:r>
        </w:smartTag>
        <w:r>
          <w:t xml:space="preserve"> </w:t>
        </w:r>
        <w:smartTag w:uri="urn:schemas-microsoft-com:office:smarttags" w:element="PlaceName">
          <w:r>
            <w:t>Pay</w:t>
          </w:r>
        </w:smartTag>
        <w:r>
          <w:t xml:space="preserve"> </w:t>
        </w:r>
        <w:smartTag w:uri="urn:schemas-microsoft-com:office:smarttags" w:element="PlaceType">
          <w:r>
            <w:t>Range</w:t>
          </w:r>
        </w:smartTag>
      </w:smartTag>
      <w:r>
        <w:t xml:space="preserve">.  For example, an employee on the IPPS Standard Pay Schedule at Pay Range 02 will be </w:t>
      </w:r>
    </w:p>
    <w:p w:rsidR="00321966" w:rsidRDefault="00321966">
      <w:r>
        <w:t>converted to SAP with a Pay Scale Group of ST02.</w:t>
      </w:r>
    </w:p>
    <w:p w:rsidR="00321966" w:rsidRDefault="00321966"/>
    <w:p w:rsidR="00321966" w:rsidRDefault="00321966"/>
    <w:p w:rsidR="00321966" w:rsidRDefault="00321966">
      <w:pPr>
        <w:pStyle w:val="Heading1"/>
      </w:pPr>
      <w:r>
        <w:t>Pay Scale Level</w:t>
      </w:r>
    </w:p>
    <w:p w:rsidR="00321966" w:rsidRDefault="00321966">
      <w:pPr>
        <w:pStyle w:val="NormalWeb"/>
        <w:spacing w:before="0" w:beforeAutospacing="0" w:after="0" w:afterAutospacing="0"/>
      </w:pPr>
      <w:r>
        <w:t>The Pay Scale Level identifies a pay rate within the Pay Scale Group.  It is being populated in SAP with a value which</w:t>
      </w:r>
    </w:p>
    <w:p w:rsidR="00321966" w:rsidRDefault="00321966">
      <w:r>
        <w:lastRenderedPageBreak/>
        <w:t xml:space="preserve">is based on the IPPS Pay Step (PACSP) and Longevity Level (PACLL) or Academic Level (PACAC) as applicable.  For example, an employee </w:t>
      </w:r>
    </w:p>
    <w:p w:rsidR="00321966" w:rsidRDefault="00321966">
      <w:r>
        <w:t>at IPPS Pay Step 2 will be converted to Pay Scale Level 02.  An employee on the State Police Schedule at IPPS Pay Step A and Longevity Level</w:t>
      </w:r>
    </w:p>
    <w:p w:rsidR="00321966" w:rsidRDefault="00321966">
      <w:r>
        <w:t>05 will have a SAP Pay Scale Level of AA.</w:t>
      </w:r>
    </w:p>
    <w:p w:rsidR="00321966" w:rsidRDefault="00321966"/>
    <w:p w:rsidR="00321966" w:rsidRDefault="00321966"/>
    <w:p w:rsidR="00321966" w:rsidRDefault="00321966"/>
    <w:p w:rsidR="00321966" w:rsidRDefault="00321966"/>
    <w:p w:rsidR="00321966" w:rsidRDefault="00321966"/>
    <w:sectPr w:rsidR="00321966">
      <w:pgSz w:w="15840" w:h="12240" w:orient="landscape"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FA2"/>
    <w:rsid w:val="00321966"/>
    <w:rsid w:val="00995FA2"/>
    <w:rsid w:val="00F9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strike w:val="0"/>
      <w:dstrike w:val="0"/>
      <w:color w:val="0063A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eb0a06019287d3f377914f4bd20858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99E42C-E0F2-429F-9AB2-AAA19F679CE3}"/>
</file>

<file path=customXml/itemProps2.xml><?xml version="1.0" encoding="utf-8"?>
<ds:datastoreItem xmlns:ds="http://schemas.openxmlformats.org/officeDocument/2006/customXml" ds:itemID="{4E9EE639-BBAA-48F9-BA8B-6A220FE4FFC9}"/>
</file>

<file path=customXml/itemProps3.xml><?xml version="1.0" encoding="utf-8"?>
<ds:datastoreItem xmlns:ds="http://schemas.openxmlformats.org/officeDocument/2006/customXml" ds:itemID="{7A191922-2E6A-449C-8400-151420CB5E4B}"/>
</file>

<file path=docProps/app.xml><?xml version="1.0" encoding="utf-8"?>
<Properties xmlns="http://schemas.openxmlformats.org/officeDocument/2006/extended-properties" xmlns:vt="http://schemas.openxmlformats.org/officeDocument/2006/docPropsVTypes">
  <Template>Normal</Template>
  <TotalTime>0</TotalTime>
  <Pages>9</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Interface – Selected Data Items</vt:lpstr>
    </vt:vector>
  </TitlesOfParts>
  <Company>Commonwealth of Pennsylvania</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Interface – Selected Data Items</dc:title>
  <dc:creator>sleevan</dc:creator>
  <cp:lastModifiedBy>degan</cp:lastModifiedBy>
  <cp:revision>2</cp:revision>
  <cp:lastPrinted>2003-01-09T16:13:00Z</cp:lastPrinted>
  <dcterms:created xsi:type="dcterms:W3CDTF">2015-03-02T19:52:00Z</dcterms:created>
  <dcterms:modified xsi:type="dcterms:W3CDTF">2015-03-02T19:52:00Z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