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</w:t>
      </w:r>
      <w:bookmarkStart w:id="0" w:name="_GoBack"/>
      <w:bookmarkEnd w:id="0"/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EA23F29" w:rsidR="00A669EA" w:rsidRPr="009C625C" w:rsidRDefault="009976E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NARC (BU G9) – (Attorney General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2B7A757E" w:rsidR="00377242" w:rsidRPr="009C625C" w:rsidRDefault="009976E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D93279">
            <w:rPr>
              <w:rFonts w:ascii="Verdana" w:hAnsi="Verdana" w:cs="Verdana"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D93279">
            <w:rPr>
              <w:rFonts w:ascii="Verdana" w:hAnsi="Verdana" w:cs="Verdana"/>
              <w:sz w:val="20"/>
              <w:szCs w:val="20"/>
            </w:rPr>
            <w:t>NARC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071202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D93279">
        <w:rPr>
          <w:rFonts w:ascii="Verdana" w:hAnsi="Verdana" w:cs="Verdana"/>
          <w:sz w:val="20"/>
          <w:szCs w:val="20"/>
        </w:rPr>
        <w:t>NARC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D9327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A704450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E52158B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>a leave calendar year will earn an additional day (</w:t>
      </w:r>
      <w:r w:rsidR="00466C9F">
        <w:rPr>
          <w:rFonts w:ascii="Verdana" w:hAnsi="Verdana" w:cs="Verdana"/>
          <w:sz w:val="20"/>
          <w:szCs w:val="20"/>
        </w:rPr>
        <w:t>7.50/8.00</w:t>
      </w:r>
      <w:r w:rsidR="00FD0C44" w:rsidRPr="00FD0C44">
        <w:rPr>
          <w:rFonts w:ascii="Verdana" w:hAnsi="Verdana" w:cs="Verdana"/>
          <w:sz w:val="20"/>
          <w:szCs w:val="20"/>
        </w:rPr>
        <w:t xml:space="preserve">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</w:t>
      </w:r>
      <w:r w:rsidR="00466C9F">
        <w:rPr>
          <w:rFonts w:ascii="Verdana" w:hAnsi="Verdana" w:cs="Verdana"/>
          <w:sz w:val="20"/>
          <w:szCs w:val="20"/>
        </w:rPr>
        <w:t>next</w:t>
      </w:r>
      <w:r w:rsidR="00FD0C44" w:rsidRPr="00FD0C44">
        <w:rPr>
          <w:rFonts w:ascii="Verdana" w:hAnsi="Verdana" w:cs="Verdana"/>
          <w:sz w:val="20"/>
          <w:szCs w:val="20"/>
        </w:rPr>
        <w:t xml:space="preserve"> leave calendar year.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09E024F1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ereavement leave </w:t>
      </w:r>
      <w:r w:rsidR="00197DCA">
        <w:rPr>
          <w:rFonts w:ascii="Verdana" w:hAnsi="Verdana" w:cs="Verdana"/>
          <w:sz w:val="20"/>
          <w:szCs w:val="20"/>
        </w:rPr>
        <w:t xml:space="preserve">and paid/unpaid leave used for work-related injuries </w:t>
      </w:r>
      <w:r>
        <w:rPr>
          <w:rFonts w:ascii="Verdana" w:hAnsi="Verdana" w:cs="Verdana"/>
          <w:sz w:val="20"/>
          <w:szCs w:val="20"/>
        </w:rPr>
        <w:t>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  <w:r w:rsidR="00197DCA">
        <w:rPr>
          <w:rFonts w:ascii="Verdana" w:hAnsi="Verdana" w:cs="Verdana"/>
          <w:sz w:val="20"/>
          <w:szCs w:val="20"/>
        </w:rPr>
        <w:t xml:space="preserve">  </w:t>
      </w:r>
      <w:r w:rsidR="00786CF7">
        <w:rPr>
          <w:rFonts w:ascii="Verdana" w:hAnsi="Verdana" w:cs="Verdana"/>
          <w:sz w:val="20"/>
          <w:szCs w:val="20"/>
        </w:rPr>
        <w:t xml:space="preserve">If an employee is out of work due to a work-related injury using paid/unpaid leave for the entire leave calendar year, the additional annual day will not automatically generate and must be manually added via a Quota correction (PA61-IT2013) to Quota Types 10/11 effective the first day of the leave calendar year. 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26BD63F3" w:rsid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4AB02E61" w14:textId="4B791D2A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0060A350" w14:textId="77777777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2AAE8112" w14:textId="50F909DD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7CFC50C1" w14:textId="4008C7A9" w:rsidR="00197DCA" w:rsidRPr="00197DCA" w:rsidRDefault="00197DCA" w:rsidP="00197DC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Shift Differential</w:t>
      </w:r>
    </w:p>
    <w:p w14:paraId="2BE06ECB" w14:textId="05B027D0" w:rsidR="00197DCA" w:rsidRDefault="00197DCA" w:rsidP="00197DCA">
      <w:pPr>
        <w:rPr>
          <w:rFonts w:ascii="Verdana" w:hAnsi="Verdana" w:cs="Verdana"/>
          <w:sz w:val="20"/>
          <w:szCs w:val="20"/>
        </w:rPr>
      </w:pPr>
    </w:p>
    <w:p w14:paraId="51F41248" w14:textId="18394E54" w:rsidR="00197DCA" w:rsidRPr="00197DCA" w:rsidRDefault="00197DCA" w:rsidP="00197DC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1/14/17, the shift differential rate increased from $1.00 per hour to $1.25 per hour for all hours worked on a shift that begins before 6 a.m. or after 6 p.m. </w:t>
      </w:r>
    </w:p>
    <w:p w14:paraId="3D5601B3" w14:textId="15D47E60" w:rsid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400F408" w14:textId="77777777" w:rsidR="00197DCA" w:rsidRP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3A3820C9" w14:textId="77777777" w:rsidR="0081489D" w:rsidRDefault="0081489D" w:rsidP="008148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F4F1DE0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976E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49EC660" w:rsidR="00E37F42" w:rsidRPr="009C625C" w:rsidRDefault="009976E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21</w:t>
        </w:r>
      </w:sdtContent>
    </w:sdt>
  </w:p>
  <w:p w14:paraId="57C1C8E0" w14:textId="2CA2428B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976E2">
      <w:rPr>
        <w:rFonts w:ascii="Verdana" w:hAnsi="Verdana" w:cs="Arial"/>
        <w:sz w:val="20"/>
        <w:szCs w:val="20"/>
      </w:rPr>
      <w:t>10.17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069A6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97DCA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66C9F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86CF7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1489D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172A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976E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9327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C97186-7389-4542-AE78-21FF8FC0D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DBF2E-7BDC-4162-AE46-93FA72892896}"/>
</file>

<file path=customXml/itemProps3.xml><?xml version="1.0" encoding="utf-8"?>
<ds:datastoreItem xmlns:ds="http://schemas.openxmlformats.org/officeDocument/2006/customXml" ds:itemID="{ADE81804-0035-4579-AA1E-8CE1F7E6EC5D}"/>
</file>

<file path=customXml/itemProps4.xml><?xml version="1.0" encoding="utf-8"?>
<ds:datastoreItem xmlns:ds="http://schemas.openxmlformats.org/officeDocument/2006/customXml" ds:itemID="{716359DD-FF41-488C-BBF1-E36EEFECC35C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3</Pages>
  <Words>748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7/1/2015 through 6/30/2019 Time Contract Changes for NARC (BU G9) – (Attorney General Only)</vt:lpstr>
    </vt:vector>
  </TitlesOfParts>
  <Company>Office of Administration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7/1/2015 through 6/30/2019 Time Contract Changes for NARC (BU G9) – (Attorney General Only)</dc:title>
  <dc:subject>Information regarding updates to SAP to reflect 7/1/2015 through 6/30/2019 time contract changes for NARC</dc:subject>
  <dc:creator>lcohrac</dc:creator>
  <cp:keywords>Description, Keywords, Operations, Personnel Administration</cp:keywords>
  <dc:description/>
  <cp:lastModifiedBy>Colyer, Heather</cp:lastModifiedBy>
  <cp:revision>2</cp:revision>
  <cp:lastPrinted>2012-05-21T15:38:00Z</cp:lastPrinted>
  <dcterms:created xsi:type="dcterms:W3CDTF">2017-10-17T17:32:00Z</dcterms:created>
  <dcterms:modified xsi:type="dcterms:W3CDTF">2017-10-17T17:32:00Z</dcterms:modified>
  <cp:category>Time Alert</cp:category>
  <cp:contentStatus>2017-21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