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027488D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Hlk485895387"/>
      <w:bookmarkStart w:id="1" w:name="_GoBack"/>
      <w:bookmarkEnd w:id="0"/>
      <w:bookmarkEnd w:id="1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D7B0D">
        <w:rPr>
          <w:rFonts w:ascii="Verdana" w:hAnsi="Verdana" w:cs="Verdana"/>
          <w:b/>
          <w:bCs/>
          <w:i/>
          <w:iCs/>
          <w:sz w:val="20"/>
          <w:szCs w:val="20"/>
        </w:rPr>
        <w:t>entering HR transactions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B6B75A8" w:rsidR="00A669EA" w:rsidRPr="009C625C" w:rsidRDefault="009D7B0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Entering Maintain Text in SAP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39C0C24" w:rsidR="00377242" w:rsidRPr="009C625C" w:rsidRDefault="006B4E4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7EB8">
            <w:rPr>
              <w:rFonts w:ascii="Verdana" w:hAnsi="Verdana"/>
              <w:sz w:val="20"/>
              <w:szCs w:val="20"/>
            </w:rPr>
            <w:t>Do not select the icon with the green checkmark before saving your text</w:t>
          </w:r>
        </w:sdtContent>
      </w:sdt>
    </w:p>
    <w:p w14:paraId="7F08A98D" w14:textId="1B5F2A5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82E31FE" w14:textId="77777777" w:rsidR="004F6747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Users were previously notified of an issue involving the maintain text feature in SAP.  If users select the green checkmark icon</w:t>
      </w:r>
      <w:r w:rsidR="00A96330">
        <w:rPr>
          <w:rFonts w:ascii="Verdana" w:hAnsi="Verdana" w:cs="Verdana"/>
          <w:bCs/>
          <w:sz w:val="20"/>
          <w:szCs w:val="20"/>
        </w:rPr>
        <w:t xml:space="preserve"> </w:t>
      </w:r>
      <w:r w:rsidR="00A96330" w:rsidRPr="00A96330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6DACB7A8" wp14:editId="29C569E6">
            <wp:extent cx="171450" cy="139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28" cy="1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sz w:val="20"/>
          <w:szCs w:val="20"/>
        </w:rPr>
        <w:t xml:space="preserve"> before saving their text, some of the </w:t>
      </w:r>
      <w:r w:rsidR="004F6747">
        <w:rPr>
          <w:rFonts w:ascii="Verdana" w:hAnsi="Verdana" w:cs="Verdana"/>
          <w:bCs/>
          <w:sz w:val="20"/>
          <w:szCs w:val="20"/>
        </w:rPr>
        <w:t xml:space="preserve">entered </w:t>
      </w:r>
      <w:r>
        <w:rPr>
          <w:rFonts w:ascii="Verdana" w:hAnsi="Verdana" w:cs="Verdana"/>
          <w:bCs/>
          <w:sz w:val="20"/>
          <w:szCs w:val="20"/>
        </w:rPr>
        <w:t xml:space="preserve">text was not saved.  SAP has confirmed that, due to a </w:t>
      </w:r>
      <w:r w:rsidR="0080783E">
        <w:rPr>
          <w:rFonts w:ascii="Verdana" w:hAnsi="Verdana" w:cs="Verdana"/>
          <w:bCs/>
          <w:sz w:val="20"/>
          <w:szCs w:val="20"/>
        </w:rPr>
        <w:t>72-character</w:t>
      </w:r>
      <w:r>
        <w:rPr>
          <w:rFonts w:ascii="Verdana" w:hAnsi="Verdana" w:cs="Verdana"/>
          <w:bCs/>
          <w:sz w:val="20"/>
          <w:szCs w:val="20"/>
        </w:rPr>
        <w:t xml:space="preserve"> limit per line, if users continue to enter text and allow the text to wrap to the next line, selecting the green checkmark icon will remove a portion of the entered text.  However, selecting the save </w:t>
      </w:r>
    </w:p>
    <w:p w14:paraId="2CE80826" w14:textId="0DE5E927" w:rsidR="009D7B0D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icon </w:t>
      </w:r>
      <w:r w:rsidR="004F6747" w:rsidRPr="004F6747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7AAFF3E7" wp14:editId="05F70B01">
            <wp:extent cx="162400" cy="15716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23" cy="1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4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will retain </w:t>
      </w:r>
      <w:r w:rsidR="004F6747">
        <w:rPr>
          <w:rFonts w:ascii="Verdana" w:hAnsi="Verdana" w:cs="Verdana"/>
          <w:bCs/>
          <w:sz w:val="20"/>
          <w:szCs w:val="20"/>
        </w:rPr>
        <w:t>all</w:t>
      </w:r>
      <w:r>
        <w:rPr>
          <w:rFonts w:ascii="Verdana" w:hAnsi="Verdana" w:cs="Verdana"/>
          <w:bCs/>
          <w:sz w:val="20"/>
          <w:szCs w:val="20"/>
        </w:rPr>
        <w:t xml:space="preserve"> the text entered.</w:t>
      </w:r>
    </w:p>
    <w:p w14:paraId="56EA1AD9" w14:textId="7E66CDB0" w:rsidR="001267CD" w:rsidRDefault="001267CD" w:rsidP="00010771">
      <w:pPr>
        <w:rPr>
          <w:rFonts w:ascii="Verdana" w:hAnsi="Verdana" w:cs="Verdana"/>
          <w:bCs/>
          <w:sz w:val="20"/>
          <w:szCs w:val="20"/>
        </w:rPr>
      </w:pPr>
    </w:p>
    <w:p w14:paraId="48EDE08F" w14:textId="5014EE0F" w:rsidR="001267CD" w:rsidRPr="009D7B0D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Therefore, </w:t>
      </w:r>
      <w:r w:rsidR="00AE2581">
        <w:rPr>
          <w:rFonts w:ascii="Verdana" w:hAnsi="Verdana" w:cs="Verdana"/>
          <w:bCs/>
          <w:sz w:val="20"/>
          <w:szCs w:val="20"/>
        </w:rPr>
        <w:t xml:space="preserve">we recommend that users </w:t>
      </w:r>
      <w:r w:rsidR="00557EB8">
        <w:rPr>
          <w:rFonts w:ascii="Verdana" w:hAnsi="Verdana" w:cs="Verdana"/>
          <w:bCs/>
          <w:sz w:val="20"/>
          <w:szCs w:val="20"/>
        </w:rPr>
        <w:t>continue to follow the procedure announced on May 2</w:t>
      </w:r>
      <w:r w:rsidR="00AE2581">
        <w:rPr>
          <w:rFonts w:ascii="Verdana" w:hAnsi="Verdana" w:cs="Verdana"/>
          <w:bCs/>
          <w:sz w:val="20"/>
          <w:szCs w:val="20"/>
        </w:rPr>
        <w:t xml:space="preserve"> to avoid the possibility of saved text being incomplete when reviewed</w:t>
      </w:r>
      <w:r w:rsidR="00557EB8">
        <w:rPr>
          <w:rFonts w:ascii="Verdana" w:hAnsi="Verdana" w:cs="Verdana"/>
          <w:bCs/>
          <w:sz w:val="20"/>
          <w:szCs w:val="20"/>
        </w:rPr>
        <w:t xml:space="preserve">.  </w:t>
      </w:r>
      <w:r w:rsidR="005045D2">
        <w:rPr>
          <w:rFonts w:ascii="Verdana" w:hAnsi="Verdana" w:cs="Verdana"/>
          <w:bCs/>
          <w:sz w:val="20"/>
          <w:szCs w:val="20"/>
        </w:rPr>
        <w:t xml:space="preserve">Enter </w:t>
      </w:r>
      <w:r>
        <w:rPr>
          <w:rFonts w:ascii="Verdana" w:hAnsi="Verdana" w:cs="Verdana"/>
          <w:bCs/>
          <w:sz w:val="20"/>
          <w:szCs w:val="20"/>
        </w:rPr>
        <w:t>the text you wish to record</w:t>
      </w:r>
      <w:r w:rsidR="005045D2">
        <w:rPr>
          <w:rFonts w:ascii="Verdana" w:hAnsi="Verdana" w:cs="Verdana"/>
          <w:bCs/>
          <w:sz w:val="20"/>
          <w:szCs w:val="20"/>
        </w:rPr>
        <w:t xml:space="preserve"> and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AE2581">
        <w:rPr>
          <w:rFonts w:ascii="Verdana" w:hAnsi="Verdana" w:cs="Verdana"/>
          <w:bCs/>
          <w:sz w:val="20"/>
          <w:szCs w:val="20"/>
        </w:rPr>
        <w:t xml:space="preserve">immediately </w:t>
      </w:r>
      <w:r>
        <w:rPr>
          <w:rFonts w:ascii="Verdana" w:hAnsi="Verdana" w:cs="Verdana"/>
          <w:bCs/>
          <w:sz w:val="20"/>
          <w:szCs w:val="20"/>
        </w:rPr>
        <w:t xml:space="preserve">select the save icon.  Please </w:t>
      </w:r>
      <w:r w:rsidRPr="00AE2581">
        <w:rPr>
          <w:rFonts w:ascii="Verdana" w:hAnsi="Verdana" w:cs="Verdana"/>
          <w:bCs/>
          <w:sz w:val="20"/>
          <w:szCs w:val="20"/>
          <w:u w:val="single"/>
        </w:rPr>
        <w:t>do not</w:t>
      </w:r>
      <w:r>
        <w:rPr>
          <w:rFonts w:ascii="Verdana" w:hAnsi="Verdana" w:cs="Verdana"/>
          <w:bCs/>
          <w:sz w:val="20"/>
          <w:szCs w:val="20"/>
        </w:rPr>
        <w:t xml:space="preserve"> select the icon with the green checkmark before saving your text.</w:t>
      </w:r>
    </w:p>
    <w:p w14:paraId="078DF702" w14:textId="77777777" w:rsidR="001650F5" w:rsidRDefault="001650F5" w:rsidP="009C625C">
      <w:pPr>
        <w:rPr>
          <w:rFonts w:ascii="Verdana" w:hAnsi="Verdana" w:cs="Verdana"/>
          <w:b/>
          <w:sz w:val="20"/>
          <w:szCs w:val="20"/>
        </w:rPr>
      </w:pPr>
    </w:p>
    <w:p w14:paraId="4D2A3C65" w14:textId="3431C13A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BA51EC">
        <w:rPr>
          <w:rFonts w:ascii="Verdana" w:hAnsi="Verdana" w:cs="Verdana"/>
          <w:sz w:val="20"/>
          <w:szCs w:val="20"/>
        </w:rPr>
        <w:t xml:space="preserve">for time support at </w:t>
      </w:r>
      <w:r w:rsidR="00175C94" w:rsidRPr="00D107C1">
        <w:rPr>
          <w:rFonts w:ascii="Verdana" w:hAnsi="Verdana" w:cs="Verdana"/>
          <w:sz w:val="20"/>
          <w:szCs w:val="20"/>
        </w:rPr>
        <w:t>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AA9D" w14:textId="77777777" w:rsidR="006B4E40" w:rsidRDefault="006B4E40">
      <w:r>
        <w:separator/>
      </w:r>
    </w:p>
  </w:endnote>
  <w:endnote w:type="continuationSeparator" w:id="0">
    <w:p w14:paraId="5ABA23E7" w14:textId="77777777" w:rsidR="006B4E40" w:rsidRDefault="006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4F9A181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F122E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719B" w14:textId="77777777" w:rsidR="006B4E40" w:rsidRDefault="006B4E40">
      <w:r>
        <w:separator/>
      </w:r>
    </w:p>
  </w:footnote>
  <w:footnote w:type="continuationSeparator" w:id="0">
    <w:p w14:paraId="7882DAA7" w14:textId="77777777" w:rsidR="006B4E40" w:rsidRDefault="006B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4852E5" w:rsidR="00E37F42" w:rsidRPr="009C625C" w:rsidRDefault="006B4E4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BA51EC"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14:paraId="57C1C8E0" w14:textId="7269ACE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9D7B0D">
      <w:rPr>
        <w:rFonts w:ascii="Verdana" w:hAnsi="Verdana" w:cs="Arial"/>
        <w:sz w:val="20"/>
        <w:szCs w:val="20"/>
      </w:rPr>
      <w:t>6</w:t>
    </w:r>
    <w:r w:rsidR="00711F69" w:rsidRPr="00711F69">
      <w:rPr>
        <w:rFonts w:ascii="Verdana" w:hAnsi="Verdana" w:cs="Arial"/>
        <w:sz w:val="20"/>
        <w:szCs w:val="20"/>
      </w:rPr>
      <w:t>.</w:t>
    </w:r>
    <w:r w:rsidR="00BA51EC">
      <w:rPr>
        <w:rFonts w:ascii="Verdana" w:hAnsi="Verdana" w:cs="Arial"/>
        <w:sz w:val="20"/>
        <w:szCs w:val="20"/>
      </w:rPr>
      <w:t>22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39"/>
  </w:num>
  <w:num w:numId="6">
    <w:abstractNumId w:val="32"/>
  </w:num>
  <w:num w:numId="7">
    <w:abstractNumId w:val="17"/>
  </w:num>
  <w:num w:numId="8">
    <w:abstractNumId w:val="36"/>
  </w:num>
  <w:num w:numId="9">
    <w:abstractNumId w:val="9"/>
  </w:num>
  <w:num w:numId="10">
    <w:abstractNumId w:val="26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3"/>
  </w:num>
  <w:num w:numId="39">
    <w:abstractNumId w:val="43"/>
  </w:num>
  <w:num w:numId="40">
    <w:abstractNumId w:val="19"/>
  </w:num>
  <w:num w:numId="41">
    <w:abstractNumId w:val="22"/>
  </w:num>
  <w:num w:numId="42">
    <w:abstractNumId w:val="11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267C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7B92"/>
    <w:rsid w:val="00557EB8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B4E40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7B0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6330"/>
    <w:rsid w:val="00AA09D9"/>
    <w:rsid w:val="00AA4B7F"/>
    <w:rsid w:val="00AB2274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122E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7F336C-B9AC-40FC-B901-D822033BF0BB}"/>
</file>

<file path=customXml/itemProps2.xml><?xml version="1.0" encoding="utf-8"?>
<ds:datastoreItem xmlns:ds="http://schemas.openxmlformats.org/officeDocument/2006/customXml" ds:itemID="{69E8C7A6-E40C-4B5C-926D-18FCCDC42B3E}"/>
</file>

<file path=customXml/itemProps3.xml><?xml version="1.0" encoding="utf-8"?>
<ds:datastoreItem xmlns:ds="http://schemas.openxmlformats.org/officeDocument/2006/customXml" ds:itemID="{40A90EFE-DACE-49E1-B423-64D6D8E412CF}"/>
</file>

<file path=customXml/itemProps4.xml><?xml version="1.0" encoding="utf-8"?>
<ds:datastoreItem xmlns:ds="http://schemas.openxmlformats.org/officeDocument/2006/customXml" ds:itemID="{D11ED424-0B6F-4896-A9A2-A9404A21E7F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Do not select the icon with the green checkmark before saving your text</dc:subject>
  <dc:creator>lcohrac</dc:creator>
  <cp:keywords>Description, Keywords, Operations, Personnel Administration</cp:keywords>
  <dc:description/>
  <cp:lastModifiedBy>Egan, Daniel</cp:lastModifiedBy>
  <cp:revision>2</cp:revision>
  <cp:lastPrinted>2012-05-21T15:38:00Z</cp:lastPrinted>
  <dcterms:created xsi:type="dcterms:W3CDTF">2017-06-22T18:31:00Z</dcterms:created>
  <dcterms:modified xsi:type="dcterms:W3CDTF">2017-06-22T18:31:00Z</dcterms:modified>
  <cp:category>Time Alert</cp:category>
  <cp:contentStatus>2017-16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