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74" w:rsidRDefault="006B2074" w:rsidP="006B2074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00209">
        <w:rPr>
          <w:rFonts w:ascii="Verdana" w:hAnsi="Verdana" w:cs="Verdana"/>
          <w:b/>
          <w:bCs/>
          <w:i/>
          <w:iCs/>
          <w:sz w:val="20"/>
          <w:szCs w:val="20"/>
        </w:rPr>
        <w:t xml:space="preserve"> Time Administration in SAP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6808BB" w:rsidRDefault="006808BB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6808BB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</w:t>
      </w:r>
      <w:r w:rsidR="00A00209">
        <w:rPr>
          <w:rFonts w:ascii="Verdana" w:hAnsi="Verdana" w:cs="Verdana"/>
          <w:b/>
          <w:sz w:val="20"/>
          <w:szCs w:val="20"/>
        </w:rPr>
        <w:t xml:space="preserve">ew </w:t>
      </w:r>
      <w:proofErr w:type="gramStart"/>
      <w:r>
        <w:rPr>
          <w:rFonts w:ascii="Verdana" w:hAnsi="Verdana" w:cs="Verdana"/>
          <w:b/>
          <w:sz w:val="20"/>
          <w:szCs w:val="20"/>
        </w:rPr>
        <w:t>Out of Sync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Quota </w:t>
      </w:r>
      <w:r w:rsidR="00021463">
        <w:rPr>
          <w:rFonts w:ascii="Verdana" w:hAnsi="Verdana" w:cs="Verdana"/>
          <w:b/>
          <w:sz w:val="20"/>
          <w:szCs w:val="20"/>
        </w:rPr>
        <w:t xml:space="preserve">Warning </w:t>
      </w:r>
      <w:r>
        <w:rPr>
          <w:rFonts w:ascii="Verdana" w:hAnsi="Verdana" w:cs="Verdana"/>
          <w:b/>
          <w:sz w:val="20"/>
          <w:szCs w:val="20"/>
        </w:rPr>
        <w:t xml:space="preserve">Messages </w:t>
      </w:r>
      <w:r w:rsidR="00A00209">
        <w:rPr>
          <w:rFonts w:ascii="Verdana" w:hAnsi="Verdana" w:cs="Verdana"/>
          <w:b/>
          <w:sz w:val="20"/>
          <w:szCs w:val="20"/>
        </w:rPr>
        <w:t xml:space="preserve">(Payroll Areas </w:t>
      </w:r>
      <w:r w:rsidR="00CF4CB6">
        <w:rPr>
          <w:rFonts w:ascii="Verdana" w:hAnsi="Verdana" w:cs="Verdana"/>
          <w:b/>
          <w:sz w:val="20"/>
          <w:szCs w:val="20"/>
        </w:rPr>
        <w:t>Z3/T3</w:t>
      </w:r>
      <w:r w:rsidR="00A00209">
        <w:rPr>
          <w:rFonts w:ascii="Verdana" w:hAnsi="Verdana" w:cs="Verdana"/>
          <w:b/>
          <w:sz w:val="20"/>
          <w:szCs w:val="20"/>
        </w:rPr>
        <w:t xml:space="preserve"> Only) 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6B2074" w:rsidRDefault="001E7F01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AF6C82">
        <w:rPr>
          <w:rFonts w:ascii="Verdana" w:hAnsi="Verdana" w:cs="Verdana"/>
          <w:sz w:val="20"/>
          <w:szCs w:val="20"/>
        </w:rPr>
        <w:t xml:space="preserve">Information regarding </w:t>
      </w:r>
      <w:r w:rsidR="00A00209">
        <w:rPr>
          <w:rFonts w:ascii="Verdana" w:hAnsi="Verdana" w:cs="Verdana"/>
          <w:sz w:val="20"/>
          <w:szCs w:val="20"/>
        </w:rPr>
        <w:t xml:space="preserve">new </w:t>
      </w:r>
      <w:proofErr w:type="gramStart"/>
      <w:r w:rsidR="0062685B">
        <w:rPr>
          <w:rFonts w:ascii="Verdana" w:hAnsi="Verdana" w:cs="Verdana"/>
          <w:sz w:val="20"/>
          <w:szCs w:val="20"/>
        </w:rPr>
        <w:t>out of sync</w:t>
      </w:r>
      <w:proofErr w:type="gramEnd"/>
      <w:r w:rsidR="006808BB">
        <w:rPr>
          <w:rFonts w:ascii="Verdana" w:hAnsi="Verdana" w:cs="Verdana"/>
          <w:sz w:val="20"/>
          <w:szCs w:val="20"/>
        </w:rPr>
        <w:t xml:space="preserve"> quota </w:t>
      </w:r>
      <w:r w:rsidR="00021463">
        <w:rPr>
          <w:rFonts w:ascii="Verdana" w:hAnsi="Verdana" w:cs="Verdana"/>
          <w:sz w:val="20"/>
          <w:szCs w:val="20"/>
        </w:rPr>
        <w:t>warning</w:t>
      </w:r>
      <w:r w:rsidR="006808BB">
        <w:rPr>
          <w:rFonts w:ascii="Verdana" w:hAnsi="Verdana" w:cs="Verdana"/>
          <w:sz w:val="20"/>
          <w:szCs w:val="20"/>
        </w:rPr>
        <w:t xml:space="preserve"> messages</w:t>
      </w:r>
      <w:r w:rsidR="00A00209">
        <w:rPr>
          <w:rFonts w:ascii="Verdana" w:hAnsi="Verdana" w:cs="Verdana"/>
          <w:sz w:val="20"/>
          <w:szCs w:val="20"/>
        </w:rPr>
        <w:t>.</w:t>
      </w:r>
    </w:p>
    <w:p w:rsidR="006B2074" w:rsidRDefault="006B2074" w:rsidP="006B2074">
      <w:pPr>
        <w:rPr>
          <w:rFonts w:ascii="Verdana" w:hAnsi="Verdana" w:cs="Verdana"/>
          <w:sz w:val="20"/>
          <w:szCs w:val="20"/>
        </w:rPr>
      </w:pPr>
    </w:p>
    <w:p w:rsidR="009A5ADD" w:rsidRDefault="003C11B9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B16E94">
        <w:rPr>
          <w:rFonts w:ascii="Verdana" w:hAnsi="Verdana" w:cs="Verdana"/>
          <w:sz w:val="20"/>
          <w:szCs w:val="20"/>
        </w:rPr>
        <w:t>January 9, 2015</w:t>
      </w:r>
      <w:r>
        <w:rPr>
          <w:rFonts w:ascii="Verdana" w:hAnsi="Verdana" w:cs="Verdana"/>
          <w:sz w:val="20"/>
          <w:szCs w:val="20"/>
        </w:rPr>
        <w:t xml:space="preserve">, </w:t>
      </w:r>
      <w:r w:rsidR="009A5ADD">
        <w:rPr>
          <w:rFonts w:ascii="Verdana" w:hAnsi="Verdana" w:cs="Verdana"/>
          <w:sz w:val="20"/>
          <w:szCs w:val="20"/>
        </w:rPr>
        <w:t xml:space="preserve">Time Evaluation Messages Display (Y_DC1_320000670) </w:t>
      </w:r>
      <w:r w:rsidR="0062685B">
        <w:rPr>
          <w:rFonts w:ascii="Verdana" w:hAnsi="Verdana" w:cs="Verdana"/>
          <w:sz w:val="20"/>
          <w:szCs w:val="20"/>
        </w:rPr>
        <w:t>s</w:t>
      </w:r>
      <w:r w:rsidR="009A5ADD">
        <w:rPr>
          <w:rFonts w:ascii="Verdana" w:hAnsi="Verdana" w:cs="Verdana"/>
          <w:sz w:val="20"/>
          <w:szCs w:val="20"/>
        </w:rPr>
        <w:t>how</w:t>
      </w:r>
      <w:r w:rsidR="0062685B">
        <w:rPr>
          <w:rFonts w:ascii="Verdana" w:hAnsi="Verdana" w:cs="Verdana"/>
          <w:sz w:val="20"/>
          <w:szCs w:val="20"/>
        </w:rPr>
        <w:t>s</w:t>
      </w:r>
      <w:r w:rsidR="009A5ADD">
        <w:rPr>
          <w:rFonts w:ascii="Verdana" w:hAnsi="Verdana" w:cs="Verdana"/>
          <w:sz w:val="20"/>
          <w:szCs w:val="20"/>
        </w:rPr>
        <w:t xml:space="preserve"> two new warning messages: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A5ADD" w:rsidRDefault="009A5ADD" w:rsidP="006B2074">
      <w:pPr>
        <w:rPr>
          <w:rFonts w:ascii="Verdana" w:hAnsi="Verdana" w:cs="Verdana"/>
          <w:sz w:val="20"/>
          <w:szCs w:val="20"/>
        </w:rPr>
      </w:pPr>
    </w:p>
    <w:p w:rsidR="009A5ADD" w:rsidRDefault="009A5ADD" w:rsidP="009A5ADD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3C11B9">
        <w:rPr>
          <w:rFonts w:ascii="Verdana" w:hAnsi="Verdana" w:cs="Verdana"/>
          <w:sz w:val="20"/>
          <w:szCs w:val="20"/>
        </w:rPr>
        <w:t>B – TEST-</w:t>
      </w:r>
      <w:proofErr w:type="gramStart"/>
      <w:r w:rsidR="003C11B9">
        <w:rPr>
          <w:rFonts w:ascii="Verdana" w:hAnsi="Verdana" w:cs="Verdana"/>
          <w:sz w:val="20"/>
          <w:szCs w:val="20"/>
        </w:rPr>
        <w:t>Out of Sync</w:t>
      </w:r>
      <w:proofErr w:type="gramEnd"/>
      <w:r w:rsidR="003C11B9">
        <w:rPr>
          <w:rFonts w:ascii="Verdana" w:hAnsi="Verdana" w:cs="Verdana"/>
          <w:sz w:val="20"/>
          <w:szCs w:val="20"/>
        </w:rPr>
        <w:t xml:space="preserve"> Annual Quota 10/11 </w:t>
      </w:r>
    </w:p>
    <w:p w:rsidR="009A5ADD" w:rsidRDefault="003C11B9" w:rsidP="009A5ADD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PC – TEST-</w:t>
      </w:r>
      <w:proofErr w:type="gramStart"/>
      <w:r>
        <w:rPr>
          <w:rFonts w:ascii="Verdana" w:hAnsi="Verdana" w:cs="Verdana"/>
          <w:sz w:val="20"/>
          <w:szCs w:val="20"/>
        </w:rPr>
        <w:t>Out of Sync</w:t>
      </w:r>
      <w:proofErr w:type="gramEnd"/>
      <w:r>
        <w:rPr>
          <w:rFonts w:ascii="Verdana" w:hAnsi="Verdana" w:cs="Verdana"/>
          <w:sz w:val="20"/>
          <w:szCs w:val="20"/>
        </w:rPr>
        <w:t xml:space="preserve"> Sick Quota 20/21 </w:t>
      </w:r>
    </w:p>
    <w:p w:rsidR="009A5ADD" w:rsidRDefault="009A5ADD" w:rsidP="006B2074">
      <w:pPr>
        <w:rPr>
          <w:rFonts w:ascii="Verdana" w:hAnsi="Verdana" w:cs="Verdana"/>
          <w:sz w:val="20"/>
          <w:szCs w:val="20"/>
        </w:rPr>
      </w:pPr>
    </w:p>
    <w:p w:rsidR="003C11B9" w:rsidRDefault="009A5ADD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These message</w:t>
      </w:r>
      <w:r w:rsidR="00D16F17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3C11B9">
        <w:rPr>
          <w:rFonts w:ascii="Verdana" w:hAnsi="Verdana" w:cs="Verdana"/>
          <w:sz w:val="20"/>
          <w:szCs w:val="20"/>
        </w:rPr>
        <w:t xml:space="preserve">generate </w:t>
      </w:r>
      <w:r w:rsidR="00AC58F9">
        <w:rPr>
          <w:rFonts w:ascii="Verdana" w:hAnsi="Verdana" w:cs="Verdana"/>
          <w:sz w:val="20"/>
          <w:szCs w:val="20"/>
        </w:rPr>
        <w:t xml:space="preserve">on the last day of the leave calendar year </w:t>
      </w:r>
      <w:r w:rsidR="003C11B9">
        <w:rPr>
          <w:rFonts w:ascii="Verdana" w:hAnsi="Verdana" w:cs="Verdana"/>
          <w:sz w:val="20"/>
          <w:szCs w:val="20"/>
        </w:rPr>
        <w:t>when there is a</w:t>
      </w:r>
      <w:r w:rsidR="0062685B">
        <w:rPr>
          <w:rFonts w:ascii="Verdana" w:hAnsi="Verdana" w:cs="Verdana"/>
          <w:sz w:val="20"/>
          <w:szCs w:val="20"/>
        </w:rPr>
        <w:t xml:space="preserve"> positive or negative </w:t>
      </w:r>
      <w:r w:rsidR="00AB7D73">
        <w:rPr>
          <w:rFonts w:ascii="Verdana" w:hAnsi="Verdana" w:cs="Verdana"/>
          <w:sz w:val="20"/>
          <w:szCs w:val="20"/>
        </w:rPr>
        <w:t xml:space="preserve">(+/-) </w:t>
      </w:r>
      <w:r w:rsidR="0062685B">
        <w:rPr>
          <w:rFonts w:ascii="Verdana" w:hAnsi="Verdana" w:cs="Verdana"/>
          <w:sz w:val="20"/>
          <w:szCs w:val="20"/>
        </w:rPr>
        <w:t>difference</w:t>
      </w:r>
      <w:r w:rsidR="009A0440">
        <w:rPr>
          <w:rFonts w:ascii="Verdana" w:hAnsi="Verdana" w:cs="Verdana"/>
          <w:sz w:val="20"/>
          <w:szCs w:val="20"/>
        </w:rPr>
        <w:t xml:space="preserve"> </w:t>
      </w:r>
      <w:r w:rsidR="003C11B9">
        <w:rPr>
          <w:rFonts w:ascii="Verdana" w:hAnsi="Verdana" w:cs="Verdana"/>
          <w:sz w:val="20"/>
          <w:szCs w:val="20"/>
        </w:rPr>
        <w:t xml:space="preserve">of </w:t>
      </w:r>
      <w:r w:rsidR="009A0440">
        <w:rPr>
          <w:rFonts w:ascii="Verdana" w:hAnsi="Verdana" w:cs="Verdana"/>
          <w:sz w:val="20"/>
          <w:szCs w:val="20"/>
        </w:rPr>
        <w:t xml:space="preserve">greater </w:t>
      </w:r>
      <w:r w:rsidR="00444107">
        <w:rPr>
          <w:rFonts w:ascii="Verdana" w:hAnsi="Verdana" w:cs="Verdana"/>
          <w:sz w:val="20"/>
          <w:szCs w:val="20"/>
        </w:rPr>
        <w:t xml:space="preserve">than </w:t>
      </w:r>
      <w:r w:rsidR="003C11B9">
        <w:rPr>
          <w:rFonts w:ascii="Verdana" w:hAnsi="Verdana" w:cs="Verdana"/>
          <w:sz w:val="20"/>
          <w:szCs w:val="20"/>
        </w:rPr>
        <w:t xml:space="preserve">.10 between an employee’s anticipated and actual annual and/or sick quotas.  </w:t>
      </w: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 These messages are currently only generating for employees in payroll areas Z3</w:t>
      </w:r>
      <w:r w:rsidR="00CF4CB6">
        <w:rPr>
          <w:rFonts w:ascii="Verdana" w:hAnsi="Verdana" w:cs="Verdana"/>
          <w:sz w:val="20"/>
          <w:szCs w:val="20"/>
        </w:rPr>
        <w:t>/T3</w:t>
      </w:r>
      <w:r>
        <w:rPr>
          <w:rFonts w:ascii="Verdana" w:hAnsi="Verdana" w:cs="Verdana"/>
          <w:sz w:val="20"/>
          <w:szCs w:val="20"/>
        </w:rPr>
        <w:t xml:space="preserve">, which is </w:t>
      </w:r>
      <w:r w:rsidR="008D5CAC">
        <w:rPr>
          <w:rFonts w:ascii="Verdana" w:hAnsi="Verdana" w:cs="Verdana"/>
          <w:sz w:val="20"/>
          <w:szCs w:val="20"/>
        </w:rPr>
        <w:t>the reason for the word</w:t>
      </w:r>
      <w:r>
        <w:rPr>
          <w:rFonts w:ascii="Verdana" w:hAnsi="Verdana" w:cs="Verdana"/>
          <w:sz w:val="20"/>
          <w:szCs w:val="20"/>
        </w:rPr>
        <w:t xml:space="preserve"> “TEST”</w:t>
      </w:r>
      <w:r w:rsidR="008D5CAC">
        <w:rPr>
          <w:rFonts w:ascii="Verdana" w:hAnsi="Verdana" w:cs="Verdana"/>
          <w:sz w:val="20"/>
          <w:szCs w:val="20"/>
        </w:rPr>
        <w:t xml:space="preserve"> in the </w:t>
      </w:r>
      <w:r w:rsidR="0062685B">
        <w:rPr>
          <w:rFonts w:ascii="Verdana" w:hAnsi="Verdana" w:cs="Verdana"/>
          <w:sz w:val="20"/>
          <w:szCs w:val="20"/>
        </w:rPr>
        <w:t>“</w:t>
      </w:r>
      <w:r w:rsidR="008D5CAC">
        <w:rPr>
          <w:rFonts w:ascii="Verdana" w:hAnsi="Verdana" w:cs="Verdana"/>
          <w:sz w:val="20"/>
          <w:szCs w:val="20"/>
        </w:rPr>
        <w:t>Message long text</w:t>
      </w:r>
      <w:r w:rsidR="0062685B">
        <w:rPr>
          <w:rFonts w:ascii="Verdana" w:hAnsi="Verdana" w:cs="Verdana"/>
          <w:sz w:val="20"/>
          <w:szCs w:val="20"/>
        </w:rPr>
        <w:t>”</w:t>
      </w:r>
      <w:r w:rsidR="008D5CAC">
        <w:rPr>
          <w:rFonts w:ascii="Verdana" w:hAnsi="Verdana" w:cs="Verdana"/>
          <w:sz w:val="20"/>
          <w:szCs w:val="20"/>
        </w:rPr>
        <w:t xml:space="preserve"> field on the report.</w:t>
      </w:r>
      <w:r>
        <w:rPr>
          <w:rFonts w:ascii="Verdana" w:hAnsi="Verdana" w:cs="Verdana"/>
          <w:sz w:val="20"/>
          <w:szCs w:val="20"/>
        </w:rPr>
        <w:t xml:space="preserve">   </w:t>
      </w:r>
      <w:r w:rsidR="00AC58F9">
        <w:rPr>
          <w:rFonts w:ascii="Verdana" w:hAnsi="Verdana" w:cs="Verdana"/>
          <w:sz w:val="20"/>
          <w:szCs w:val="20"/>
        </w:rPr>
        <w:t>The messages will generate, if applicable, for all payroll areas on the last day of the 2015 leave calendar year</w:t>
      </w:r>
      <w:r w:rsidR="008D5CAC">
        <w:rPr>
          <w:rFonts w:ascii="Verdana" w:hAnsi="Verdana" w:cs="Verdana"/>
          <w:sz w:val="20"/>
          <w:szCs w:val="20"/>
        </w:rPr>
        <w:t xml:space="preserve"> </w:t>
      </w:r>
      <w:r w:rsidR="0062685B">
        <w:rPr>
          <w:rFonts w:ascii="Verdana" w:hAnsi="Verdana" w:cs="Verdana"/>
          <w:sz w:val="20"/>
          <w:szCs w:val="20"/>
        </w:rPr>
        <w:t>(Z2</w:t>
      </w:r>
      <w:r w:rsidR="00CF4CB6">
        <w:rPr>
          <w:rFonts w:ascii="Verdana" w:hAnsi="Verdana" w:cs="Verdana"/>
          <w:sz w:val="20"/>
          <w:szCs w:val="20"/>
        </w:rPr>
        <w:t>/T2</w:t>
      </w:r>
      <w:r w:rsidR="0062685B">
        <w:rPr>
          <w:rFonts w:ascii="Verdana" w:hAnsi="Verdana" w:cs="Verdana"/>
          <w:sz w:val="20"/>
          <w:szCs w:val="20"/>
        </w:rPr>
        <w:t xml:space="preserve"> = 1/1/16, Z1 = 1/2/16, and </w:t>
      </w:r>
      <w:r w:rsidR="00CF4CB6">
        <w:rPr>
          <w:rFonts w:ascii="Verdana" w:hAnsi="Verdana" w:cs="Verdana"/>
          <w:sz w:val="20"/>
          <w:szCs w:val="20"/>
        </w:rPr>
        <w:t xml:space="preserve">Z3/T3 </w:t>
      </w:r>
      <w:r w:rsidR="0062685B">
        <w:rPr>
          <w:rFonts w:ascii="Verdana" w:hAnsi="Verdana" w:cs="Verdana"/>
          <w:sz w:val="20"/>
          <w:szCs w:val="20"/>
        </w:rPr>
        <w:t xml:space="preserve">= 1/8/16) </w:t>
      </w:r>
      <w:r w:rsidR="008D5CAC">
        <w:rPr>
          <w:rFonts w:ascii="Verdana" w:hAnsi="Verdana" w:cs="Verdana"/>
          <w:sz w:val="20"/>
          <w:szCs w:val="20"/>
        </w:rPr>
        <w:t>and the word “TEST” will be removed</w:t>
      </w:r>
      <w:r w:rsidR="00AC58F9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attached document provides examples of </w:t>
      </w:r>
      <w:r w:rsidR="00AC58F9">
        <w:rPr>
          <w:rFonts w:ascii="Verdana" w:hAnsi="Verdana" w:cs="Verdana"/>
          <w:sz w:val="20"/>
          <w:szCs w:val="20"/>
        </w:rPr>
        <w:t xml:space="preserve">some of the reasons </w:t>
      </w:r>
      <w:r>
        <w:rPr>
          <w:rFonts w:ascii="Verdana" w:hAnsi="Verdana" w:cs="Verdana"/>
          <w:sz w:val="20"/>
          <w:szCs w:val="20"/>
        </w:rPr>
        <w:t xml:space="preserve">why an employee’s </w:t>
      </w:r>
      <w:r w:rsidR="00382C43">
        <w:rPr>
          <w:rFonts w:ascii="Verdana" w:hAnsi="Verdana" w:cs="Verdana"/>
          <w:sz w:val="20"/>
          <w:szCs w:val="20"/>
        </w:rPr>
        <w:t xml:space="preserve">quotas </w:t>
      </w:r>
      <w:r w:rsidR="00E36DA9">
        <w:rPr>
          <w:rFonts w:ascii="Verdana" w:hAnsi="Verdana" w:cs="Verdana"/>
          <w:sz w:val="20"/>
          <w:szCs w:val="20"/>
        </w:rPr>
        <w:t xml:space="preserve">may be </w:t>
      </w:r>
      <w:proofErr w:type="gramStart"/>
      <w:r>
        <w:rPr>
          <w:rFonts w:ascii="Verdana" w:hAnsi="Verdana" w:cs="Verdana"/>
          <w:sz w:val="20"/>
          <w:szCs w:val="20"/>
        </w:rPr>
        <w:t>out of sync</w:t>
      </w:r>
      <w:proofErr w:type="gramEnd"/>
      <w:r>
        <w:rPr>
          <w:rFonts w:ascii="Verdana" w:hAnsi="Verdana" w:cs="Verdana"/>
          <w:sz w:val="20"/>
          <w:szCs w:val="20"/>
        </w:rPr>
        <w:t xml:space="preserve">, as well as </w:t>
      </w:r>
      <w:r w:rsidR="00382C43">
        <w:rPr>
          <w:rFonts w:ascii="Verdana" w:hAnsi="Verdana" w:cs="Verdana"/>
          <w:sz w:val="20"/>
          <w:szCs w:val="20"/>
        </w:rPr>
        <w:t xml:space="preserve">suggestions </w:t>
      </w:r>
      <w:r>
        <w:rPr>
          <w:rFonts w:ascii="Verdana" w:hAnsi="Verdana" w:cs="Verdana"/>
          <w:sz w:val="20"/>
          <w:szCs w:val="20"/>
        </w:rPr>
        <w:t xml:space="preserve">for </w:t>
      </w:r>
      <w:r w:rsidR="0062685B">
        <w:rPr>
          <w:rFonts w:ascii="Verdana" w:hAnsi="Verdana" w:cs="Verdana"/>
          <w:sz w:val="20"/>
          <w:szCs w:val="20"/>
        </w:rPr>
        <w:t xml:space="preserve">how to </w:t>
      </w:r>
      <w:r>
        <w:rPr>
          <w:rFonts w:ascii="Verdana" w:hAnsi="Verdana" w:cs="Verdana"/>
          <w:sz w:val="20"/>
          <w:szCs w:val="20"/>
        </w:rPr>
        <w:t>research</w:t>
      </w:r>
      <w:r w:rsidR="00021463">
        <w:rPr>
          <w:rFonts w:ascii="Verdana" w:hAnsi="Verdana" w:cs="Verdana"/>
          <w:sz w:val="20"/>
          <w:szCs w:val="20"/>
        </w:rPr>
        <w:t xml:space="preserve"> and correct</w:t>
      </w:r>
      <w:r>
        <w:rPr>
          <w:rFonts w:ascii="Verdana" w:hAnsi="Verdana" w:cs="Verdana"/>
          <w:sz w:val="20"/>
          <w:szCs w:val="20"/>
        </w:rPr>
        <w:t>.</w:t>
      </w: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9C1B31">
        <w:rPr>
          <w:rFonts w:ascii="Verdana" w:hAnsi="Verdana" w:cs="Verdana"/>
          <w:sz w:val="20"/>
          <w:szCs w:val="20"/>
        </w:rPr>
        <w:br/>
      </w:r>
      <w:r w:rsidR="0024646F">
        <w:rPr>
          <w:rFonts w:ascii="Verdana" w:hAnsi="Verdana" w:cs="Verdana"/>
          <w:b/>
          <w:bCs/>
          <w:sz w:val="20"/>
          <w:szCs w:val="20"/>
        </w:rPr>
        <w:t>Questions?</w:t>
      </w:r>
      <w:r w:rsidR="0024646F">
        <w:rPr>
          <w:rFonts w:ascii="Verdana" w:hAnsi="Verdana" w:cs="Verdana"/>
          <w:sz w:val="20"/>
          <w:szCs w:val="20"/>
        </w:rPr>
        <w:t xml:space="preserve"> </w:t>
      </w:r>
      <w:r w:rsidR="0024646F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62685B">
        <w:rPr>
          <w:rFonts w:ascii="Verdana" w:hAnsi="Verdana" w:cs="Verdana"/>
          <w:sz w:val="20"/>
          <w:szCs w:val="20"/>
        </w:rPr>
        <w:t>this alert</w:t>
      </w:r>
      <w:r w:rsidR="0024646F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24646F">
          <w:rPr>
            <w:rStyle w:val="Hyperlink"/>
            <w:rFonts w:ascii="Verdana" w:hAnsi="Verdana" w:cs="Verdana"/>
            <w:b/>
            <w:bCs/>
            <w:color w:val="002569"/>
            <w:sz w:val="20"/>
            <w:szCs w:val="20"/>
          </w:rPr>
          <w:t>HR help desk ticket</w:t>
        </w:r>
      </w:hyperlink>
      <w:r w:rsidR="0024646F">
        <w:rPr>
          <w:rFonts w:ascii="Verdana" w:hAnsi="Verdana" w:cs="Verdana"/>
          <w:sz w:val="20"/>
          <w:szCs w:val="20"/>
        </w:rPr>
        <w:t xml:space="preserve"> in the time category.  You may also call the HR Service Center, Agency Services Division at 877.242.6007, Option 2.</w:t>
      </w:r>
      <w:r w:rsidR="00685856" w:rsidRPr="0068585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9C" w:rsidRDefault="00C91E9C">
      <w:r>
        <w:separator/>
      </w:r>
    </w:p>
  </w:endnote>
  <w:endnote w:type="continuationSeparator" w:id="0">
    <w:p w:rsidR="00C91E9C" w:rsidRDefault="00C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5" w:rsidRDefault="006D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7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7B5">
      <w:rPr>
        <w:rStyle w:val="PageNumber"/>
        <w:noProof/>
      </w:rPr>
      <w:t>1</w:t>
    </w:r>
    <w:r>
      <w:rPr>
        <w:rStyle w:val="PageNumber"/>
      </w:rPr>
      <w:fldChar w:fldCharType="end"/>
    </w:r>
  </w:p>
  <w:p w:rsidR="00C207B5" w:rsidRDefault="00C20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5" w:rsidRPr="009C1B31" w:rsidRDefault="006D027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207B5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7713B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207B5" w:rsidRDefault="00C20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9C" w:rsidRDefault="00C91E9C">
      <w:r>
        <w:separator/>
      </w:r>
    </w:p>
  </w:footnote>
  <w:footnote w:type="continuationSeparator" w:id="0">
    <w:p w:rsidR="00C91E9C" w:rsidRDefault="00C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5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207B5" w:rsidRPr="009C625C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201</w:t>
    </w:r>
    <w:r w:rsidR="001F38DC">
      <w:rPr>
        <w:rFonts w:ascii="Verdana" w:hAnsi="Verdana" w:cs="Arial"/>
        <w:b/>
        <w:bCs/>
        <w:sz w:val="28"/>
        <w:szCs w:val="28"/>
      </w:rPr>
      <w:t>5</w:t>
    </w:r>
    <w:r>
      <w:rPr>
        <w:rFonts w:ascii="Verdana" w:hAnsi="Verdana" w:cs="Arial"/>
        <w:b/>
        <w:bCs/>
        <w:sz w:val="28"/>
        <w:szCs w:val="28"/>
      </w:rPr>
      <w:t>-</w:t>
    </w:r>
    <w:r w:rsidR="00E54085">
      <w:rPr>
        <w:rFonts w:ascii="Verdana" w:hAnsi="Verdana" w:cs="Arial"/>
        <w:b/>
        <w:bCs/>
        <w:sz w:val="28"/>
        <w:szCs w:val="28"/>
      </w:rPr>
      <w:t>05</w:t>
    </w:r>
  </w:p>
  <w:p w:rsidR="00C207B5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0A5388">
      <w:rPr>
        <w:rFonts w:ascii="Verdana" w:hAnsi="Verdana" w:cs="Arial"/>
        <w:sz w:val="20"/>
        <w:szCs w:val="20"/>
      </w:rPr>
      <w:t xml:space="preserve">Issued </w:t>
    </w:r>
    <w:r w:rsidR="00E54085">
      <w:rPr>
        <w:rFonts w:ascii="Verdana" w:hAnsi="Verdana" w:cs="Arial"/>
        <w:sz w:val="20"/>
        <w:szCs w:val="20"/>
      </w:rPr>
      <w:t>02.27</w:t>
    </w:r>
    <w:r w:rsidR="001F38DC" w:rsidRPr="000A5388">
      <w:rPr>
        <w:rFonts w:ascii="Verdana" w:hAnsi="Verdana" w:cs="Arial"/>
        <w:sz w:val="20"/>
        <w:szCs w:val="20"/>
      </w:rPr>
      <w:t>.15</w:t>
    </w:r>
  </w:p>
  <w:p w:rsidR="00C207B5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207B5" w:rsidRPr="00484FF3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240FEF"/>
    <w:multiLevelType w:val="hybridMultilevel"/>
    <w:tmpl w:val="1062FD18"/>
    <w:lvl w:ilvl="0" w:tplc="03EEFB6C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F438B5"/>
    <w:multiLevelType w:val="hybridMultilevel"/>
    <w:tmpl w:val="532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1261F07"/>
    <w:multiLevelType w:val="hybridMultilevel"/>
    <w:tmpl w:val="289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B40AC"/>
    <w:multiLevelType w:val="hybridMultilevel"/>
    <w:tmpl w:val="671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EC0CC3"/>
    <w:multiLevelType w:val="hybridMultilevel"/>
    <w:tmpl w:val="7BC6B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2"/>
  </w:num>
  <w:num w:numId="5">
    <w:abstractNumId w:val="34"/>
  </w:num>
  <w:num w:numId="6">
    <w:abstractNumId w:val="31"/>
  </w:num>
  <w:num w:numId="7">
    <w:abstractNumId w:val="14"/>
  </w:num>
  <w:num w:numId="8">
    <w:abstractNumId w:val="33"/>
  </w:num>
  <w:num w:numId="9">
    <w:abstractNumId w:val="7"/>
  </w:num>
  <w:num w:numId="10">
    <w:abstractNumId w:val="24"/>
  </w:num>
  <w:num w:numId="11">
    <w:abstractNumId w:val="13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7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6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6"/>
  </w:num>
  <w:num w:numId="33">
    <w:abstractNumId w:val="18"/>
  </w:num>
  <w:num w:numId="34">
    <w:abstractNumId w:val="30"/>
  </w:num>
  <w:num w:numId="35">
    <w:abstractNumId w:val="17"/>
  </w:num>
  <w:num w:numId="36">
    <w:abstractNumId w:val="5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54"/>
    <w:rsid w:val="00007113"/>
    <w:rsid w:val="00010771"/>
    <w:rsid w:val="000128F7"/>
    <w:rsid w:val="00015F8F"/>
    <w:rsid w:val="00017AE2"/>
    <w:rsid w:val="00021362"/>
    <w:rsid w:val="00021463"/>
    <w:rsid w:val="0002314D"/>
    <w:rsid w:val="00036AD8"/>
    <w:rsid w:val="00041A44"/>
    <w:rsid w:val="0005403A"/>
    <w:rsid w:val="000677CE"/>
    <w:rsid w:val="000748F7"/>
    <w:rsid w:val="00075C9C"/>
    <w:rsid w:val="00076AF5"/>
    <w:rsid w:val="000973C3"/>
    <w:rsid w:val="000A0B0D"/>
    <w:rsid w:val="000A5388"/>
    <w:rsid w:val="000B7817"/>
    <w:rsid w:val="000C3BA8"/>
    <w:rsid w:val="000D1069"/>
    <w:rsid w:val="000D5AA9"/>
    <w:rsid w:val="000D78CE"/>
    <w:rsid w:val="000E4D76"/>
    <w:rsid w:val="000E559E"/>
    <w:rsid w:val="00103B69"/>
    <w:rsid w:val="00106466"/>
    <w:rsid w:val="0011336B"/>
    <w:rsid w:val="00114CE1"/>
    <w:rsid w:val="00123562"/>
    <w:rsid w:val="00127F10"/>
    <w:rsid w:val="00135131"/>
    <w:rsid w:val="00142029"/>
    <w:rsid w:val="00160C5B"/>
    <w:rsid w:val="00163F86"/>
    <w:rsid w:val="00170DAD"/>
    <w:rsid w:val="00175C94"/>
    <w:rsid w:val="00183489"/>
    <w:rsid w:val="00194B6C"/>
    <w:rsid w:val="001956BC"/>
    <w:rsid w:val="001B3B1F"/>
    <w:rsid w:val="001D27AD"/>
    <w:rsid w:val="001E5838"/>
    <w:rsid w:val="001E7F01"/>
    <w:rsid w:val="001F3743"/>
    <w:rsid w:val="001F38DC"/>
    <w:rsid w:val="001F4B15"/>
    <w:rsid w:val="00200EDA"/>
    <w:rsid w:val="00204AB0"/>
    <w:rsid w:val="0023533C"/>
    <w:rsid w:val="0024646F"/>
    <w:rsid w:val="002474E8"/>
    <w:rsid w:val="00254EAB"/>
    <w:rsid w:val="00261AF4"/>
    <w:rsid w:val="00262C4D"/>
    <w:rsid w:val="0026477D"/>
    <w:rsid w:val="002654E2"/>
    <w:rsid w:val="00273B57"/>
    <w:rsid w:val="0028775F"/>
    <w:rsid w:val="00296667"/>
    <w:rsid w:val="0029768F"/>
    <w:rsid w:val="002A15B7"/>
    <w:rsid w:val="002A29AE"/>
    <w:rsid w:val="002D05F5"/>
    <w:rsid w:val="002D15C1"/>
    <w:rsid w:val="002D5FEF"/>
    <w:rsid w:val="002E2941"/>
    <w:rsid w:val="002E2EC1"/>
    <w:rsid w:val="002E7E5C"/>
    <w:rsid w:val="002F0C17"/>
    <w:rsid w:val="00303D42"/>
    <w:rsid w:val="00303DED"/>
    <w:rsid w:val="00307692"/>
    <w:rsid w:val="00320821"/>
    <w:rsid w:val="00363E80"/>
    <w:rsid w:val="00377242"/>
    <w:rsid w:val="00380B94"/>
    <w:rsid w:val="00382C43"/>
    <w:rsid w:val="00387972"/>
    <w:rsid w:val="00395412"/>
    <w:rsid w:val="003C11B9"/>
    <w:rsid w:val="003D3C16"/>
    <w:rsid w:val="003F1703"/>
    <w:rsid w:val="003F28EF"/>
    <w:rsid w:val="003F45B6"/>
    <w:rsid w:val="00406094"/>
    <w:rsid w:val="00412D1B"/>
    <w:rsid w:val="004231E8"/>
    <w:rsid w:val="00431645"/>
    <w:rsid w:val="00440193"/>
    <w:rsid w:val="00444107"/>
    <w:rsid w:val="00472D0E"/>
    <w:rsid w:val="00473681"/>
    <w:rsid w:val="004821A6"/>
    <w:rsid w:val="00484FF3"/>
    <w:rsid w:val="0048680C"/>
    <w:rsid w:val="00491D59"/>
    <w:rsid w:val="004A037D"/>
    <w:rsid w:val="004A11F1"/>
    <w:rsid w:val="004B0360"/>
    <w:rsid w:val="004D2081"/>
    <w:rsid w:val="004E1A78"/>
    <w:rsid w:val="00514F8F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81A5F"/>
    <w:rsid w:val="005838DC"/>
    <w:rsid w:val="005C0E77"/>
    <w:rsid w:val="005D45D6"/>
    <w:rsid w:val="005E1CCF"/>
    <w:rsid w:val="005E5A3F"/>
    <w:rsid w:val="005F6C66"/>
    <w:rsid w:val="00602857"/>
    <w:rsid w:val="00611055"/>
    <w:rsid w:val="0061211C"/>
    <w:rsid w:val="0061376E"/>
    <w:rsid w:val="00615751"/>
    <w:rsid w:val="0062685B"/>
    <w:rsid w:val="006268A7"/>
    <w:rsid w:val="0063058E"/>
    <w:rsid w:val="0063484A"/>
    <w:rsid w:val="006445AC"/>
    <w:rsid w:val="006465F2"/>
    <w:rsid w:val="00655AA4"/>
    <w:rsid w:val="0067247D"/>
    <w:rsid w:val="00673338"/>
    <w:rsid w:val="00675176"/>
    <w:rsid w:val="00675DE1"/>
    <w:rsid w:val="006808BB"/>
    <w:rsid w:val="00685856"/>
    <w:rsid w:val="00692502"/>
    <w:rsid w:val="00692C24"/>
    <w:rsid w:val="006A226E"/>
    <w:rsid w:val="006B2074"/>
    <w:rsid w:val="006C05AB"/>
    <w:rsid w:val="006C3972"/>
    <w:rsid w:val="006C4CC4"/>
    <w:rsid w:val="006D027F"/>
    <w:rsid w:val="006D13B2"/>
    <w:rsid w:val="006D602F"/>
    <w:rsid w:val="006D7B98"/>
    <w:rsid w:val="006E332C"/>
    <w:rsid w:val="006E3735"/>
    <w:rsid w:val="006E3B30"/>
    <w:rsid w:val="006E7AC8"/>
    <w:rsid w:val="006F085B"/>
    <w:rsid w:val="006F7B2C"/>
    <w:rsid w:val="007008F5"/>
    <w:rsid w:val="007142A8"/>
    <w:rsid w:val="00714992"/>
    <w:rsid w:val="00716372"/>
    <w:rsid w:val="00725A65"/>
    <w:rsid w:val="00740D43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1E"/>
    <w:rsid w:val="007D4D67"/>
    <w:rsid w:val="007D4FC0"/>
    <w:rsid w:val="007F0EDA"/>
    <w:rsid w:val="007F67C3"/>
    <w:rsid w:val="00805703"/>
    <w:rsid w:val="00825BAC"/>
    <w:rsid w:val="008333AC"/>
    <w:rsid w:val="00834767"/>
    <w:rsid w:val="00837988"/>
    <w:rsid w:val="00852857"/>
    <w:rsid w:val="00854632"/>
    <w:rsid w:val="00857868"/>
    <w:rsid w:val="0086489F"/>
    <w:rsid w:val="00865E95"/>
    <w:rsid w:val="00882D74"/>
    <w:rsid w:val="00892D7C"/>
    <w:rsid w:val="008B5463"/>
    <w:rsid w:val="008D04D2"/>
    <w:rsid w:val="008D3649"/>
    <w:rsid w:val="008D5CAC"/>
    <w:rsid w:val="008E042F"/>
    <w:rsid w:val="008F5154"/>
    <w:rsid w:val="008F589B"/>
    <w:rsid w:val="008F61D5"/>
    <w:rsid w:val="008F71C2"/>
    <w:rsid w:val="00900FC9"/>
    <w:rsid w:val="009045FA"/>
    <w:rsid w:val="00911E3D"/>
    <w:rsid w:val="009135E5"/>
    <w:rsid w:val="00944F2D"/>
    <w:rsid w:val="00954D19"/>
    <w:rsid w:val="009561C3"/>
    <w:rsid w:val="00971373"/>
    <w:rsid w:val="00971D59"/>
    <w:rsid w:val="00981D1D"/>
    <w:rsid w:val="00982221"/>
    <w:rsid w:val="00984676"/>
    <w:rsid w:val="009870B6"/>
    <w:rsid w:val="00996592"/>
    <w:rsid w:val="009A0440"/>
    <w:rsid w:val="009A25EE"/>
    <w:rsid w:val="009A5ADD"/>
    <w:rsid w:val="009A7700"/>
    <w:rsid w:val="009B7707"/>
    <w:rsid w:val="009C1128"/>
    <w:rsid w:val="009C1B31"/>
    <w:rsid w:val="009C625C"/>
    <w:rsid w:val="009C7C5D"/>
    <w:rsid w:val="009D3D39"/>
    <w:rsid w:val="009D4082"/>
    <w:rsid w:val="00A00209"/>
    <w:rsid w:val="00A101D0"/>
    <w:rsid w:val="00A11750"/>
    <w:rsid w:val="00A1196A"/>
    <w:rsid w:val="00A16566"/>
    <w:rsid w:val="00A17DBF"/>
    <w:rsid w:val="00A228B7"/>
    <w:rsid w:val="00A256E4"/>
    <w:rsid w:val="00A416A3"/>
    <w:rsid w:val="00A43D87"/>
    <w:rsid w:val="00A441F3"/>
    <w:rsid w:val="00A6071E"/>
    <w:rsid w:val="00A63A8F"/>
    <w:rsid w:val="00A73ED9"/>
    <w:rsid w:val="00A7713B"/>
    <w:rsid w:val="00A82449"/>
    <w:rsid w:val="00A85CEE"/>
    <w:rsid w:val="00A92752"/>
    <w:rsid w:val="00A9430B"/>
    <w:rsid w:val="00AA09D9"/>
    <w:rsid w:val="00AA4B7F"/>
    <w:rsid w:val="00AB439A"/>
    <w:rsid w:val="00AB7D73"/>
    <w:rsid w:val="00AC1973"/>
    <w:rsid w:val="00AC4B6F"/>
    <w:rsid w:val="00AC58F9"/>
    <w:rsid w:val="00AD22B0"/>
    <w:rsid w:val="00AD38C5"/>
    <w:rsid w:val="00AD60E5"/>
    <w:rsid w:val="00AE3238"/>
    <w:rsid w:val="00AF44A6"/>
    <w:rsid w:val="00AF6C82"/>
    <w:rsid w:val="00B00D01"/>
    <w:rsid w:val="00B070F3"/>
    <w:rsid w:val="00B16E94"/>
    <w:rsid w:val="00B20ABD"/>
    <w:rsid w:val="00B3324C"/>
    <w:rsid w:val="00B36842"/>
    <w:rsid w:val="00B41AF8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D61C4"/>
    <w:rsid w:val="00BE5A9B"/>
    <w:rsid w:val="00BF47D0"/>
    <w:rsid w:val="00BF7E99"/>
    <w:rsid w:val="00C0693F"/>
    <w:rsid w:val="00C078F7"/>
    <w:rsid w:val="00C13502"/>
    <w:rsid w:val="00C207B5"/>
    <w:rsid w:val="00C26D8E"/>
    <w:rsid w:val="00C26F35"/>
    <w:rsid w:val="00C35C2E"/>
    <w:rsid w:val="00C37928"/>
    <w:rsid w:val="00C45B7D"/>
    <w:rsid w:val="00C5303C"/>
    <w:rsid w:val="00C62637"/>
    <w:rsid w:val="00C65C2D"/>
    <w:rsid w:val="00C67F16"/>
    <w:rsid w:val="00C75B10"/>
    <w:rsid w:val="00C7709E"/>
    <w:rsid w:val="00C8765C"/>
    <w:rsid w:val="00C9010D"/>
    <w:rsid w:val="00C91E9C"/>
    <w:rsid w:val="00C9285D"/>
    <w:rsid w:val="00C928E2"/>
    <w:rsid w:val="00C977C2"/>
    <w:rsid w:val="00CA0CA9"/>
    <w:rsid w:val="00CB344E"/>
    <w:rsid w:val="00CB5BB5"/>
    <w:rsid w:val="00CC022A"/>
    <w:rsid w:val="00CD6CB5"/>
    <w:rsid w:val="00CF44B8"/>
    <w:rsid w:val="00CF4CB6"/>
    <w:rsid w:val="00D16C5E"/>
    <w:rsid w:val="00D16F17"/>
    <w:rsid w:val="00D2172A"/>
    <w:rsid w:val="00D31F60"/>
    <w:rsid w:val="00D32413"/>
    <w:rsid w:val="00D351C9"/>
    <w:rsid w:val="00D37D66"/>
    <w:rsid w:val="00D52F2E"/>
    <w:rsid w:val="00D53827"/>
    <w:rsid w:val="00D74829"/>
    <w:rsid w:val="00D82384"/>
    <w:rsid w:val="00DA33AF"/>
    <w:rsid w:val="00DB4C12"/>
    <w:rsid w:val="00DB53B0"/>
    <w:rsid w:val="00DB5A17"/>
    <w:rsid w:val="00DC467C"/>
    <w:rsid w:val="00DD3D5B"/>
    <w:rsid w:val="00DE0508"/>
    <w:rsid w:val="00DE3F27"/>
    <w:rsid w:val="00DE697D"/>
    <w:rsid w:val="00DE7577"/>
    <w:rsid w:val="00DF4D1A"/>
    <w:rsid w:val="00DF65DF"/>
    <w:rsid w:val="00E15F7F"/>
    <w:rsid w:val="00E16248"/>
    <w:rsid w:val="00E216FC"/>
    <w:rsid w:val="00E27E23"/>
    <w:rsid w:val="00E35F3C"/>
    <w:rsid w:val="00E36DA9"/>
    <w:rsid w:val="00E41342"/>
    <w:rsid w:val="00E42C77"/>
    <w:rsid w:val="00E44989"/>
    <w:rsid w:val="00E44A9D"/>
    <w:rsid w:val="00E45772"/>
    <w:rsid w:val="00E4597C"/>
    <w:rsid w:val="00E45E45"/>
    <w:rsid w:val="00E464B1"/>
    <w:rsid w:val="00E54085"/>
    <w:rsid w:val="00E55166"/>
    <w:rsid w:val="00E56507"/>
    <w:rsid w:val="00E6374D"/>
    <w:rsid w:val="00E7139F"/>
    <w:rsid w:val="00E800B7"/>
    <w:rsid w:val="00E813AF"/>
    <w:rsid w:val="00E87AA8"/>
    <w:rsid w:val="00E87F48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203C4"/>
    <w:rsid w:val="00F355F9"/>
    <w:rsid w:val="00F359CE"/>
    <w:rsid w:val="00F45499"/>
    <w:rsid w:val="00F46B22"/>
    <w:rsid w:val="00F46EFC"/>
    <w:rsid w:val="00F51DDD"/>
    <w:rsid w:val="00F5284F"/>
    <w:rsid w:val="00F54727"/>
    <w:rsid w:val="00F8399F"/>
    <w:rsid w:val="00F8614A"/>
    <w:rsid w:val="00FA169A"/>
    <w:rsid w:val="00FA4911"/>
    <w:rsid w:val="00FD1180"/>
    <w:rsid w:val="00FD7412"/>
    <w:rsid w:val="00FE3D10"/>
    <w:rsid w:val="00FE534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558FD3-03FC-4736-9A2A-10B337B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rmalWeb">
    <w:name w:val="Normal (Web)"/>
    <w:basedOn w:val="Normal"/>
    <w:rsid w:val="008F515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1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19BA68-B32B-46AF-91B3-A575E130C472}"/>
</file>

<file path=customXml/itemProps2.xml><?xml version="1.0" encoding="utf-8"?>
<ds:datastoreItem xmlns:ds="http://schemas.openxmlformats.org/officeDocument/2006/customXml" ds:itemID="{94C75671-80CD-4138-894D-8FC38AF14143}"/>
</file>

<file path=customXml/itemProps3.xml><?xml version="1.0" encoding="utf-8"?>
<ds:datastoreItem xmlns:ds="http://schemas.openxmlformats.org/officeDocument/2006/customXml" ds:itemID="{1A602FF1-6373-493E-AB0B-1B6122CC2D86}"/>
</file>

<file path=customXml/itemProps4.xml><?xml version="1.0" encoding="utf-8"?>
<ds:datastoreItem xmlns:ds="http://schemas.openxmlformats.org/officeDocument/2006/customXml" ds:itemID="{7DB19E87-F33D-4608-937C-97888CFC370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End Processes</vt:lpstr>
    </vt:vector>
  </TitlesOfParts>
  <Company>Office of Administration</Company>
  <LinksUpToDate>false</LinksUpToDate>
  <CharactersWithSpaces>1475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End Processes</dc:title>
  <dc:subject>Information regarding year end processes</dc:subject>
  <dc:creator>Cohrac, Laurie</dc:creator>
  <cp:keywords>absences,year end,leave calendar,Operations, Personnel Administration</cp:keywords>
  <cp:lastModifiedBy>Carroll, Theresa (OA)</cp:lastModifiedBy>
  <cp:revision>2</cp:revision>
  <cp:lastPrinted>2011-02-25T13:44:00Z</cp:lastPrinted>
  <dcterms:created xsi:type="dcterms:W3CDTF">2017-02-02T15:43:00Z</dcterms:created>
  <dcterms:modified xsi:type="dcterms:W3CDTF">2017-02-02T15:43:00Z</dcterms:modified>
  <cp:category>Time Alert</cp:category>
  <cp:contentStatus>2014-25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