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84" w:rsidRDefault="00974E84">
      <w:pPr>
        <w:pStyle w:val="Title"/>
        <w:rPr>
          <w:sz w:val="22"/>
        </w:rPr>
      </w:pPr>
      <w:r>
        <w:rPr>
          <w:sz w:val="22"/>
        </w:rPr>
        <w:t>COMMERCIAL DRIVER’S LICENSE REFERRAL</w:t>
      </w:r>
    </w:p>
    <w:p w:rsidR="00974E84" w:rsidRDefault="00974E8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INFORMATION </w:t>
      </w:r>
      <w:smartTag w:uri="urn:schemas-microsoft-com:office:smarttags" w:element="stockticker">
        <w:r>
          <w:rPr>
            <w:b/>
            <w:bCs/>
            <w:sz w:val="22"/>
          </w:rPr>
          <w:t>AND</w:t>
        </w:r>
      </w:smartTag>
      <w:r>
        <w:rPr>
          <w:b/>
          <w:bCs/>
          <w:sz w:val="22"/>
        </w:rPr>
        <w:t xml:space="preserve"> CONSENT </w:t>
      </w:r>
      <w:smartTag w:uri="urn:schemas-microsoft-com:office:smarttags" w:element="stockticker">
        <w:r>
          <w:rPr>
            <w:b/>
            <w:bCs/>
            <w:sz w:val="22"/>
          </w:rPr>
          <w:t>FORM</w:t>
        </w:r>
      </w:smartTag>
    </w:p>
    <w:p w:rsidR="00974E84" w:rsidRDefault="00974E84">
      <w:pPr>
        <w:jc w:val="center"/>
        <w:rPr>
          <w:b/>
          <w:bCs/>
          <w:sz w:val="22"/>
        </w:rPr>
      </w:pPr>
    </w:p>
    <w:p w:rsidR="00974E84" w:rsidRDefault="00974E84">
      <w:pPr>
        <w:jc w:val="both"/>
        <w:rPr>
          <w:sz w:val="22"/>
        </w:rPr>
      </w:pPr>
    </w:p>
    <w:p w:rsidR="00974E84" w:rsidRDefault="00974E84">
      <w:pPr>
        <w:jc w:val="both"/>
        <w:rPr>
          <w:sz w:val="22"/>
        </w:rPr>
      </w:pPr>
      <w:r>
        <w:rPr>
          <w:sz w:val="22"/>
        </w:rPr>
        <w:t xml:space="preserve">I understand the Commonwealth has been informed that I have tested positive for alcohol and/or controlled substances in a recent </w:t>
      </w:r>
      <w:smartTag w:uri="urn:schemas-microsoft-com:office:smarttags" w:element="stockticker">
        <w:r>
          <w:rPr>
            <w:sz w:val="22"/>
          </w:rPr>
          <w:t>CDL</w:t>
        </w:r>
      </w:smartTag>
      <w:r>
        <w:rPr>
          <w:sz w:val="22"/>
        </w:rPr>
        <w:t xml:space="preserve"> alcohol/drug test.  I understand that in accordance with </w:t>
      </w:r>
      <w:r>
        <w:rPr>
          <w:i/>
          <w:iCs/>
          <w:sz w:val="22"/>
        </w:rPr>
        <w:t>The Omnibus Transportation Employee Testing Act</w:t>
      </w:r>
      <w:r>
        <w:rPr>
          <w:sz w:val="22"/>
        </w:rPr>
        <w:t xml:space="preserve">, I am required to be evaluated and comply with any treatment recommendation made by the Substance Abuse Professional.  I understand that if, at any time, I fail to meet any of the conditions set forth, the agency </w:t>
      </w:r>
      <w:smartTag w:uri="urn:schemas-microsoft-com:office:smarttags" w:element="stockticker">
        <w:r>
          <w:rPr>
            <w:sz w:val="22"/>
          </w:rPr>
          <w:t>CDL</w:t>
        </w:r>
      </w:smartTag>
      <w:r>
        <w:rPr>
          <w:sz w:val="22"/>
        </w:rPr>
        <w:t xml:space="preserve"> Coordinator, my supervisor, union, and other management staff will be notified and disciplinary action, up to and including termination, may be imposed.  </w:t>
      </w:r>
    </w:p>
    <w:p w:rsidR="00974E84" w:rsidRDefault="00974E84">
      <w:pPr>
        <w:jc w:val="both"/>
        <w:rPr>
          <w:sz w:val="22"/>
        </w:rPr>
      </w:pPr>
    </w:p>
    <w:p w:rsidR="00974E84" w:rsidRDefault="00974E84">
      <w:pPr>
        <w:pStyle w:val="Heading1"/>
        <w:rPr>
          <w:sz w:val="22"/>
        </w:rPr>
      </w:pPr>
      <w:r>
        <w:rPr>
          <w:sz w:val="22"/>
        </w:rPr>
        <w:t xml:space="preserve">EVALUATION </w:t>
      </w:r>
      <w:smartTag w:uri="urn:schemas-microsoft-com:office:smarttags" w:element="stockticker">
        <w:r>
          <w:rPr>
            <w:sz w:val="22"/>
          </w:rPr>
          <w:t>AND</w:t>
        </w:r>
      </w:smartTag>
      <w:r>
        <w:rPr>
          <w:sz w:val="22"/>
        </w:rPr>
        <w:t xml:space="preserve"> REFERRAL</w:t>
      </w:r>
    </w:p>
    <w:p w:rsidR="00974E84" w:rsidRDefault="00974E84">
      <w:pPr>
        <w:jc w:val="both"/>
        <w:rPr>
          <w:b/>
          <w:bCs/>
          <w:sz w:val="22"/>
          <w:u w:val="single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I request and give my consent to be evaluated by the State Employee Assistance Program (SEAP).  I understand that I must contact SEAP within 24 hours from the date below.  The evaluation will be scheduled promptly and the results will be forwarded to the SEAP program.  I understand that SEAP will notify my SEAP Coordinator as to the date and time of my evaluation, whether I kept my appointment or not, and the type of treatment recommendations made by the evaluator.  I also agree to accept the recommendations made by the evaluator and will cooperate fully with SEAP and the evaluator.  I understand that I must call SEAP at 1-800-692-7459 to arrangement an evaluation session.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TREATMENT</w:t>
      </w:r>
    </w:p>
    <w:p w:rsidR="00974E84" w:rsidRDefault="00974E84">
      <w:pPr>
        <w:pStyle w:val="BodyText"/>
        <w:rPr>
          <w:b/>
          <w:bCs/>
          <w:sz w:val="22"/>
          <w:u w:val="single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If continued treatment is deemed appropriate, I will cooperate fully with the treatment program.  I understand that if I do not successfully complete treatment or abide by the rules of the program, discipline up to and including termination may be imposed.  I give my consent to allow the treatment program to communicate on an ongoing basis with SEAP.  I give my consent to SEAP to communicate on an ongoing basis with my SEAP Coordinator concerning my involvement in treatment, specifically my</w:t>
      </w:r>
      <w:r w:rsidR="001B5C95">
        <w:rPr>
          <w:sz w:val="22"/>
        </w:rPr>
        <w:t xml:space="preserve"> </w:t>
      </w:r>
      <w:r>
        <w:rPr>
          <w:sz w:val="22"/>
        </w:rPr>
        <w:t>attendance, progress, prognosis, date and type of discharge, and any other information deemed relevant.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ALCOHOL/DRUG TESTS</w:t>
      </w:r>
    </w:p>
    <w:p w:rsidR="00974E84" w:rsidRDefault="00974E84">
      <w:pPr>
        <w:pStyle w:val="BodyText"/>
        <w:rPr>
          <w:b/>
          <w:bCs/>
          <w:sz w:val="22"/>
          <w:u w:val="single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 xml:space="preserve">I agree to undergo alcohol/drug testing as determined by SEAP.  Further, I agree to allow this information to be shared with the SEAP-CCO, treatment program, designated management official, </w:t>
      </w:r>
      <w:smartTag w:uri="urn:schemas-microsoft-com:office:smarttags" w:element="stockticker">
        <w:r>
          <w:rPr>
            <w:sz w:val="22"/>
          </w:rPr>
          <w:t>CDL</w:t>
        </w:r>
      </w:smartTag>
      <w:r>
        <w:rPr>
          <w:sz w:val="22"/>
        </w:rPr>
        <w:t xml:space="preserve"> Coordinator, SEAP Coordinator, Labor Relations Specialist, union representative, and OA-SEAP.</w:t>
      </w:r>
      <w:r w:rsidR="008A5D49">
        <w:rPr>
          <w:sz w:val="22"/>
        </w:rPr>
        <w:t xml:space="preserve">  </w:t>
      </w:r>
      <w:r>
        <w:rPr>
          <w:sz w:val="22"/>
        </w:rPr>
        <w:t xml:space="preserve">I further authorize, approve, and give my consent to the Medical Review Officer of the </w:t>
      </w:r>
      <w:r w:rsidR="00964F54">
        <w:rPr>
          <w:sz w:val="22"/>
        </w:rPr>
        <w:t>third party vendor who performs the specimen collection and testing services</w:t>
      </w:r>
      <w:r>
        <w:rPr>
          <w:sz w:val="22"/>
        </w:rPr>
        <w:t xml:space="preserve"> to communicate and release to SEAP and my case manager, any and all information obtained either from me, or from the laboratory, pertaining to my alcohol and/or drug tests and pertinent medical history.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AFTERCARE</w:t>
      </w:r>
    </w:p>
    <w:p w:rsidR="00974E84" w:rsidRDefault="00974E84">
      <w:pPr>
        <w:pStyle w:val="BodyText"/>
        <w:rPr>
          <w:b/>
          <w:bCs/>
          <w:sz w:val="22"/>
          <w:u w:val="single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I understand that additional services, treatment, or participation in self help groups may be recommended by the evaluator or treatment program.  I agree to provide verification of my participation and allow for ongoing communication between SEAP and the service provider.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FOLLOW-UP</w:t>
      </w:r>
    </w:p>
    <w:p w:rsidR="00974E84" w:rsidRDefault="00974E84">
      <w:pPr>
        <w:pStyle w:val="BodyText"/>
        <w:rPr>
          <w:b/>
          <w:bCs/>
          <w:sz w:val="22"/>
          <w:u w:val="single"/>
        </w:rPr>
      </w:pPr>
    </w:p>
    <w:p w:rsidR="00964F54" w:rsidRDefault="00974E84">
      <w:pPr>
        <w:pStyle w:val="BodyText"/>
        <w:rPr>
          <w:sz w:val="22"/>
        </w:rPr>
      </w:pPr>
      <w:r>
        <w:rPr>
          <w:sz w:val="22"/>
        </w:rPr>
        <w:t>I consent to participate in follow-up.  Follow-up contacts will be made with the evaluator, treatment programs, aftercare service providers, supervisors, and agency SEAP Coordinator/employer.  Follow-up will consist of phone calls or personal contacts for the purpose of assessing progress and to determine if additional services are needed.  Follow-up will begin at the time of referral and will continue for one year after the date of discharge from treatment.</w:t>
      </w:r>
    </w:p>
    <w:p w:rsidR="00974E84" w:rsidRDefault="00964F54">
      <w:pPr>
        <w:pStyle w:val="BodyText"/>
        <w:rPr>
          <w:sz w:val="22"/>
        </w:rPr>
      </w:pPr>
      <w:r>
        <w:rPr>
          <w:sz w:val="22"/>
        </w:rPr>
        <w:br w:type="page"/>
      </w:r>
    </w:p>
    <w:p w:rsidR="00974E84" w:rsidRDefault="00974E84">
      <w:pPr>
        <w:pStyle w:val="BodyTex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CONFIDENTIALITY/INFORMATION SHARING</w:t>
      </w:r>
    </w:p>
    <w:p w:rsidR="00974E84" w:rsidRDefault="00974E84">
      <w:pPr>
        <w:pStyle w:val="BodyText"/>
        <w:rPr>
          <w:b/>
          <w:bCs/>
          <w:sz w:val="22"/>
          <w:u w:val="single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I consent to allow for ongoing communication and sharing of information between SEAP, the evaluator, treatment program, aftercare service provider, supervisor,</w:t>
      </w:r>
      <w:r w:rsidR="008A5D49">
        <w:rPr>
          <w:sz w:val="22"/>
        </w:rPr>
        <w:t xml:space="preserve"> </w:t>
      </w:r>
      <w:r>
        <w:rPr>
          <w:sz w:val="22"/>
        </w:rPr>
        <w:t>SEAP Coordinator,</w:t>
      </w:r>
      <w:r w:rsidR="008A5D49">
        <w:rPr>
          <w:sz w:val="22"/>
        </w:rPr>
        <w:t xml:space="preserve"> </w:t>
      </w:r>
      <w:smartTag w:uri="urn:schemas-microsoft-com:office:smarttags" w:element="stockticker">
        <w:r>
          <w:rPr>
            <w:sz w:val="22"/>
          </w:rPr>
          <w:t>CDL</w:t>
        </w:r>
      </w:smartTag>
      <w:r>
        <w:rPr>
          <w:sz w:val="22"/>
        </w:rPr>
        <w:t xml:space="preserve"> Coordinator, employer, union representative, and the Office of Administration SEAP staff.  I understand that the information will be limited to only that information necessary to determine compliance and only on a need-to-know basis.  The information is considered confidential and will not be shared beyond those identified above.  If additional consents/release forms are required by a service provider or other entities, I will provide the necessary consents.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jc w:val="center"/>
        <w:rPr>
          <w:sz w:val="22"/>
        </w:rPr>
      </w:pPr>
      <w:r>
        <w:rPr>
          <w:sz w:val="22"/>
        </w:rPr>
        <w:t>* * * * * * * * * *</w:t>
      </w:r>
    </w:p>
    <w:p w:rsidR="00974E84" w:rsidRDefault="00974E84">
      <w:pPr>
        <w:pStyle w:val="BodyText"/>
        <w:jc w:val="center"/>
        <w:rPr>
          <w:sz w:val="22"/>
        </w:rPr>
      </w:pPr>
    </w:p>
    <w:p w:rsidR="00974E84" w:rsidRDefault="00974E84">
      <w:pPr>
        <w:pStyle w:val="BodyText"/>
        <w:jc w:val="center"/>
        <w:rPr>
          <w:sz w:val="22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 xml:space="preserve">Having read and/or discussed the above conditions, I understand that compliance with the </w:t>
      </w:r>
      <w:smartTag w:uri="urn:schemas-microsoft-com:office:smarttags" w:element="stockticker">
        <w:r>
          <w:rPr>
            <w:sz w:val="22"/>
          </w:rPr>
          <w:t>CDL</w:t>
        </w:r>
      </w:smartTag>
      <w:r>
        <w:rPr>
          <w:sz w:val="22"/>
        </w:rPr>
        <w:t xml:space="preserve"> Alcohol and Drug Testing Program is based on my participation in SEAP, successful completion of treatment, aftercare, follow-up, alcohol/drug tests, and my full cooperation with the responsible parties, as cited above. </w:t>
      </w:r>
      <w:r w:rsidR="008A5D49" w:rsidRPr="00964F54">
        <w:rPr>
          <w:sz w:val="22"/>
          <w:szCs w:val="22"/>
        </w:rPr>
        <w:t xml:space="preserve">I understand that </w:t>
      </w:r>
      <w:r w:rsidR="00F47A2C" w:rsidRPr="00964F54">
        <w:rPr>
          <w:sz w:val="22"/>
          <w:szCs w:val="22"/>
        </w:rPr>
        <w:t xml:space="preserve">these </w:t>
      </w:r>
      <w:r w:rsidR="008A5D49" w:rsidRPr="00964F54">
        <w:rPr>
          <w:sz w:val="22"/>
          <w:szCs w:val="22"/>
        </w:rPr>
        <w:t xml:space="preserve">conditions </w:t>
      </w:r>
      <w:r w:rsidR="006461BE" w:rsidRPr="00964F54">
        <w:rPr>
          <w:sz w:val="22"/>
          <w:szCs w:val="22"/>
        </w:rPr>
        <w:t xml:space="preserve">and </w:t>
      </w:r>
      <w:r w:rsidR="00F47A2C" w:rsidRPr="00964F54">
        <w:rPr>
          <w:sz w:val="22"/>
          <w:szCs w:val="22"/>
        </w:rPr>
        <w:t xml:space="preserve">any action taken by the Commonwealth pursuant to this agreement </w:t>
      </w:r>
      <w:r w:rsidR="008A5D49" w:rsidRPr="00964F54">
        <w:rPr>
          <w:sz w:val="22"/>
          <w:szCs w:val="22"/>
        </w:rPr>
        <w:t>do not indicate and should not be interpreted to indicate that the Commonwealth regards me as having a disability.</w:t>
      </w:r>
      <w:r>
        <w:rPr>
          <w:sz w:val="22"/>
        </w:rPr>
        <w:t xml:space="preserve"> I understand that I must meet the existing requirements of my job and that if another violation occurs, or if other problems develop, I may be subject to disciplinary action up to and including termination.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  <w:sectPr w:rsidR="00974E84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974E84" w:rsidRDefault="00974E84">
      <w:pPr>
        <w:pStyle w:val="BodyText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 xml:space="preserve"> 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_______________________________________________</w:t>
      </w: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EMPLOYEE NAME (PRINT)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</w:t>
      </w: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EMPLOYEE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</w:t>
      </w: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DESIGNATED MANAGEMENT OFFICIAL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</w:t>
      </w: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SEAP COORDINATOR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</w:p>
    <w:p w:rsidR="00974E84" w:rsidRDefault="00974E84">
      <w:pPr>
        <w:pStyle w:val="BodyText"/>
        <w:rPr>
          <w:sz w:val="22"/>
        </w:rPr>
      </w:pPr>
      <w:r>
        <w:rPr>
          <w:sz w:val="22"/>
        </w:rPr>
        <w:t>If additional conditions are being imposed, please attach as an addendum.</w:t>
      </w:r>
    </w:p>
    <w:sectPr w:rsidR="00974E84">
      <w:type w:val="continuous"/>
      <w:pgSz w:w="12240" w:h="15840"/>
      <w:pgMar w:top="1080" w:right="1440" w:bottom="108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1" w:cryptProviderType="rsaFull" w:cryptAlgorithmClass="hash" w:cryptAlgorithmType="typeAny" w:cryptAlgorithmSid="4" w:cryptSpinCount="100000" w:hash="JwGcvjtfWMYEmrh2xq3AJ0F7Fsc=" w:salt="2Ra7nnBflBToQIJqco2IMw=="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45D"/>
    <w:rsid w:val="00095973"/>
    <w:rsid w:val="001B5C95"/>
    <w:rsid w:val="0045530D"/>
    <w:rsid w:val="00587E04"/>
    <w:rsid w:val="006461BE"/>
    <w:rsid w:val="00867C26"/>
    <w:rsid w:val="008A5D49"/>
    <w:rsid w:val="008F5EDD"/>
    <w:rsid w:val="00964F54"/>
    <w:rsid w:val="00974E84"/>
    <w:rsid w:val="00AB145D"/>
    <w:rsid w:val="00B115F9"/>
    <w:rsid w:val="00B32644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8A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C735EF9672C41821AD398763551AB" ma:contentTypeVersion="1" ma:contentTypeDescription="Create a new document." ma:contentTypeScope="" ma:versionID="2a248120aee7b70414a646fb4b2033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7EB36F-B433-4D2A-8CED-8FEB58318EBB}"/>
</file>

<file path=customXml/itemProps2.xml><?xml version="1.0" encoding="utf-8"?>
<ds:datastoreItem xmlns:ds="http://schemas.openxmlformats.org/officeDocument/2006/customXml" ds:itemID="{40E5D239-CB85-4CCA-9160-8D13322E3509}"/>
</file>

<file path=customXml/itemProps3.xml><?xml version="1.0" encoding="utf-8"?>
<ds:datastoreItem xmlns:ds="http://schemas.openxmlformats.org/officeDocument/2006/customXml" ds:itemID="{6F467C59-1752-4CC2-A93D-9A906FDC6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DRIVER’S LICENSE REFERRAL</vt:lpstr>
    </vt:vector>
  </TitlesOfParts>
  <Company>Commonwealth of Pennsylvania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DRIVER’S LICENSE REFERRAL</dc:title>
  <dc:creator>dhoskinshe</dc:creator>
  <cp:lastModifiedBy>degan</cp:lastModifiedBy>
  <cp:revision>2</cp:revision>
  <cp:lastPrinted>2008-12-30T17:23:00Z</cp:lastPrinted>
  <dcterms:created xsi:type="dcterms:W3CDTF">2015-02-27T19:30:00Z</dcterms:created>
  <dcterms:modified xsi:type="dcterms:W3CDTF">2015-02-27T19:30:00Z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0x010100F49C735EF9672C41821AD398763551AB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