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A3969" w14:textId="77777777" w:rsidR="00126480" w:rsidRDefault="00126480" w:rsidP="00C13502">
      <w:pPr>
        <w:rPr>
          <w:rFonts w:ascii="Verdana" w:hAnsi="Verdana" w:cs="Verdana"/>
          <w:b/>
          <w:bCs/>
          <w:i/>
          <w:iCs/>
          <w:sz w:val="20"/>
          <w:szCs w:val="20"/>
        </w:rPr>
      </w:pPr>
    </w:p>
    <w:p w14:paraId="51D15E25" w14:textId="2AA4A0D1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users within your agency who are responsible </w:t>
      </w:r>
      <w:r w:rsidR="00FF3A99" w:rsidRPr="00FF3A99">
        <w:rPr>
          <w:rFonts w:ascii="Verdana" w:hAnsi="Verdana" w:cs="Verdana"/>
          <w:b/>
          <w:bCs/>
          <w:i/>
          <w:iCs/>
          <w:sz w:val="20"/>
          <w:szCs w:val="20"/>
        </w:rPr>
        <w:t>for labor relations or seniority reporting.</w:t>
      </w:r>
    </w:p>
    <w:p w14:paraId="68159C70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201F5D37" w14:textId="77777777" w:rsidR="0005543D" w:rsidRDefault="00CA64FE" w:rsidP="00CA64FE">
      <w:pPr>
        <w:tabs>
          <w:tab w:val="left" w:pos="2265"/>
        </w:tabs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ab/>
      </w:r>
    </w:p>
    <w:p w14:paraId="6E47C95D" w14:textId="77777777" w:rsidR="00685856" w:rsidRDefault="00FF3A99" w:rsidP="00C13502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Seniority Report Run Schedule</w:t>
      </w:r>
      <w:r w:rsidR="00377242" w:rsidRPr="009C625C">
        <w:rPr>
          <w:rFonts w:ascii="Verdana" w:hAnsi="Verdana" w:cs="Verdana"/>
          <w:b/>
          <w:sz w:val="20"/>
          <w:szCs w:val="20"/>
        </w:rPr>
        <w:t> </w:t>
      </w:r>
      <w:bookmarkStart w:id="0" w:name="_GoBack"/>
      <w:bookmarkEnd w:id="0"/>
    </w:p>
    <w:p w14:paraId="5304F270" w14:textId="77777777" w:rsidR="002652B6" w:rsidRDefault="002652B6" w:rsidP="00C13502">
      <w:pPr>
        <w:rPr>
          <w:rFonts w:ascii="Verdana" w:hAnsi="Verdana" w:cs="Verdana"/>
          <w:b/>
          <w:sz w:val="20"/>
          <w:szCs w:val="20"/>
        </w:rPr>
      </w:pPr>
    </w:p>
    <w:p w14:paraId="7FD5A40D" w14:textId="77777777" w:rsidR="002652B6" w:rsidRPr="009C625C" w:rsidRDefault="002652B6" w:rsidP="00C13502">
      <w:pPr>
        <w:rPr>
          <w:rFonts w:ascii="Verdana" w:hAnsi="Verdana" w:cs="Verdana"/>
          <w:b/>
          <w:sz w:val="20"/>
          <w:szCs w:val="20"/>
        </w:rPr>
      </w:pPr>
    </w:p>
    <w:p w14:paraId="4203801B" w14:textId="5CDC060C" w:rsidR="00377242" w:rsidRPr="00F46C9B" w:rsidRDefault="00FF3A99" w:rsidP="00010771">
      <w:pPr>
        <w:numPr>
          <w:ilvl w:val="0"/>
          <w:numId w:val="25"/>
        </w:numPr>
        <w:rPr>
          <w:rFonts w:ascii="Verdana" w:hAnsi="Verdana" w:cs="Verdana"/>
          <w:b/>
          <w:bCs/>
          <w:sz w:val="20"/>
          <w:szCs w:val="20"/>
        </w:rPr>
      </w:pPr>
      <w:r w:rsidRPr="00F46C9B">
        <w:rPr>
          <w:rFonts w:ascii="Verdana" w:hAnsi="Verdana" w:cs="Verdana"/>
          <w:sz w:val="20"/>
          <w:szCs w:val="20"/>
        </w:rPr>
        <w:t xml:space="preserve">Information regarding the </w:t>
      </w:r>
      <w:r w:rsidR="002E78F6" w:rsidRPr="00F46C9B">
        <w:rPr>
          <w:rFonts w:ascii="Verdana" w:hAnsi="Verdana" w:cs="Verdana"/>
          <w:sz w:val="20"/>
          <w:szCs w:val="20"/>
        </w:rPr>
        <w:t xml:space="preserve">seniority </w:t>
      </w:r>
      <w:r w:rsidRPr="00F46C9B">
        <w:rPr>
          <w:rFonts w:ascii="Verdana" w:hAnsi="Verdana" w:cs="Verdana"/>
          <w:sz w:val="20"/>
          <w:szCs w:val="20"/>
        </w:rPr>
        <w:t>report run schedule</w:t>
      </w:r>
      <w:r w:rsidR="00D041B4">
        <w:rPr>
          <w:rFonts w:ascii="Verdana" w:hAnsi="Verdana" w:cs="Verdana"/>
          <w:sz w:val="20"/>
          <w:szCs w:val="20"/>
        </w:rPr>
        <w:t xml:space="preserve"> </w:t>
      </w:r>
      <w:r w:rsidRPr="00F46C9B">
        <w:rPr>
          <w:rFonts w:ascii="Verdana" w:hAnsi="Verdana" w:cs="Verdana"/>
          <w:sz w:val="20"/>
          <w:szCs w:val="20"/>
        </w:rPr>
        <w:t xml:space="preserve">for </w:t>
      </w:r>
      <w:r w:rsidR="00F46C9B">
        <w:rPr>
          <w:rFonts w:ascii="Verdana" w:hAnsi="Verdana" w:cs="Verdana"/>
          <w:sz w:val="20"/>
          <w:szCs w:val="20"/>
        </w:rPr>
        <w:t>A</w:t>
      </w:r>
      <w:r w:rsidR="00F46C9B" w:rsidRPr="00F46C9B">
        <w:rPr>
          <w:rFonts w:ascii="Verdana" w:hAnsi="Verdana" w:cs="Verdana"/>
          <w:sz w:val="20"/>
          <w:szCs w:val="20"/>
        </w:rPr>
        <w:t>pril 20</w:t>
      </w:r>
      <w:r w:rsidR="00875A21">
        <w:rPr>
          <w:rFonts w:ascii="Verdana" w:hAnsi="Verdana" w:cs="Verdana"/>
          <w:sz w:val="20"/>
          <w:szCs w:val="20"/>
        </w:rPr>
        <w:t>20</w:t>
      </w:r>
      <w:r w:rsidR="00F46C9B" w:rsidRPr="00F46C9B">
        <w:rPr>
          <w:rFonts w:ascii="Verdana" w:hAnsi="Verdana" w:cs="Verdana"/>
          <w:sz w:val="20"/>
          <w:szCs w:val="20"/>
        </w:rPr>
        <w:t xml:space="preserve"> </w:t>
      </w:r>
    </w:p>
    <w:p w14:paraId="1B566F8A" w14:textId="77777777" w:rsidR="00F46C9B" w:rsidRPr="00F46C9B" w:rsidRDefault="00F46C9B" w:rsidP="00F46C9B">
      <w:pPr>
        <w:ind w:left="720"/>
        <w:rPr>
          <w:rFonts w:ascii="Verdana" w:hAnsi="Verdana" w:cs="Verdana"/>
          <w:b/>
          <w:bCs/>
          <w:sz w:val="20"/>
          <w:szCs w:val="20"/>
        </w:rPr>
      </w:pPr>
    </w:p>
    <w:p w14:paraId="5E01D1E7" w14:textId="77777777" w:rsidR="00685856" w:rsidRDefault="00685856" w:rsidP="00E56507">
      <w:pPr>
        <w:rPr>
          <w:rFonts w:ascii="Verdana" w:hAnsi="Verdana" w:cs="Verdana"/>
          <w:sz w:val="20"/>
          <w:szCs w:val="20"/>
        </w:rPr>
      </w:pPr>
    </w:p>
    <w:p w14:paraId="06DE83C8" w14:textId="0439EBC8" w:rsidR="00FF3A99" w:rsidRPr="00FF3A99" w:rsidRDefault="00FF3A99" w:rsidP="00FF3A99">
      <w:pPr>
        <w:rPr>
          <w:rFonts w:ascii="Verdana" w:hAnsi="Verdana" w:cs="Verdana"/>
          <w:sz w:val="20"/>
          <w:szCs w:val="20"/>
        </w:rPr>
      </w:pPr>
      <w:r w:rsidRPr="00FF3A99">
        <w:rPr>
          <w:rFonts w:ascii="Verdana" w:hAnsi="Verdana" w:cs="Verdana"/>
          <w:sz w:val="20"/>
          <w:szCs w:val="20"/>
        </w:rPr>
        <w:t xml:space="preserve">Seniority reports are required to be produced and posted in April and October of each year in accordance with applicable bargaining unit agreements. HR offices have been provided an </w:t>
      </w:r>
      <w:hyperlink r:id="rId9" w:history="1">
        <w:r w:rsidR="00B90077" w:rsidRPr="00B90077">
          <w:rPr>
            <w:rStyle w:val="Hyperlink"/>
            <w:rFonts w:ascii="Verdana" w:hAnsi="Verdana" w:cs="Verdana"/>
            <w:sz w:val="20"/>
            <w:szCs w:val="20"/>
          </w:rPr>
          <w:t>IRIS Seniority Database</w:t>
        </w:r>
      </w:hyperlink>
      <w:r w:rsidR="00B90077">
        <w:rPr>
          <w:rFonts w:ascii="Verdana" w:hAnsi="Verdana" w:cs="Verdana"/>
          <w:sz w:val="20"/>
          <w:szCs w:val="20"/>
        </w:rPr>
        <w:t xml:space="preserve"> </w:t>
      </w:r>
      <w:r w:rsidRPr="00FF3A99">
        <w:rPr>
          <w:rFonts w:ascii="Verdana" w:hAnsi="Verdana" w:cs="Verdana"/>
          <w:sz w:val="20"/>
          <w:szCs w:val="20"/>
        </w:rPr>
        <w:t>to run seniority reports and appropriate agency HR personnel have been given security access (Oracle username and password) to run the reports along with a run schedule</w:t>
      </w:r>
      <w:r w:rsidR="00F01A7C">
        <w:rPr>
          <w:rFonts w:ascii="Verdana" w:hAnsi="Verdana" w:cs="Verdana"/>
          <w:sz w:val="20"/>
          <w:szCs w:val="20"/>
        </w:rPr>
        <w:t xml:space="preserve">. </w:t>
      </w:r>
    </w:p>
    <w:p w14:paraId="2172429C" w14:textId="77777777" w:rsidR="00FF3A99" w:rsidRPr="00FF3A99" w:rsidRDefault="00FF3A99" w:rsidP="00FF3A99">
      <w:pPr>
        <w:rPr>
          <w:rFonts w:ascii="Verdana" w:hAnsi="Verdana" w:cs="Verdana"/>
          <w:sz w:val="20"/>
          <w:szCs w:val="20"/>
        </w:rPr>
      </w:pPr>
    </w:p>
    <w:p w14:paraId="377221EE" w14:textId="40A83E90" w:rsidR="00FF3A99" w:rsidRDefault="00FF3A99" w:rsidP="00FF3A99">
      <w:pPr>
        <w:rPr>
          <w:rFonts w:ascii="Verdana" w:hAnsi="Verdana" w:cs="Verdana"/>
          <w:sz w:val="20"/>
          <w:szCs w:val="20"/>
        </w:rPr>
      </w:pPr>
      <w:r w:rsidRPr="00FF3A99">
        <w:rPr>
          <w:rFonts w:ascii="Verdana" w:hAnsi="Verdana" w:cs="Verdana"/>
          <w:sz w:val="20"/>
          <w:szCs w:val="20"/>
        </w:rPr>
        <w:t>Users are encouraged to download an updated copy of the seniority database (</w:t>
      </w:r>
      <w:hyperlink r:id="rId10" w:history="1">
        <w:r w:rsidRPr="00EF7777">
          <w:rPr>
            <w:rStyle w:val="Hyperlink"/>
            <w:rFonts w:ascii="Verdana" w:hAnsi="Verdana" w:cs="Verdana"/>
            <w:sz w:val="20"/>
            <w:szCs w:val="20"/>
          </w:rPr>
          <w:t>IRIS Seniority Database</w:t>
        </w:r>
      </w:hyperlink>
      <w:r w:rsidRPr="00FF3A99">
        <w:rPr>
          <w:rFonts w:ascii="Verdana" w:hAnsi="Verdana" w:cs="Verdana"/>
          <w:sz w:val="20"/>
          <w:szCs w:val="20"/>
        </w:rPr>
        <w:t xml:space="preserve">) prior to running the reports to ensure new promotion/furlough units </w:t>
      </w:r>
      <w:r w:rsidR="00B155AA">
        <w:rPr>
          <w:rFonts w:ascii="Verdana" w:hAnsi="Verdana" w:cs="Verdana"/>
          <w:sz w:val="20"/>
          <w:szCs w:val="20"/>
        </w:rPr>
        <w:br/>
      </w:r>
      <w:r w:rsidRPr="00FF3A99">
        <w:rPr>
          <w:rFonts w:ascii="Verdana" w:hAnsi="Verdana" w:cs="Verdana"/>
          <w:sz w:val="20"/>
          <w:szCs w:val="20"/>
        </w:rPr>
        <w:t>are included.</w:t>
      </w:r>
      <w:r w:rsidR="00B155A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You can find report requirements, schedule reminders and instructions in the </w:t>
      </w:r>
      <w:hyperlink r:id="rId11" w:history="1">
        <w:r w:rsidR="00B90077" w:rsidRPr="00B90077">
          <w:rPr>
            <w:rStyle w:val="Hyperlink"/>
            <w:rFonts w:ascii="Verdana" w:hAnsi="Verdana" w:cs="Verdana"/>
            <w:sz w:val="20"/>
            <w:szCs w:val="20"/>
          </w:rPr>
          <w:t>user guide</w:t>
        </w:r>
      </w:hyperlink>
      <w:r>
        <w:rPr>
          <w:rFonts w:ascii="Verdana" w:hAnsi="Verdana" w:cs="Verdana"/>
          <w:sz w:val="20"/>
          <w:szCs w:val="20"/>
        </w:rPr>
        <w:t>.</w:t>
      </w:r>
    </w:p>
    <w:p w14:paraId="308C7756" w14:textId="77777777" w:rsidR="00681436" w:rsidRDefault="00681436" w:rsidP="00FF3A99">
      <w:pPr>
        <w:rPr>
          <w:rFonts w:ascii="Verdana" w:hAnsi="Verdana" w:cs="Verdana"/>
          <w:sz w:val="20"/>
          <w:szCs w:val="20"/>
        </w:rPr>
      </w:pPr>
    </w:p>
    <w:p w14:paraId="17CAE9D9" w14:textId="77777777" w:rsidR="00FF3A99" w:rsidRDefault="00FF3A99" w:rsidP="00FF3A99">
      <w:pPr>
        <w:rPr>
          <w:rFonts w:ascii="Verdana" w:hAnsi="Verdana" w:cs="Verdana"/>
          <w:sz w:val="20"/>
          <w:szCs w:val="20"/>
        </w:rPr>
      </w:pPr>
    </w:p>
    <w:p w14:paraId="5E79E7DF" w14:textId="4669124A" w:rsidR="00FF3A99" w:rsidRPr="00FF3A99" w:rsidRDefault="00FF3A99" w:rsidP="00FF3A99">
      <w:pPr>
        <w:rPr>
          <w:rFonts w:ascii="Verdana" w:hAnsi="Verdana" w:cs="Verdana"/>
          <w:b/>
          <w:sz w:val="20"/>
          <w:szCs w:val="20"/>
        </w:rPr>
      </w:pPr>
      <w:r w:rsidRPr="00FF3A99">
        <w:rPr>
          <w:rFonts w:ascii="Verdana" w:hAnsi="Verdana" w:cs="Verdana"/>
          <w:b/>
          <w:sz w:val="20"/>
          <w:szCs w:val="20"/>
        </w:rPr>
        <w:t>Seniority Report Run Schedule</w:t>
      </w:r>
      <w:r w:rsidR="00AA24A0">
        <w:rPr>
          <w:rFonts w:ascii="Verdana" w:hAnsi="Verdana" w:cs="Verdana"/>
          <w:b/>
          <w:sz w:val="20"/>
          <w:szCs w:val="20"/>
        </w:rPr>
        <w:t xml:space="preserve">, </w:t>
      </w:r>
      <w:r w:rsidR="00F46C9B">
        <w:rPr>
          <w:rFonts w:ascii="Verdana" w:hAnsi="Verdana" w:cs="Verdana"/>
          <w:b/>
          <w:sz w:val="20"/>
          <w:szCs w:val="20"/>
        </w:rPr>
        <w:t>April</w:t>
      </w:r>
      <w:r w:rsidR="0098040A">
        <w:rPr>
          <w:rFonts w:ascii="Verdana" w:hAnsi="Verdana" w:cs="Verdana"/>
          <w:b/>
          <w:sz w:val="20"/>
          <w:szCs w:val="20"/>
        </w:rPr>
        <w:t xml:space="preserve"> </w:t>
      </w:r>
      <w:r w:rsidR="00AA24A0">
        <w:rPr>
          <w:rFonts w:ascii="Verdana" w:hAnsi="Verdana" w:cs="Verdana"/>
          <w:b/>
          <w:sz w:val="20"/>
          <w:szCs w:val="20"/>
        </w:rPr>
        <w:t>20</w:t>
      </w:r>
      <w:r w:rsidR="00F01A7C">
        <w:rPr>
          <w:rFonts w:ascii="Verdana" w:hAnsi="Verdana" w:cs="Verdana"/>
          <w:b/>
          <w:sz w:val="20"/>
          <w:szCs w:val="20"/>
        </w:rPr>
        <w:t>20</w:t>
      </w:r>
    </w:p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025"/>
        <w:gridCol w:w="1530"/>
        <w:gridCol w:w="1572"/>
        <w:gridCol w:w="1161"/>
      </w:tblGrid>
      <w:tr w:rsidR="001E6987" w:rsidRPr="00FF3A99" w14:paraId="2202AABE" w14:textId="77777777" w:rsidTr="001E6987">
        <w:tc>
          <w:tcPr>
            <w:tcW w:w="5025" w:type="dxa"/>
            <w:shd w:val="clear" w:color="auto" w:fill="CCFFFF"/>
            <w:vAlign w:val="center"/>
          </w:tcPr>
          <w:p w14:paraId="05C13F24" w14:textId="77777777" w:rsidR="00FF3A99" w:rsidRPr="00FF3A99" w:rsidRDefault="00FF3A99" w:rsidP="00FF3A99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FF3A99">
              <w:rPr>
                <w:rFonts w:ascii="Verdana" w:hAnsi="Verdana" w:cs="Verdana"/>
                <w:b/>
                <w:sz w:val="20"/>
                <w:szCs w:val="20"/>
              </w:rPr>
              <w:t>Report Nam</w:t>
            </w:r>
            <w:r w:rsidR="00F46C9B">
              <w:rPr>
                <w:rFonts w:ascii="Verdana" w:hAnsi="Verdana" w:cs="Verdana"/>
                <w:b/>
                <w:sz w:val="20"/>
                <w:szCs w:val="20"/>
              </w:rPr>
              <w:t>e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CCFFFF"/>
            <w:vAlign w:val="center"/>
          </w:tcPr>
          <w:p w14:paraId="619FF57C" w14:textId="77777777" w:rsidR="00FF3A99" w:rsidRPr="00FF3A99" w:rsidRDefault="00FF3A99" w:rsidP="00FF3A99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FF3A99">
              <w:rPr>
                <w:rFonts w:ascii="Verdana" w:hAnsi="Verdana" w:cs="Verdana"/>
                <w:b/>
                <w:sz w:val="20"/>
                <w:szCs w:val="20"/>
              </w:rPr>
              <w:t>Payroll Area</w:t>
            </w:r>
          </w:p>
        </w:tc>
        <w:tc>
          <w:tcPr>
            <w:tcW w:w="1572" w:type="dxa"/>
            <w:tcBorders>
              <w:bottom w:val="double" w:sz="4" w:space="0" w:color="auto"/>
            </w:tcBorders>
            <w:shd w:val="clear" w:color="auto" w:fill="CCFFFF"/>
            <w:vAlign w:val="center"/>
          </w:tcPr>
          <w:p w14:paraId="509972BC" w14:textId="77777777" w:rsidR="00FF3A99" w:rsidRPr="00FF3A99" w:rsidRDefault="00FF3A99" w:rsidP="00FF3A99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FF3A99">
              <w:rPr>
                <w:rFonts w:ascii="Verdana" w:hAnsi="Verdana" w:cs="Verdana"/>
                <w:b/>
                <w:sz w:val="20"/>
                <w:szCs w:val="20"/>
              </w:rPr>
              <w:t>Run Report Between</w:t>
            </w:r>
          </w:p>
        </w:tc>
        <w:tc>
          <w:tcPr>
            <w:tcW w:w="1161" w:type="dxa"/>
            <w:tcBorders>
              <w:bottom w:val="double" w:sz="4" w:space="0" w:color="auto"/>
            </w:tcBorders>
            <w:shd w:val="clear" w:color="auto" w:fill="CCFFFF"/>
            <w:vAlign w:val="center"/>
          </w:tcPr>
          <w:p w14:paraId="29D36439" w14:textId="77777777" w:rsidR="00FF3A99" w:rsidRPr="00FF3A99" w:rsidRDefault="00FF3A99" w:rsidP="00FF3A99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FF3A99">
              <w:rPr>
                <w:rFonts w:ascii="Verdana" w:hAnsi="Verdana" w:cs="Verdana"/>
                <w:b/>
                <w:sz w:val="20"/>
                <w:szCs w:val="20"/>
              </w:rPr>
              <w:t>Data</w:t>
            </w:r>
          </w:p>
          <w:p w14:paraId="2DB8B4F3" w14:textId="77777777" w:rsidR="00FF3A99" w:rsidRPr="00FF3A99" w:rsidRDefault="00FF3A99" w:rsidP="00FF3A99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FF3A99">
              <w:rPr>
                <w:rFonts w:ascii="Verdana" w:hAnsi="Verdana" w:cs="Verdana"/>
                <w:b/>
                <w:sz w:val="20"/>
                <w:szCs w:val="20"/>
              </w:rPr>
              <w:t>as of</w:t>
            </w:r>
          </w:p>
        </w:tc>
      </w:tr>
      <w:tr w:rsidR="001E6987" w:rsidRPr="00FF3A99" w14:paraId="72BAB1F4" w14:textId="77777777" w:rsidTr="001E6987">
        <w:trPr>
          <w:trHeight w:val="576"/>
        </w:trPr>
        <w:tc>
          <w:tcPr>
            <w:tcW w:w="5025" w:type="dxa"/>
            <w:vMerge w:val="restart"/>
            <w:tcBorders>
              <w:right w:val="double" w:sz="4" w:space="0" w:color="auto"/>
            </w:tcBorders>
            <w:vAlign w:val="center"/>
          </w:tcPr>
          <w:p w14:paraId="5B5CF40B" w14:textId="77777777" w:rsidR="00E23ED4" w:rsidRPr="00FF3A99" w:rsidRDefault="00E23ED4" w:rsidP="00FF3A99">
            <w:pPr>
              <w:rPr>
                <w:rFonts w:ascii="Verdana" w:hAnsi="Verdana" w:cs="Verdana"/>
                <w:sz w:val="20"/>
                <w:szCs w:val="20"/>
              </w:rPr>
            </w:pPr>
            <w:r w:rsidRPr="00FF3A99">
              <w:rPr>
                <w:rFonts w:ascii="Verdana" w:hAnsi="Verdana" w:cs="Verdana"/>
                <w:sz w:val="20"/>
                <w:szCs w:val="20"/>
              </w:rPr>
              <w:t>Furlough Listing - Bargaining Unit Group Date or</w:t>
            </w:r>
          </w:p>
          <w:p w14:paraId="180B2C9B" w14:textId="77777777" w:rsidR="00E23ED4" w:rsidRPr="00FF3A99" w:rsidRDefault="00E23ED4" w:rsidP="00FF3A99">
            <w:pPr>
              <w:rPr>
                <w:rFonts w:ascii="Verdana" w:hAnsi="Verdana" w:cs="Verdana"/>
                <w:sz w:val="20"/>
                <w:szCs w:val="20"/>
              </w:rPr>
            </w:pPr>
            <w:r w:rsidRPr="00FF3A99">
              <w:rPr>
                <w:rFonts w:ascii="Verdana" w:hAnsi="Verdana" w:cs="Verdana"/>
                <w:sz w:val="20"/>
                <w:szCs w:val="20"/>
              </w:rPr>
              <w:t xml:space="preserve">Days or </w:t>
            </w:r>
          </w:p>
          <w:p w14:paraId="7FBAEB48" w14:textId="77777777" w:rsidR="00E23ED4" w:rsidRPr="00FF3A99" w:rsidRDefault="00E23ED4" w:rsidP="00FF3A99">
            <w:pPr>
              <w:rPr>
                <w:rFonts w:ascii="Verdana" w:hAnsi="Verdana" w:cs="Verdana"/>
                <w:sz w:val="20"/>
                <w:szCs w:val="20"/>
              </w:rPr>
            </w:pPr>
            <w:r w:rsidRPr="00FF3A99">
              <w:rPr>
                <w:rFonts w:ascii="Verdana" w:hAnsi="Verdana" w:cs="Verdana"/>
                <w:sz w:val="20"/>
                <w:szCs w:val="20"/>
              </w:rPr>
              <w:t>Promotion Listing - Bargaining Unit Group Days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131B" w14:textId="77777777" w:rsidR="00E23ED4" w:rsidRPr="00FF3A99" w:rsidRDefault="00E23ED4" w:rsidP="000E3C11">
            <w:pPr>
              <w:rPr>
                <w:rFonts w:ascii="Verdana" w:hAnsi="Verdana" w:cs="Verdana"/>
                <w:sz w:val="20"/>
                <w:szCs w:val="20"/>
              </w:rPr>
            </w:pPr>
            <w:r w:rsidRPr="00FF3A99">
              <w:rPr>
                <w:rFonts w:ascii="Verdana" w:hAnsi="Verdana" w:cs="Verdana"/>
                <w:sz w:val="20"/>
                <w:szCs w:val="20"/>
              </w:rPr>
              <w:t>Z1, T2 or Z2</w:t>
            </w:r>
          </w:p>
        </w:tc>
        <w:tc>
          <w:tcPr>
            <w:tcW w:w="15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C6A8" w14:textId="13791097" w:rsidR="00E23ED4" w:rsidRPr="00FF3A99" w:rsidRDefault="00012315" w:rsidP="000C727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04/</w:t>
            </w:r>
            <w:r w:rsidR="009D0248">
              <w:rPr>
                <w:rFonts w:ascii="Verdana" w:hAnsi="Verdana" w:cs="Verdana"/>
                <w:sz w:val="20"/>
                <w:szCs w:val="20"/>
              </w:rPr>
              <w:t>0</w:t>
            </w:r>
            <w:r w:rsidR="00F01A7C">
              <w:rPr>
                <w:rFonts w:ascii="Verdana" w:hAnsi="Verdana" w:cs="Verdana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z w:val="20"/>
                <w:szCs w:val="20"/>
              </w:rPr>
              <w:t>/</w:t>
            </w:r>
            <w:r w:rsidR="00F01A7C">
              <w:rPr>
                <w:rFonts w:ascii="Verdana" w:hAnsi="Verdana" w:cs="Verdana"/>
                <w:sz w:val="20"/>
                <w:szCs w:val="20"/>
              </w:rPr>
              <w:t>20</w:t>
            </w:r>
            <w:r w:rsidR="00E23ED4" w:rsidRPr="00FF3A99">
              <w:rPr>
                <w:rFonts w:ascii="Verdana" w:hAnsi="Verdana" w:cs="Verdana"/>
                <w:sz w:val="20"/>
                <w:szCs w:val="20"/>
              </w:rPr>
              <w:t xml:space="preserve"> – </w:t>
            </w:r>
            <w:r w:rsidR="00F46C9B">
              <w:rPr>
                <w:rFonts w:ascii="Verdana" w:hAnsi="Verdana" w:cs="Verdana"/>
                <w:sz w:val="20"/>
                <w:szCs w:val="20"/>
              </w:rPr>
              <w:t>04/1</w:t>
            </w:r>
            <w:r w:rsidR="00F01A7C">
              <w:rPr>
                <w:rFonts w:ascii="Verdana" w:hAnsi="Verdana" w:cs="Verdana"/>
                <w:sz w:val="20"/>
                <w:szCs w:val="20"/>
              </w:rPr>
              <w:t>0</w:t>
            </w:r>
            <w:r w:rsidR="00F46C9B">
              <w:rPr>
                <w:rFonts w:ascii="Verdana" w:hAnsi="Verdana" w:cs="Verdana"/>
                <w:sz w:val="20"/>
                <w:szCs w:val="20"/>
              </w:rPr>
              <w:t>/</w:t>
            </w:r>
            <w:r w:rsidR="00F01A7C">
              <w:rPr>
                <w:rFonts w:ascii="Verdana" w:hAnsi="Verdana" w:cs="Verdana"/>
                <w:sz w:val="20"/>
                <w:szCs w:val="20"/>
              </w:rPr>
              <w:t>20</w:t>
            </w:r>
          </w:p>
        </w:tc>
        <w:tc>
          <w:tcPr>
            <w:tcW w:w="11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1FD853" w14:textId="52F73169" w:rsidR="001E6987" w:rsidRPr="00FF3A99" w:rsidRDefault="00F46C9B" w:rsidP="000C727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04/</w:t>
            </w:r>
            <w:r w:rsidR="000C7277">
              <w:rPr>
                <w:rFonts w:ascii="Verdana" w:hAnsi="Verdana" w:cs="Verdana"/>
                <w:sz w:val="20"/>
                <w:szCs w:val="20"/>
              </w:rPr>
              <w:t>0</w:t>
            </w:r>
            <w:r w:rsidR="001E6987">
              <w:rPr>
                <w:rFonts w:ascii="Verdana" w:hAnsi="Verdana" w:cs="Verdana"/>
                <w:sz w:val="20"/>
                <w:szCs w:val="20"/>
              </w:rPr>
              <w:t>3</w:t>
            </w:r>
            <w:r w:rsidR="00012315">
              <w:rPr>
                <w:rFonts w:ascii="Verdana" w:hAnsi="Verdana" w:cs="Verdana"/>
                <w:sz w:val="20"/>
                <w:szCs w:val="20"/>
              </w:rPr>
              <w:t>/</w:t>
            </w:r>
            <w:r w:rsidR="001E6987">
              <w:rPr>
                <w:rFonts w:ascii="Verdana" w:hAnsi="Verdana" w:cs="Verdana"/>
                <w:sz w:val="20"/>
                <w:szCs w:val="20"/>
              </w:rPr>
              <w:t>20</w:t>
            </w:r>
          </w:p>
        </w:tc>
      </w:tr>
      <w:tr w:rsidR="001E6987" w:rsidRPr="00FF3A99" w14:paraId="7C269110" w14:textId="77777777" w:rsidTr="001E6987">
        <w:trPr>
          <w:trHeight w:val="576"/>
        </w:trPr>
        <w:tc>
          <w:tcPr>
            <w:tcW w:w="5025" w:type="dxa"/>
            <w:vMerge/>
            <w:tcBorders>
              <w:bottom w:val="nil"/>
              <w:right w:val="double" w:sz="4" w:space="0" w:color="auto"/>
            </w:tcBorders>
            <w:vAlign w:val="center"/>
          </w:tcPr>
          <w:p w14:paraId="7F49DA9E" w14:textId="77777777" w:rsidR="00FF3A99" w:rsidRPr="00FF3A99" w:rsidRDefault="00FF3A99" w:rsidP="00FF3A9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54DEB3" w14:textId="77777777" w:rsidR="00FF3A99" w:rsidRPr="00FF3A99" w:rsidRDefault="00FF3A99" w:rsidP="00FF3A99">
            <w:pPr>
              <w:rPr>
                <w:rFonts w:ascii="Verdana" w:hAnsi="Verdana" w:cs="Verdana"/>
                <w:sz w:val="20"/>
                <w:szCs w:val="20"/>
              </w:rPr>
            </w:pPr>
            <w:r w:rsidRPr="00FF3A99">
              <w:rPr>
                <w:rFonts w:ascii="Verdana" w:hAnsi="Verdana" w:cs="Verdana"/>
                <w:sz w:val="20"/>
                <w:szCs w:val="20"/>
              </w:rPr>
              <w:t>Z1, T2 or Z2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F06A3F" w14:textId="495D0621" w:rsidR="00FF3A99" w:rsidRPr="00FF3A99" w:rsidRDefault="00F46C9B" w:rsidP="000C727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04</w:t>
            </w:r>
            <w:r w:rsidR="0098040A">
              <w:rPr>
                <w:rFonts w:ascii="Verdana" w:hAnsi="Verdana" w:cs="Verdana"/>
                <w:sz w:val="20"/>
                <w:szCs w:val="20"/>
              </w:rPr>
              <w:t>/</w:t>
            </w:r>
            <w:r w:rsidR="001E6987">
              <w:rPr>
                <w:rFonts w:ascii="Verdana" w:hAnsi="Verdana" w:cs="Verdana"/>
                <w:sz w:val="20"/>
                <w:szCs w:val="20"/>
              </w:rPr>
              <w:t>20</w:t>
            </w:r>
            <w:r w:rsidR="00012315">
              <w:rPr>
                <w:rFonts w:ascii="Verdana" w:hAnsi="Verdana" w:cs="Verdana"/>
                <w:sz w:val="20"/>
                <w:szCs w:val="20"/>
              </w:rPr>
              <w:t>/</w:t>
            </w:r>
            <w:r w:rsidR="001E6987">
              <w:rPr>
                <w:rFonts w:ascii="Verdana" w:hAnsi="Verdana" w:cs="Verdana"/>
                <w:sz w:val="20"/>
                <w:szCs w:val="20"/>
              </w:rPr>
              <w:t>20</w:t>
            </w:r>
            <w:r w:rsidR="00FF3A99" w:rsidRPr="00FF3A99">
              <w:rPr>
                <w:rFonts w:ascii="Verdana" w:hAnsi="Verdana" w:cs="Verdana"/>
                <w:sz w:val="20"/>
                <w:szCs w:val="20"/>
              </w:rPr>
              <w:t xml:space="preserve"> – </w:t>
            </w:r>
            <w:r w:rsidR="000C7277">
              <w:rPr>
                <w:rFonts w:ascii="Verdana" w:hAnsi="Verdana" w:cs="Verdana"/>
                <w:sz w:val="20"/>
                <w:szCs w:val="20"/>
              </w:rPr>
              <w:t>04/2</w:t>
            </w:r>
            <w:r w:rsidR="001E6987">
              <w:rPr>
                <w:rFonts w:ascii="Verdana" w:hAnsi="Verdana" w:cs="Verdana"/>
                <w:sz w:val="20"/>
                <w:szCs w:val="20"/>
              </w:rPr>
              <w:t>4</w:t>
            </w:r>
            <w:r w:rsidR="000C7277">
              <w:rPr>
                <w:rFonts w:ascii="Verdana" w:hAnsi="Verdana" w:cs="Verdana"/>
                <w:sz w:val="20"/>
                <w:szCs w:val="20"/>
              </w:rPr>
              <w:t>/</w:t>
            </w:r>
            <w:r w:rsidR="001E6987">
              <w:rPr>
                <w:rFonts w:ascii="Verdana" w:hAnsi="Verdana" w:cs="Verdana"/>
                <w:sz w:val="20"/>
                <w:szCs w:val="20"/>
              </w:rPr>
              <w:t>20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28B7F8" w14:textId="4C720225" w:rsidR="00FF3A99" w:rsidRPr="00FF3A99" w:rsidRDefault="00012315" w:rsidP="000C727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04/</w:t>
            </w:r>
            <w:r w:rsidR="001E6987">
              <w:rPr>
                <w:rFonts w:ascii="Verdana" w:hAnsi="Verdana" w:cs="Verdana"/>
                <w:sz w:val="20"/>
                <w:szCs w:val="20"/>
              </w:rPr>
              <w:t>17</w:t>
            </w:r>
            <w:r>
              <w:rPr>
                <w:rFonts w:ascii="Verdana" w:hAnsi="Verdana" w:cs="Verdana"/>
                <w:sz w:val="20"/>
                <w:szCs w:val="20"/>
              </w:rPr>
              <w:t>/</w:t>
            </w:r>
            <w:r w:rsidR="001E6987">
              <w:rPr>
                <w:rFonts w:ascii="Verdana" w:hAnsi="Verdana" w:cs="Verdana"/>
                <w:sz w:val="20"/>
                <w:szCs w:val="20"/>
              </w:rPr>
              <w:t>20</w:t>
            </w:r>
          </w:p>
        </w:tc>
      </w:tr>
      <w:tr w:rsidR="001E6987" w:rsidRPr="00FF3A99" w14:paraId="67B489C7" w14:textId="77777777" w:rsidTr="001E6987">
        <w:trPr>
          <w:trHeight w:val="576"/>
        </w:trPr>
        <w:tc>
          <w:tcPr>
            <w:tcW w:w="5025" w:type="dxa"/>
            <w:vMerge w:val="restart"/>
            <w:vAlign w:val="center"/>
          </w:tcPr>
          <w:p w14:paraId="6E980946" w14:textId="77777777" w:rsidR="00FF3A99" w:rsidRPr="00FF3A99" w:rsidRDefault="00FF3A99" w:rsidP="00FF3A99">
            <w:pPr>
              <w:rPr>
                <w:rFonts w:ascii="Verdana" w:hAnsi="Verdana" w:cs="Verdana"/>
                <w:sz w:val="20"/>
                <w:szCs w:val="20"/>
              </w:rPr>
            </w:pPr>
            <w:r w:rsidRPr="00FF3A99">
              <w:rPr>
                <w:rFonts w:ascii="Verdana" w:hAnsi="Verdana" w:cs="Verdana"/>
                <w:sz w:val="20"/>
                <w:szCs w:val="20"/>
              </w:rPr>
              <w:t>Furlough Listing - Bargaining Unit Group Date or</w:t>
            </w:r>
          </w:p>
          <w:p w14:paraId="59A8A303" w14:textId="77777777" w:rsidR="00FF3A99" w:rsidRPr="00FF3A99" w:rsidRDefault="00FF3A99" w:rsidP="00FF3A99">
            <w:pPr>
              <w:rPr>
                <w:rFonts w:ascii="Verdana" w:hAnsi="Verdana" w:cs="Verdana"/>
                <w:sz w:val="20"/>
                <w:szCs w:val="20"/>
              </w:rPr>
            </w:pPr>
            <w:r w:rsidRPr="00FF3A99">
              <w:rPr>
                <w:rFonts w:ascii="Verdana" w:hAnsi="Verdana" w:cs="Verdana"/>
                <w:sz w:val="20"/>
                <w:szCs w:val="20"/>
              </w:rPr>
              <w:t xml:space="preserve">Days or </w:t>
            </w:r>
          </w:p>
          <w:p w14:paraId="3582892D" w14:textId="77777777" w:rsidR="00FF3A99" w:rsidRPr="00FF3A99" w:rsidRDefault="00FF3A99" w:rsidP="00FF3A99">
            <w:pPr>
              <w:rPr>
                <w:rFonts w:ascii="Verdana" w:hAnsi="Verdana" w:cs="Verdana"/>
                <w:sz w:val="20"/>
                <w:szCs w:val="20"/>
              </w:rPr>
            </w:pPr>
            <w:r w:rsidRPr="00FF3A99">
              <w:rPr>
                <w:rFonts w:ascii="Verdana" w:hAnsi="Verdana" w:cs="Verdana"/>
                <w:sz w:val="20"/>
                <w:szCs w:val="20"/>
              </w:rPr>
              <w:t>Promotion Listing - Bargaining Unit Group Days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4A14" w14:textId="77777777" w:rsidR="00FF3A99" w:rsidRPr="00FF3A99" w:rsidRDefault="00FF3A99" w:rsidP="00FF3A99">
            <w:pPr>
              <w:rPr>
                <w:rFonts w:ascii="Verdana" w:hAnsi="Verdana" w:cs="Verdana"/>
                <w:sz w:val="20"/>
                <w:szCs w:val="20"/>
              </w:rPr>
            </w:pPr>
            <w:r w:rsidRPr="00FF3A99">
              <w:rPr>
                <w:rFonts w:ascii="Verdana" w:hAnsi="Verdana" w:cs="Verdana"/>
                <w:sz w:val="20"/>
                <w:szCs w:val="20"/>
              </w:rPr>
              <w:t>T3 or Z3</w:t>
            </w:r>
          </w:p>
        </w:tc>
        <w:tc>
          <w:tcPr>
            <w:tcW w:w="15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CD16" w14:textId="2B35B04D" w:rsidR="00FF3A99" w:rsidRPr="00FF3A99" w:rsidRDefault="00B26091" w:rsidP="000C727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04/</w:t>
            </w:r>
            <w:r w:rsidR="00431B4F">
              <w:rPr>
                <w:rFonts w:ascii="Verdana" w:hAnsi="Verdana" w:cs="Verdana"/>
                <w:sz w:val="20"/>
                <w:szCs w:val="20"/>
              </w:rPr>
              <w:t>1</w:t>
            </w:r>
            <w:r w:rsidR="001E6987">
              <w:rPr>
                <w:rFonts w:ascii="Verdana" w:hAnsi="Verdana" w:cs="Verdana"/>
                <w:sz w:val="20"/>
                <w:szCs w:val="20"/>
              </w:rPr>
              <w:t>3</w:t>
            </w:r>
            <w:r w:rsidR="00012315">
              <w:rPr>
                <w:rFonts w:ascii="Verdana" w:hAnsi="Verdana" w:cs="Verdana"/>
                <w:sz w:val="20"/>
                <w:szCs w:val="20"/>
              </w:rPr>
              <w:t>/</w:t>
            </w:r>
            <w:r w:rsidR="001E6987">
              <w:rPr>
                <w:rFonts w:ascii="Verdana" w:hAnsi="Verdana" w:cs="Verdana"/>
                <w:sz w:val="20"/>
                <w:szCs w:val="20"/>
              </w:rPr>
              <w:t>20</w:t>
            </w:r>
            <w:r w:rsidR="00FF3A99" w:rsidRPr="00FF3A99">
              <w:rPr>
                <w:rFonts w:ascii="Verdana" w:hAnsi="Verdana" w:cs="Verdana"/>
                <w:sz w:val="20"/>
                <w:szCs w:val="20"/>
              </w:rPr>
              <w:t xml:space="preserve"> – </w:t>
            </w:r>
            <w:r>
              <w:rPr>
                <w:rFonts w:ascii="Verdana" w:hAnsi="Verdana" w:cs="Verdana"/>
                <w:sz w:val="20"/>
                <w:szCs w:val="20"/>
              </w:rPr>
              <w:t>04/</w:t>
            </w:r>
            <w:r w:rsidR="00EF09D1">
              <w:rPr>
                <w:rFonts w:ascii="Verdana" w:hAnsi="Verdana" w:cs="Verdana"/>
                <w:sz w:val="20"/>
                <w:szCs w:val="20"/>
              </w:rPr>
              <w:t>1</w:t>
            </w:r>
            <w:r w:rsidR="001E6987">
              <w:rPr>
                <w:rFonts w:ascii="Verdana" w:hAnsi="Verdana" w:cs="Verdana"/>
                <w:sz w:val="20"/>
                <w:szCs w:val="20"/>
              </w:rPr>
              <w:t>7</w:t>
            </w:r>
            <w:r w:rsidR="00012315">
              <w:rPr>
                <w:rFonts w:ascii="Verdana" w:hAnsi="Verdana" w:cs="Verdana"/>
                <w:sz w:val="20"/>
                <w:szCs w:val="20"/>
              </w:rPr>
              <w:t>/</w:t>
            </w:r>
            <w:r w:rsidR="001E6987">
              <w:rPr>
                <w:rFonts w:ascii="Verdana" w:hAnsi="Verdana" w:cs="Verdana"/>
                <w:sz w:val="20"/>
                <w:szCs w:val="20"/>
              </w:rPr>
              <w:t>20</w:t>
            </w:r>
          </w:p>
        </w:tc>
        <w:tc>
          <w:tcPr>
            <w:tcW w:w="11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D3AD85" w14:textId="394E1466" w:rsidR="00FF3A99" w:rsidRPr="00FF3A99" w:rsidRDefault="00B26091" w:rsidP="000C727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04/</w:t>
            </w:r>
            <w:r w:rsidR="00431B4F">
              <w:rPr>
                <w:rFonts w:ascii="Verdana" w:hAnsi="Verdana" w:cs="Verdana"/>
                <w:sz w:val="20"/>
                <w:szCs w:val="20"/>
              </w:rPr>
              <w:t>1</w:t>
            </w:r>
            <w:r w:rsidR="001E6987">
              <w:rPr>
                <w:rFonts w:ascii="Verdana" w:hAnsi="Verdana" w:cs="Verdana"/>
                <w:sz w:val="20"/>
                <w:szCs w:val="20"/>
              </w:rPr>
              <w:t>0</w:t>
            </w:r>
            <w:r w:rsidR="00012315">
              <w:rPr>
                <w:rFonts w:ascii="Verdana" w:hAnsi="Verdana" w:cs="Verdana"/>
                <w:sz w:val="20"/>
                <w:szCs w:val="20"/>
              </w:rPr>
              <w:t>/</w:t>
            </w:r>
            <w:r w:rsidR="001E6987">
              <w:rPr>
                <w:rFonts w:ascii="Verdana" w:hAnsi="Verdana" w:cs="Verdana"/>
                <w:sz w:val="20"/>
                <w:szCs w:val="20"/>
              </w:rPr>
              <w:t>20</w:t>
            </w:r>
            <w:r w:rsidR="00FF3A99" w:rsidRPr="00FF3A99">
              <w:rPr>
                <w:rFonts w:ascii="Verdana" w:hAnsi="Verdana" w:cs="Verdana"/>
                <w:sz w:val="20"/>
                <w:szCs w:val="20"/>
              </w:rPr>
              <w:t xml:space="preserve"> or</w:t>
            </w:r>
          </w:p>
        </w:tc>
      </w:tr>
      <w:tr w:rsidR="001E6987" w:rsidRPr="00FF3A99" w14:paraId="7A7CFC39" w14:textId="77777777" w:rsidTr="001E6987">
        <w:trPr>
          <w:trHeight w:val="576"/>
        </w:trPr>
        <w:tc>
          <w:tcPr>
            <w:tcW w:w="5025" w:type="dxa"/>
            <w:vMerge/>
            <w:tcBorders>
              <w:bottom w:val="nil"/>
            </w:tcBorders>
            <w:vAlign w:val="center"/>
          </w:tcPr>
          <w:p w14:paraId="1416758E" w14:textId="77777777" w:rsidR="00FF3A99" w:rsidRPr="00FF3A99" w:rsidRDefault="00FF3A99" w:rsidP="00FF3A9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A88F65" w14:textId="77777777" w:rsidR="00FF3A99" w:rsidRPr="00FF3A99" w:rsidRDefault="00FF3A99" w:rsidP="00FF3A99">
            <w:pPr>
              <w:rPr>
                <w:rFonts w:ascii="Verdana" w:hAnsi="Verdana" w:cs="Verdana"/>
                <w:sz w:val="20"/>
                <w:szCs w:val="20"/>
              </w:rPr>
            </w:pPr>
            <w:r w:rsidRPr="00FF3A99">
              <w:rPr>
                <w:rFonts w:ascii="Verdana" w:hAnsi="Verdana" w:cs="Verdana"/>
                <w:sz w:val="20"/>
                <w:szCs w:val="20"/>
              </w:rPr>
              <w:t>T3 or Z3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91E21F" w14:textId="6DA1BFAE" w:rsidR="00FF3A99" w:rsidRPr="00FF3A99" w:rsidRDefault="00B26091" w:rsidP="000C727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</w:t>
            </w:r>
            <w:r w:rsidR="009D0248">
              <w:rPr>
                <w:rFonts w:ascii="Verdana" w:hAnsi="Verdana" w:cs="Verdana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z w:val="20"/>
                <w:szCs w:val="20"/>
              </w:rPr>
              <w:t>/</w:t>
            </w:r>
            <w:r w:rsidR="00EF09D1">
              <w:rPr>
                <w:rFonts w:ascii="Verdana" w:hAnsi="Verdana" w:cs="Verdana"/>
                <w:sz w:val="20"/>
                <w:szCs w:val="20"/>
              </w:rPr>
              <w:t>2</w:t>
            </w:r>
            <w:r w:rsidR="001E6987">
              <w:rPr>
                <w:rFonts w:ascii="Verdana" w:hAnsi="Verdana" w:cs="Verdana"/>
                <w:sz w:val="20"/>
                <w:szCs w:val="20"/>
              </w:rPr>
              <w:t>7</w:t>
            </w:r>
            <w:r w:rsidR="00EF1F0D">
              <w:rPr>
                <w:rFonts w:ascii="Verdana" w:hAnsi="Verdana" w:cs="Verdana"/>
                <w:sz w:val="20"/>
                <w:szCs w:val="20"/>
              </w:rPr>
              <w:t>/</w:t>
            </w:r>
            <w:r w:rsidR="001E6987">
              <w:rPr>
                <w:rFonts w:ascii="Verdana" w:hAnsi="Verdana" w:cs="Verdana"/>
                <w:sz w:val="20"/>
                <w:szCs w:val="20"/>
              </w:rPr>
              <w:t>20</w:t>
            </w:r>
            <w:r w:rsidR="00FF3A99" w:rsidRPr="00FF3A99">
              <w:rPr>
                <w:rFonts w:ascii="Verdana" w:hAnsi="Verdana" w:cs="Verdana"/>
                <w:sz w:val="20"/>
                <w:szCs w:val="20"/>
              </w:rPr>
              <w:t xml:space="preserve"> – </w:t>
            </w:r>
            <w:r>
              <w:rPr>
                <w:rFonts w:ascii="Verdana" w:hAnsi="Verdana" w:cs="Verdana"/>
                <w:sz w:val="20"/>
                <w:szCs w:val="20"/>
              </w:rPr>
              <w:t>0</w:t>
            </w:r>
            <w:r w:rsidR="00431B4F">
              <w:rPr>
                <w:rFonts w:ascii="Verdana" w:hAnsi="Verdana" w:cs="Verdana"/>
                <w:sz w:val="20"/>
                <w:szCs w:val="20"/>
              </w:rPr>
              <w:t>5</w:t>
            </w:r>
            <w:r w:rsidR="00066112">
              <w:rPr>
                <w:rFonts w:ascii="Verdana" w:hAnsi="Verdana" w:cs="Verdana"/>
                <w:sz w:val="20"/>
                <w:szCs w:val="20"/>
              </w:rPr>
              <w:t>/</w:t>
            </w:r>
            <w:r w:rsidR="00431B4F">
              <w:rPr>
                <w:rFonts w:ascii="Verdana" w:hAnsi="Verdana" w:cs="Verdana"/>
                <w:sz w:val="20"/>
                <w:szCs w:val="20"/>
              </w:rPr>
              <w:t>0</w:t>
            </w:r>
            <w:r w:rsidR="001E6987">
              <w:rPr>
                <w:rFonts w:ascii="Verdana" w:hAnsi="Verdana" w:cs="Verdana"/>
                <w:sz w:val="20"/>
                <w:szCs w:val="20"/>
              </w:rPr>
              <w:t>1</w:t>
            </w:r>
            <w:r w:rsidR="00EF1F0D">
              <w:rPr>
                <w:rFonts w:ascii="Verdana" w:hAnsi="Verdana" w:cs="Verdana"/>
                <w:sz w:val="20"/>
                <w:szCs w:val="20"/>
              </w:rPr>
              <w:t>/</w:t>
            </w:r>
            <w:r w:rsidR="001E6987">
              <w:rPr>
                <w:rFonts w:ascii="Verdana" w:hAnsi="Verdana" w:cs="Verdana"/>
                <w:sz w:val="20"/>
                <w:szCs w:val="20"/>
              </w:rPr>
              <w:t>20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C9C7D3A" w14:textId="13D6F872" w:rsidR="00FF3A99" w:rsidRPr="00FF3A99" w:rsidRDefault="00B26091" w:rsidP="000C7277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04</w:t>
            </w:r>
            <w:r w:rsidR="0098040A">
              <w:rPr>
                <w:rFonts w:ascii="Verdana" w:hAnsi="Verdana" w:cs="Verdana"/>
                <w:sz w:val="20"/>
                <w:szCs w:val="20"/>
              </w:rPr>
              <w:t>/</w:t>
            </w:r>
            <w:r w:rsidR="00431B4F">
              <w:rPr>
                <w:rFonts w:ascii="Verdana" w:hAnsi="Verdana" w:cs="Verdana"/>
                <w:sz w:val="20"/>
                <w:szCs w:val="20"/>
              </w:rPr>
              <w:t>2</w:t>
            </w:r>
            <w:r w:rsidR="001E6987">
              <w:rPr>
                <w:rFonts w:ascii="Verdana" w:hAnsi="Verdana" w:cs="Verdana"/>
                <w:sz w:val="20"/>
                <w:szCs w:val="20"/>
              </w:rPr>
              <w:t>4</w:t>
            </w:r>
            <w:r w:rsidR="00EF1F0D">
              <w:rPr>
                <w:rFonts w:ascii="Verdana" w:hAnsi="Verdana" w:cs="Verdana"/>
                <w:sz w:val="20"/>
                <w:szCs w:val="20"/>
              </w:rPr>
              <w:t>/</w:t>
            </w:r>
            <w:r w:rsidR="00536565">
              <w:rPr>
                <w:rFonts w:ascii="Verdana" w:hAnsi="Verdana" w:cs="Verdana"/>
                <w:sz w:val="20"/>
                <w:szCs w:val="20"/>
              </w:rPr>
              <w:t>20</w:t>
            </w:r>
          </w:p>
        </w:tc>
      </w:tr>
      <w:tr w:rsidR="00590840" w:rsidRPr="00FF3A99" w14:paraId="70E152A9" w14:textId="77777777" w:rsidTr="001E6987">
        <w:trPr>
          <w:trHeight w:val="576"/>
        </w:trPr>
        <w:tc>
          <w:tcPr>
            <w:tcW w:w="5025" w:type="dxa"/>
            <w:vMerge w:val="restart"/>
            <w:vAlign w:val="center"/>
          </w:tcPr>
          <w:p w14:paraId="27E514F7" w14:textId="77777777" w:rsidR="00590840" w:rsidRPr="00FF3A99" w:rsidRDefault="00590840" w:rsidP="00590840">
            <w:pPr>
              <w:rPr>
                <w:rFonts w:ascii="Verdana" w:hAnsi="Verdana" w:cs="Verdana"/>
                <w:sz w:val="20"/>
                <w:szCs w:val="20"/>
              </w:rPr>
            </w:pPr>
            <w:r w:rsidRPr="00FF3A99">
              <w:rPr>
                <w:rFonts w:ascii="Verdana" w:hAnsi="Verdana" w:cs="Verdana"/>
                <w:sz w:val="20"/>
                <w:szCs w:val="20"/>
              </w:rPr>
              <w:t>Furlough Listing - Job Days or</w:t>
            </w:r>
          </w:p>
          <w:p w14:paraId="1A61FDC2" w14:textId="77777777" w:rsidR="00590840" w:rsidRPr="00FF3A99" w:rsidRDefault="00590840" w:rsidP="00590840">
            <w:pPr>
              <w:rPr>
                <w:rFonts w:ascii="Verdana" w:hAnsi="Verdana" w:cs="Verdana"/>
                <w:sz w:val="20"/>
                <w:szCs w:val="20"/>
              </w:rPr>
            </w:pPr>
            <w:r w:rsidRPr="00FF3A99">
              <w:rPr>
                <w:rFonts w:ascii="Verdana" w:hAnsi="Verdana" w:cs="Verdana"/>
                <w:sz w:val="20"/>
                <w:szCs w:val="20"/>
              </w:rPr>
              <w:t>Promotion Listing - Job Days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50AD87" w14:textId="77777777" w:rsidR="00590840" w:rsidRPr="00FF3A99" w:rsidRDefault="00590840" w:rsidP="00590840">
            <w:pPr>
              <w:rPr>
                <w:rFonts w:ascii="Verdana" w:hAnsi="Verdana" w:cs="Verdana"/>
                <w:sz w:val="20"/>
                <w:szCs w:val="20"/>
              </w:rPr>
            </w:pPr>
            <w:r w:rsidRPr="00FF3A99">
              <w:rPr>
                <w:rFonts w:ascii="Verdana" w:hAnsi="Verdana" w:cs="Verdana"/>
                <w:sz w:val="20"/>
                <w:szCs w:val="20"/>
              </w:rPr>
              <w:t>Z1, T2 or Z2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FAC4" w14:textId="22AD41D7" w:rsidR="00590840" w:rsidRPr="00FF3A99" w:rsidRDefault="00590840" w:rsidP="00590840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04/13/20</w:t>
            </w:r>
            <w:r w:rsidRPr="00FF3A99">
              <w:rPr>
                <w:rFonts w:ascii="Verdana" w:hAnsi="Verdana" w:cs="Verdana"/>
                <w:sz w:val="20"/>
                <w:szCs w:val="20"/>
              </w:rPr>
              <w:t xml:space="preserve"> – </w:t>
            </w:r>
            <w:r>
              <w:rPr>
                <w:rFonts w:ascii="Verdana" w:hAnsi="Verdana" w:cs="Verdana"/>
                <w:sz w:val="20"/>
                <w:szCs w:val="20"/>
              </w:rPr>
              <w:t>04/17/20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2A3287" w14:textId="52CF9422" w:rsidR="00590840" w:rsidRPr="00FF3A99" w:rsidRDefault="00590840" w:rsidP="00590840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04/03/20</w:t>
            </w:r>
          </w:p>
        </w:tc>
      </w:tr>
      <w:tr w:rsidR="00590840" w:rsidRPr="00FF3A99" w14:paraId="17BAC3F1" w14:textId="77777777" w:rsidTr="001E6987">
        <w:trPr>
          <w:trHeight w:val="576"/>
        </w:trPr>
        <w:tc>
          <w:tcPr>
            <w:tcW w:w="5025" w:type="dxa"/>
            <w:vMerge/>
            <w:vAlign w:val="center"/>
          </w:tcPr>
          <w:p w14:paraId="0F2D13A2" w14:textId="77777777" w:rsidR="00590840" w:rsidRPr="00FF3A99" w:rsidRDefault="00590840" w:rsidP="0059084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56F99A" w14:textId="77777777" w:rsidR="00590840" w:rsidRPr="00FF3A99" w:rsidRDefault="00590840" w:rsidP="00590840">
            <w:pPr>
              <w:rPr>
                <w:rFonts w:ascii="Verdana" w:hAnsi="Verdana" w:cs="Verdana"/>
                <w:sz w:val="20"/>
                <w:szCs w:val="20"/>
              </w:rPr>
            </w:pPr>
            <w:r w:rsidRPr="00FF3A99">
              <w:rPr>
                <w:rFonts w:ascii="Verdana" w:hAnsi="Verdana" w:cs="Verdana"/>
                <w:sz w:val="20"/>
                <w:szCs w:val="20"/>
              </w:rPr>
              <w:t>Z1, T2 or Z2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B27B49" w14:textId="54F4B9A2" w:rsidR="00590840" w:rsidRPr="00FF3A99" w:rsidRDefault="00590840" w:rsidP="00590840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04/27/20</w:t>
            </w:r>
            <w:r w:rsidRPr="00FF3A99">
              <w:rPr>
                <w:rFonts w:ascii="Verdana" w:hAnsi="Verdana" w:cs="Verdana"/>
                <w:sz w:val="20"/>
                <w:szCs w:val="20"/>
              </w:rPr>
              <w:t xml:space="preserve"> – </w:t>
            </w:r>
            <w:r>
              <w:rPr>
                <w:rFonts w:ascii="Verdana" w:hAnsi="Verdana" w:cs="Verdana"/>
                <w:sz w:val="20"/>
                <w:szCs w:val="20"/>
              </w:rPr>
              <w:t>05/01/20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8308068" w14:textId="4B5CCC21" w:rsidR="00590840" w:rsidRPr="00FF3A99" w:rsidRDefault="00590840" w:rsidP="00590840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04/17/20</w:t>
            </w:r>
          </w:p>
        </w:tc>
      </w:tr>
      <w:tr w:rsidR="00590840" w:rsidRPr="00FF3A99" w14:paraId="5F46C704" w14:textId="77777777" w:rsidTr="001E6987">
        <w:trPr>
          <w:trHeight w:val="576"/>
        </w:trPr>
        <w:tc>
          <w:tcPr>
            <w:tcW w:w="5025" w:type="dxa"/>
            <w:vMerge w:val="restart"/>
            <w:vAlign w:val="center"/>
          </w:tcPr>
          <w:p w14:paraId="72FBA3D4" w14:textId="77777777" w:rsidR="00590840" w:rsidRPr="00FF3A99" w:rsidRDefault="00590840" w:rsidP="00590840">
            <w:pPr>
              <w:rPr>
                <w:rFonts w:ascii="Verdana" w:hAnsi="Verdana" w:cs="Verdana"/>
                <w:sz w:val="20"/>
                <w:szCs w:val="20"/>
              </w:rPr>
            </w:pPr>
            <w:r w:rsidRPr="00FF3A99">
              <w:rPr>
                <w:rFonts w:ascii="Verdana" w:hAnsi="Verdana" w:cs="Verdana"/>
                <w:sz w:val="20"/>
                <w:szCs w:val="20"/>
              </w:rPr>
              <w:t>Furlough Listing - Job Days or</w:t>
            </w:r>
          </w:p>
          <w:p w14:paraId="3AC8ED75" w14:textId="77777777" w:rsidR="00590840" w:rsidRPr="00FF3A99" w:rsidRDefault="00590840" w:rsidP="00590840">
            <w:pPr>
              <w:rPr>
                <w:rFonts w:ascii="Verdana" w:hAnsi="Verdana" w:cs="Verdana"/>
                <w:sz w:val="20"/>
                <w:szCs w:val="20"/>
              </w:rPr>
            </w:pPr>
            <w:r w:rsidRPr="00FF3A99">
              <w:rPr>
                <w:rFonts w:ascii="Verdana" w:hAnsi="Verdana" w:cs="Verdana"/>
                <w:sz w:val="20"/>
                <w:szCs w:val="20"/>
              </w:rPr>
              <w:t>Promotion Listing - Job Days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4A7BA4" w14:textId="77777777" w:rsidR="00590840" w:rsidRPr="00FF3A99" w:rsidRDefault="00590840" w:rsidP="00590840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4976301F" w14:textId="77777777" w:rsidR="00590840" w:rsidRPr="00FF3A99" w:rsidRDefault="00590840" w:rsidP="00590840">
            <w:pPr>
              <w:rPr>
                <w:rFonts w:ascii="Verdana" w:hAnsi="Verdana" w:cs="Verdana"/>
                <w:sz w:val="20"/>
                <w:szCs w:val="20"/>
              </w:rPr>
            </w:pPr>
            <w:r w:rsidRPr="00FF3A99">
              <w:rPr>
                <w:rFonts w:ascii="Verdana" w:hAnsi="Verdana" w:cs="Verdana"/>
                <w:sz w:val="20"/>
                <w:szCs w:val="20"/>
              </w:rPr>
              <w:t>T3 or Z3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0487" w14:textId="746E589A" w:rsidR="00590840" w:rsidRPr="00FF3A99" w:rsidRDefault="00590840" w:rsidP="00590840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04/20/20</w:t>
            </w:r>
            <w:r w:rsidRPr="00FF3A99">
              <w:rPr>
                <w:rFonts w:ascii="Verdana" w:hAnsi="Verdana" w:cs="Verdana"/>
                <w:sz w:val="20"/>
                <w:szCs w:val="20"/>
              </w:rPr>
              <w:t xml:space="preserve"> – </w:t>
            </w:r>
            <w:r>
              <w:rPr>
                <w:rFonts w:ascii="Verdana" w:hAnsi="Verdana" w:cs="Verdana"/>
                <w:sz w:val="20"/>
                <w:szCs w:val="20"/>
              </w:rPr>
              <w:t>04/24/20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B7A521" w14:textId="7668D6B8" w:rsidR="00590840" w:rsidRPr="00FF3A99" w:rsidRDefault="00590840" w:rsidP="00590840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04/10/20</w:t>
            </w:r>
            <w:r w:rsidRPr="00FF3A99">
              <w:rPr>
                <w:rFonts w:ascii="Verdana" w:hAnsi="Verdana" w:cs="Verdana"/>
                <w:sz w:val="20"/>
                <w:szCs w:val="20"/>
              </w:rPr>
              <w:t xml:space="preserve"> or</w:t>
            </w:r>
          </w:p>
        </w:tc>
      </w:tr>
      <w:tr w:rsidR="00590840" w:rsidRPr="00FF3A99" w14:paraId="26F0008C" w14:textId="77777777" w:rsidTr="001E6987">
        <w:trPr>
          <w:trHeight w:val="576"/>
        </w:trPr>
        <w:tc>
          <w:tcPr>
            <w:tcW w:w="5025" w:type="dxa"/>
            <w:vMerge/>
            <w:vAlign w:val="center"/>
          </w:tcPr>
          <w:p w14:paraId="394DD11A" w14:textId="77777777" w:rsidR="00590840" w:rsidRPr="00FF3A99" w:rsidRDefault="00590840" w:rsidP="0059084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5B9474" w14:textId="77777777" w:rsidR="00590840" w:rsidRPr="00FF3A99" w:rsidRDefault="00590840" w:rsidP="00590840">
            <w:pPr>
              <w:rPr>
                <w:rFonts w:ascii="Verdana" w:hAnsi="Verdana" w:cs="Verdana"/>
                <w:sz w:val="20"/>
                <w:szCs w:val="20"/>
              </w:rPr>
            </w:pPr>
            <w:r w:rsidRPr="00FF3A99">
              <w:rPr>
                <w:rFonts w:ascii="Verdana" w:hAnsi="Verdana" w:cs="Verdana"/>
                <w:sz w:val="20"/>
                <w:szCs w:val="20"/>
              </w:rPr>
              <w:t>T3 or Z3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B2751" w14:textId="68958C46" w:rsidR="00590840" w:rsidRPr="00FF3A99" w:rsidRDefault="00590840" w:rsidP="00590840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05/0</w:t>
            </w:r>
            <w:r w:rsidR="00536565">
              <w:rPr>
                <w:rFonts w:ascii="Verdana" w:hAnsi="Verdana" w:cs="Verdana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z w:val="20"/>
                <w:szCs w:val="20"/>
              </w:rPr>
              <w:t>/</w:t>
            </w:r>
            <w:r w:rsidR="00536565">
              <w:rPr>
                <w:rFonts w:ascii="Verdana" w:hAnsi="Verdana" w:cs="Verdana"/>
                <w:sz w:val="20"/>
                <w:szCs w:val="20"/>
              </w:rPr>
              <w:t>20</w:t>
            </w:r>
            <w:r w:rsidRPr="00FF3A99">
              <w:rPr>
                <w:rFonts w:ascii="Verdana" w:hAnsi="Verdana" w:cs="Verdana"/>
                <w:sz w:val="20"/>
                <w:szCs w:val="20"/>
              </w:rPr>
              <w:t xml:space="preserve">– </w:t>
            </w:r>
            <w:r>
              <w:rPr>
                <w:rFonts w:ascii="Verdana" w:hAnsi="Verdana" w:cs="Verdana"/>
                <w:sz w:val="20"/>
                <w:szCs w:val="20"/>
              </w:rPr>
              <w:t>05/</w:t>
            </w:r>
            <w:r w:rsidR="00536565">
              <w:rPr>
                <w:rFonts w:ascii="Verdana" w:hAnsi="Verdana" w:cs="Verdana"/>
                <w:sz w:val="20"/>
                <w:szCs w:val="20"/>
              </w:rPr>
              <w:t>08</w:t>
            </w:r>
            <w:r>
              <w:rPr>
                <w:rFonts w:ascii="Verdana" w:hAnsi="Verdana" w:cs="Verdana"/>
                <w:sz w:val="20"/>
                <w:szCs w:val="20"/>
              </w:rPr>
              <w:t>/</w:t>
            </w:r>
            <w:r w:rsidR="00536565">
              <w:rPr>
                <w:rFonts w:ascii="Verdana" w:hAnsi="Verdana" w:cs="Verdana"/>
                <w:sz w:val="20"/>
                <w:szCs w:val="20"/>
              </w:rPr>
              <w:t>20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002DF6" w14:textId="6DBE1C7A" w:rsidR="00590840" w:rsidRPr="00FF3A99" w:rsidRDefault="00590840" w:rsidP="00590840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04/24/</w:t>
            </w:r>
            <w:r w:rsidR="00536565">
              <w:rPr>
                <w:rFonts w:ascii="Verdana" w:hAnsi="Verdana" w:cs="Verdana"/>
                <w:sz w:val="20"/>
                <w:szCs w:val="20"/>
              </w:rPr>
              <w:t>20</w:t>
            </w:r>
          </w:p>
        </w:tc>
      </w:tr>
    </w:tbl>
    <w:p w14:paraId="6051CDF4" w14:textId="77777777" w:rsidR="00FF3A99" w:rsidRPr="00FF3A99" w:rsidRDefault="00FF3A99" w:rsidP="00FF3A99">
      <w:pPr>
        <w:rPr>
          <w:rFonts w:ascii="Verdana" w:hAnsi="Verdana" w:cs="Verdana"/>
          <w:sz w:val="20"/>
          <w:szCs w:val="20"/>
        </w:rPr>
      </w:pPr>
    </w:p>
    <w:p w14:paraId="30A708D9" w14:textId="6B392F8F" w:rsidR="00681436" w:rsidRDefault="00FF3A99" w:rsidP="00FF3A99">
      <w:pPr>
        <w:rPr>
          <w:rFonts w:ascii="Verdana" w:hAnsi="Verdana" w:cs="Verdana"/>
          <w:sz w:val="20"/>
          <w:szCs w:val="20"/>
        </w:rPr>
      </w:pPr>
      <w:r w:rsidRPr="00FF3A99">
        <w:rPr>
          <w:rFonts w:ascii="Verdana" w:hAnsi="Verdana" w:cs="Verdana"/>
          <w:sz w:val="20"/>
          <w:szCs w:val="20"/>
        </w:rPr>
        <w:t>As a reminder, when there is a holiday, seniority does not update in SAP until the day after payroll runs. For example, if payroll runs on Wednesday due to a Monday holiday, SAP seniority will not update until Thursday night. </w:t>
      </w:r>
    </w:p>
    <w:p w14:paraId="14CF3001" w14:textId="77777777" w:rsidR="008E7A41" w:rsidRDefault="008E7A41" w:rsidP="00FF3A99">
      <w:pPr>
        <w:rPr>
          <w:rFonts w:ascii="Verdana" w:hAnsi="Verdana" w:cs="Verdana"/>
          <w:b/>
          <w:sz w:val="20"/>
          <w:szCs w:val="20"/>
        </w:rPr>
      </w:pPr>
    </w:p>
    <w:p w14:paraId="130B42A1" w14:textId="230513A4" w:rsidR="00681436" w:rsidRPr="00681436" w:rsidRDefault="00681436" w:rsidP="00FF3A99">
      <w:pPr>
        <w:rPr>
          <w:rFonts w:ascii="Verdana" w:hAnsi="Verdana" w:cs="Verdana"/>
          <w:b/>
          <w:sz w:val="20"/>
          <w:szCs w:val="20"/>
        </w:rPr>
      </w:pPr>
      <w:r w:rsidRPr="00681436">
        <w:rPr>
          <w:rFonts w:ascii="Verdana" w:hAnsi="Verdana" w:cs="Verdana"/>
          <w:b/>
          <w:sz w:val="20"/>
          <w:szCs w:val="20"/>
        </w:rPr>
        <w:lastRenderedPageBreak/>
        <w:t>Requirements Questions</w:t>
      </w:r>
    </w:p>
    <w:p w14:paraId="7055AFD3" w14:textId="0BE2668E" w:rsidR="00FF3A99" w:rsidRDefault="00FF3A99" w:rsidP="00FF3A99">
      <w:pPr>
        <w:rPr>
          <w:rFonts w:ascii="Verdana" w:hAnsi="Verdana" w:cs="Verdana"/>
          <w:sz w:val="20"/>
          <w:szCs w:val="20"/>
        </w:rPr>
      </w:pPr>
      <w:r w:rsidRPr="00FF3A99">
        <w:rPr>
          <w:rFonts w:ascii="Verdana" w:hAnsi="Verdana" w:cs="Verdana"/>
          <w:sz w:val="20"/>
          <w:szCs w:val="20"/>
        </w:rPr>
        <w:t xml:space="preserve">For assistance on data corrections </w:t>
      </w:r>
      <w:r w:rsidR="00972A65">
        <w:rPr>
          <w:rFonts w:ascii="Verdana" w:hAnsi="Verdana" w:cs="Verdana"/>
          <w:sz w:val="20"/>
          <w:szCs w:val="20"/>
        </w:rPr>
        <w:t>and calculations, contact your a</w:t>
      </w:r>
      <w:r w:rsidRPr="00FF3A99">
        <w:rPr>
          <w:rFonts w:ascii="Verdana" w:hAnsi="Verdana" w:cs="Verdana"/>
          <w:sz w:val="20"/>
          <w:szCs w:val="20"/>
        </w:rPr>
        <w:t xml:space="preserve">gency </w:t>
      </w:r>
      <w:r w:rsidR="00972A65">
        <w:rPr>
          <w:rFonts w:ascii="Verdana" w:hAnsi="Verdana" w:cs="Verdana"/>
          <w:sz w:val="20"/>
          <w:szCs w:val="20"/>
        </w:rPr>
        <w:t>l</w:t>
      </w:r>
      <w:r w:rsidRPr="00FF3A99">
        <w:rPr>
          <w:rFonts w:ascii="Verdana" w:hAnsi="Verdana" w:cs="Verdana"/>
          <w:sz w:val="20"/>
          <w:szCs w:val="20"/>
        </w:rPr>
        <w:t xml:space="preserve">abor </w:t>
      </w:r>
      <w:r w:rsidR="00972A65">
        <w:rPr>
          <w:rFonts w:ascii="Verdana" w:hAnsi="Verdana" w:cs="Verdana"/>
          <w:sz w:val="20"/>
          <w:szCs w:val="20"/>
        </w:rPr>
        <w:t>r</w:t>
      </w:r>
      <w:r w:rsidRPr="00FF3A99">
        <w:rPr>
          <w:rFonts w:ascii="Verdana" w:hAnsi="Verdana" w:cs="Verdana"/>
          <w:sz w:val="20"/>
          <w:szCs w:val="20"/>
        </w:rPr>
        <w:t xml:space="preserve">elations staff or your </w:t>
      </w:r>
      <w:r w:rsidR="00972A65">
        <w:rPr>
          <w:rFonts w:ascii="Verdana" w:hAnsi="Verdana" w:cs="Verdana"/>
          <w:sz w:val="20"/>
          <w:szCs w:val="20"/>
        </w:rPr>
        <w:t>a</w:t>
      </w:r>
      <w:r w:rsidRPr="00FF3A99">
        <w:rPr>
          <w:rFonts w:ascii="Verdana" w:hAnsi="Verdana" w:cs="Verdana"/>
          <w:sz w:val="20"/>
          <w:szCs w:val="20"/>
        </w:rPr>
        <w:t xml:space="preserve">gency </w:t>
      </w:r>
      <w:r w:rsidR="00972A65">
        <w:rPr>
          <w:rFonts w:ascii="Verdana" w:hAnsi="Verdana" w:cs="Verdana"/>
          <w:sz w:val="20"/>
          <w:szCs w:val="20"/>
        </w:rPr>
        <w:t>s</w:t>
      </w:r>
      <w:r w:rsidRPr="00FF3A99">
        <w:rPr>
          <w:rFonts w:ascii="Verdana" w:hAnsi="Verdana" w:cs="Verdana"/>
          <w:sz w:val="20"/>
          <w:szCs w:val="20"/>
        </w:rPr>
        <w:t xml:space="preserve">eniority </w:t>
      </w:r>
      <w:r w:rsidR="00972A65">
        <w:rPr>
          <w:rFonts w:ascii="Verdana" w:hAnsi="Verdana" w:cs="Verdana"/>
          <w:sz w:val="20"/>
          <w:szCs w:val="20"/>
        </w:rPr>
        <w:t>c</w:t>
      </w:r>
      <w:r w:rsidRPr="00FF3A99">
        <w:rPr>
          <w:rFonts w:ascii="Verdana" w:hAnsi="Verdana" w:cs="Verdana"/>
          <w:sz w:val="20"/>
          <w:szCs w:val="20"/>
        </w:rPr>
        <w:t xml:space="preserve">oordinator. If your </w:t>
      </w:r>
      <w:r w:rsidR="00972A65">
        <w:rPr>
          <w:rFonts w:ascii="Verdana" w:hAnsi="Verdana" w:cs="Verdana"/>
          <w:sz w:val="20"/>
          <w:szCs w:val="20"/>
        </w:rPr>
        <w:t>a</w:t>
      </w:r>
      <w:r w:rsidRPr="00FF3A99">
        <w:rPr>
          <w:rFonts w:ascii="Verdana" w:hAnsi="Verdana" w:cs="Verdana"/>
          <w:sz w:val="20"/>
          <w:szCs w:val="20"/>
        </w:rPr>
        <w:t xml:space="preserve">gency </w:t>
      </w:r>
      <w:r w:rsidR="00972A65">
        <w:rPr>
          <w:rFonts w:ascii="Verdana" w:hAnsi="Verdana" w:cs="Verdana"/>
          <w:sz w:val="20"/>
          <w:szCs w:val="20"/>
        </w:rPr>
        <w:t>l</w:t>
      </w:r>
      <w:r w:rsidRPr="00FF3A99">
        <w:rPr>
          <w:rFonts w:ascii="Verdana" w:hAnsi="Verdana" w:cs="Verdana"/>
          <w:sz w:val="20"/>
          <w:szCs w:val="20"/>
        </w:rPr>
        <w:t xml:space="preserve">abor </w:t>
      </w:r>
      <w:r w:rsidR="00972A65">
        <w:rPr>
          <w:rFonts w:ascii="Verdana" w:hAnsi="Verdana" w:cs="Verdana"/>
          <w:sz w:val="20"/>
          <w:szCs w:val="20"/>
        </w:rPr>
        <w:t>r</w:t>
      </w:r>
      <w:r w:rsidRPr="00FF3A99">
        <w:rPr>
          <w:rFonts w:ascii="Verdana" w:hAnsi="Verdana" w:cs="Verdana"/>
          <w:sz w:val="20"/>
          <w:szCs w:val="20"/>
        </w:rPr>
        <w:t>elations staff needs assistance on contract interpretations, they should contact OA</w:t>
      </w:r>
      <w:r w:rsidR="0005543D">
        <w:rPr>
          <w:rFonts w:ascii="Verdana" w:hAnsi="Verdana" w:cs="Verdana"/>
          <w:sz w:val="20"/>
          <w:szCs w:val="20"/>
        </w:rPr>
        <w:t>,</w:t>
      </w:r>
      <w:r w:rsidRPr="00FF3A99">
        <w:rPr>
          <w:rFonts w:ascii="Verdana" w:hAnsi="Verdana" w:cs="Verdana"/>
          <w:sz w:val="20"/>
          <w:szCs w:val="20"/>
        </w:rPr>
        <w:t xml:space="preserve"> Bureau of Labor Relations</w:t>
      </w:r>
      <w:r w:rsidR="00972A65">
        <w:rPr>
          <w:rFonts w:ascii="Verdana" w:hAnsi="Verdana" w:cs="Verdana"/>
          <w:sz w:val="20"/>
          <w:szCs w:val="20"/>
        </w:rPr>
        <w:t xml:space="preserve"> at 717.787.5514</w:t>
      </w:r>
      <w:r w:rsidRPr="00FF3A99">
        <w:rPr>
          <w:rFonts w:ascii="Verdana" w:hAnsi="Verdana" w:cs="Verdana"/>
          <w:sz w:val="20"/>
          <w:szCs w:val="20"/>
        </w:rPr>
        <w:t>. </w:t>
      </w:r>
    </w:p>
    <w:p w14:paraId="22471203" w14:textId="77777777" w:rsidR="00FF3A99" w:rsidRPr="00FF3A99" w:rsidRDefault="00FF3A99" w:rsidP="00FF3A99">
      <w:pPr>
        <w:rPr>
          <w:rFonts w:ascii="Verdana" w:hAnsi="Verdana" w:cs="Verdana"/>
          <w:sz w:val="20"/>
          <w:szCs w:val="20"/>
        </w:rPr>
      </w:pPr>
    </w:p>
    <w:p w14:paraId="1B8AC759" w14:textId="5E66ADEA" w:rsidR="00FF3A99" w:rsidRDefault="00FF3A99" w:rsidP="00FF3A99">
      <w:pPr>
        <w:rPr>
          <w:rFonts w:ascii="Verdana" w:hAnsi="Verdana" w:cs="Verdana"/>
          <w:sz w:val="20"/>
          <w:szCs w:val="20"/>
        </w:rPr>
      </w:pPr>
      <w:r w:rsidRPr="00FF3A99">
        <w:rPr>
          <w:rFonts w:ascii="Verdana" w:hAnsi="Verdana" w:cs="Verdana"/>
          <w:b/>
          <w:bCs/>
          <w:sz w:val="20"/>
          <w:szCs w:val="20"/>
        </w:rPr>
        <w:t>Seniority Report Questions</w:t>
      </w:r>
      <w:r w:rsidRPr="00FF3A99">
        <w:rPr>
          <w:rFonts w:ascii="Verdana" w:hAnsi="Verdana" w:cs="Verdana"/>
          <w:sz w:val="20"/>
          <w:szCs w:val="20"/>
        </w:rPr>
        <w:br/>
        <w:t xml:space="preserve">Agency </w:t>
      </w:r>
      <w:r w:rsidR="00972A65">
        <w:rPr>
          <w:rFonts w:ascii="Verdana" w:hAnsi="Verdana" w:cs="Verdana"/>
          <w:sz w:val="20"/>
          <w:szCs w:val="20"/>
        </w:rPr>
        <w:t>s</w:t>
      </w:r>
      <w:r w:rsidRPr="00FF3A99">
        <w:rPr>
          <w:rFonts w:ascii="Verdana" w:hAnsi="Verdana" w:cs="Verdana"/>
          <w:sz w:val="20"/>
          <w:szCs w:val="20"/>
        </w:rPr>
        <w:t xml:space="preserve">eniority </w:t>
      </w:r>
      <w:r w:rsidR="00972A65">
        <w:rPr>
          <w:rFonts w:ascii="Verdana" w:hAnsi="Verdana" w:cs="Verdana"/>
          <w:sz w:val="20"/>
          <w:szCs w:val="20"/>
        </w:rPr>
        <w:t>c</w:t>
      </w:r>
      <w:r w:rsidRPr="00FF3A99">
        <w:rPr>
          <w:rFonts w:ascii="Verdana" w:hAnsi="Verdana" w:cs="Verdana"/>
          <w:sz w:val="20"/>
          <w:szCs w:val="20"/>
        </w:rPr>
        <w:t xml:space="preserve">oordinators with questions on the report run schedule should submit </w:t>
      </w:r>
      <w:r w:rsidR="00454F9D" w:rsidRPr="00C34F0E">
        <w:rPr>
          <w:rFonts w:ascii="Verdana" w:hAnsi="Verdana" w:cs="Verdana"/>
          <w:sz w:val="20"/>
          <w:szCs w:val="20"/>
        </w:rPr>
        <w:t xml:space="preserve">an </w:t>
      </w:r>
      <w:hyperlink r:id="rId12" w:history="1">
        <w:r w:rsidR="00454F9D" w:rsidRPr="00DB4CAF">
          <w:rPr>
            <w:rFonts w:ascii="Verdana" w:hAnsi="Verdana"/>
            <w:b/>
            <w:color w:val="0000FF"/>
            <w:sz w:val="20"/>
            <w:szCs w:val="20"/>
            <w:u w:val="single"/>
          </w:rPr>
          <w:t>HR help desk ticket</w:t>
        </w:r>
      </w:hyperlink>
      <w:r w:rsidR="00454F9D">
        <w:t xml:space="preserve"> </w:t>
      </w:r>
      <w:r w:rsidRPr="00FF3A99">
        <w:rPr>
          <w:rFonts w:ascii="Verdana" w:hAnsi="Verdana" w:cs="Verdana"/>
          <w:sz w:val="20"/>
          <w:szCs w:val="20"/>
        </w:rPr>
        <w:t>in the time category</w:t>
      </w:r>
      <w:r w:rsidR="00972A65">
        <w:rPr>
          <w:rFonts w:ascii="Verdana" w:hAnsi="Verdana" w:cs="Verdana"/>
          <w:sz w:val="20"/>
          <w:szCs w:val="20"/>
        </w:rPr>
        <w:t xml:space="preserve"> or</w:t>
      </w:r>
      <w:r w:rsidR="00C45A32">
        <w:rPr>
          <w:rFonts w:ascii="Verdana" w:hAnsi="Verdana" w:cs="Verdana"/>
          <w:sz w:val="20"/>
          <w:szCs w:val="20"/>
        </w:rPr>
        <w:t xml:space="preserve"> </w:t>
      </w:r>
      <w:r w:rsidRPr="00FF3A99">
        <w:rPr>
          <w:rFonts w:ascii="Verdana" w:hAnsi="Verdana" w:cs="Verdana"/>
          <w:sz w:val="20"/>
          <w:szCs w:val="20"/>
        </w:rPr>
        <w:t xml:space="preserve">call the HR Service Center, </w:t>
      </w:r>
      <w:r w:rsidR="00416E40">
        <w:rPr>
          <w:rFonts w:ascii="Verdana" w:hAnsi="Verdana" w:cs="Verdana"/>
          <w:sz w:val="20"/>
          <w:szCs w:val="20"/>
        </w:rPr>
        <w:t>Time Services team</w:t>
      </w:r>
      <w:r w:rsidRPr="00FF3A99">
        <w:rPr>
          <w:rFonts w:ascii="Verdana" w:hAnsi="Verdana" w:cs="Verdana"/>
          <w:sz w:val="20"/>
          <w:szCs w:val="20"/>
        </w:rPr>
        <w:t xml:space="preserve"> at 877.242.6007, Option 2. </w:t>
      </w:r>
    </w:p>
    <w:p w14:paraId="360E5509" w14:textId="77777777" w:rsidR="00FF3A99" w:rsidRPr="00FF3A99" w:rsidRDefault="00FF3A99" w:rsidP="00FF3A99">
      <w:pPr>
        <w:rPr>
          <w:rFonts w:ascii="Verdana" w:hAnsi="Verdana" w:cs="Verdana"/>
          <w:sz w:val="20"/>
          <w:szCs w:val="20"/>
        </w:rPr>
      </w:pPr>
    </w:p>
    <w:p w14:paraId="5EE0FA7B" w14:textId="77777777" w:rsidR="00FF3A99" w:rsidRPr="00FF3A99" w:rsidRDefault="00FF3A99" w:rsidP="00FF3A99">
      <w:pPr>
        <w:rPr>
          <w:rFonts w:ascii="Verdana" w:hAnsi="Verdana" w:cs="Verdana"/>
          <w:sz w:val="20"/>
          <w:szCs w:val="20"/>
        </w:rPr>
      </w:pPr>
    </w:p>
    <w:p w14:paraId="77F63412" w14:textId="447554A6" w:rsidR="00FF3A99" w:rsidRPr="00FF3A99" w:rsidRDefault="00416E40" w:rsidP="00FF3A9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Technical</w:t>
      </w:r>
      <w:r w:rsidR="00FF3A99" w:rsidRPr="00FF3A99">
        <w:rPr>
          <w:rFonts w:ascii="Verdana" w:hAnsi="Verdana" w:cs="Verdana"/>
          <w:b/>
          <w:bCs/>
          <w:sz w:val="20"/>
          <w:szCs w:val="20"/>
        </w:rPr>
        <w:t xml:space="preserve"> Questions</w:t>
      </w:r>
      <w:r w:rsidR="00FF3A99" w:rsidRPr="00FF3A99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If you </w:t>
      </w:r>
      <w:r w:rsidR="001B49EF">
        <w:rPr>
          <w:rFonts w:ascii="Verdana" w:hAnsi="Verdana" w:cs="Verdana"/>
          <w:sz w:val="20"/>
          <w:szCs w:val="20"/>
        </w:rPr>
        <w:t>have</w:t>
      </w:r>
      <w:r w:rsidR="00126480">
        <w:rPr>
          <w:rFonts w:ascii="Verdana" w:hAnsi="Verdana" w:cs="Verdana"/>
          <w:sz w:val="20"/>
          <w:szCs w:val="20"/>
        </w:rPr>
        <w:t xml:space="preserve"> t</w:t>
      </w:r>
      <w:r>
        <w:rPr>
          <w:rFonts w:ascii="Verdana" w:hAnsi="Verdana" w:cs="Verdana"/>
          <w:sz w:val="20"/>
          <w:szCs w:val="20"/>
        </w:rPr>
        <w:t xml:space="preserve">rouble running the reports or issues </w:t>
      </w:r>
      <w:r w:rsidR="00024713">
        <w:rPr>
          <w:rFonts w:ascii="Verdana" w:hAnsi="Verdana" w:cs="Verdana"/>
          <w:sz w:val="20"/>
          <w:szCs w:val="20"/>
        </w:rPr>
        <w:t>with</w:t>
      </w:r>
      <w:r>
        <w:rPr>
          <w:rFonts w:ascii="Verdana" w:hAnsi="Verdana" w:cs="Verdana"/>
          <w:sz w:val="20"/>
          <w:szCs w:val="20"/>
        </w:rPr>
        <w:t xml:space="preserve"> </w:t>
      </w:r>
      <w:r w:rsidR="00024713">
        <w:rPr>
          <w:rFonts w:ascii="Verdana" w:hAnsi="Verdana" w:cs="Verdana"/>
          <w:sz w:val="20"/>
          <w:szCs w:val="20"/>
        </w:rPr>
        <w:t>accessing the</w:t>
      </w:r>
      <w:r>
        <w:rPr>
          <w:rFonts w:ascii="Verdana" w:hAnsi="Verdana" w:cs="Verdana"/>
          <w:sz w:val="20"/>
          <w:szCs w:val="20"/>
        </w:rPr>
        <w:t xml:space="preserve"> reports, y</w:t>
      </w:r>
      <w:r w:rsidR="00FF3A99" w:rsidRPr="00FF3A99">
        <w:rPr>
          <w:rFonts w:ascii="Verdana" w:hAnsi="Verdana" w:cs="Verdana"/>
          <w:sz w:val="20"/>
          <w:szCs w:val="20"/>
        </w:rPr>
        <w:t xml:space="preserve">ou may </w:t>
      </w:r>
      <w:r w:rsidR="00024713">
        <w:rPr>
          <w:rFonts w:ascii="Verdana" w:hAnsi="Verdana" w:cs="Verdana"/>
          <w:sz w:val="20"/>
          <w:szCs w:val="20"/>
        </w:rPr>
        <w:t>submit a HR help desk ticket in the HR Applications Support category.</w:t>
      </w:r>
    </w:p>
    <w:sectPr w:rsidR="00FF3A99" w:rsidRPr="00FF3A99" w:rsidSect="00377242">
      <w:headerReference w:type="default" r:id="rId13"/>
      <w:footerReference w:type="even" r:id="rId14"/>
      <w:footerReference w:type="default" r:id="rId15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E1601" w14:textId="77777777" w:rsidR="008B2710" w:rsidRDefault="008B2710">
      <w:r>
        <w:separator/>
      </w:r>
    </w:p>
  </w:endnote>
  <w:endnote w:type="continuationSeparator" w:id="0">
    <w:p w14:paraId="541AECF7" w14:textId="77777777" w:rsidR="008B2710" w:rsidRDefault="008B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26B5E" w14:textId="77777777" w:rsidR="00377242" w:rsidRDefault="002473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72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770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FDB776" w14:textId="77777777" w:rsidR="00377242" w:rsidRDefault="003772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1F8D9" w14:textId="2F41098E" w:rsidR="00377242" w:rsidRPr="009C1B31" w:rsidRDefault="002473A6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3772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9D0248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2AC48EE0" w14:textId="77777777" w:rsidR="00377242" w:rsidRDefault="003772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12AD0" w14:textId="77777777" w:rsidR="008B2710" w:rsidRDefault="008B2710">
      <w:r>
        <w:separator/>
      </w:r>
    </w:p>
  </w:footnote>
  <w:footnote w:type="continuationSeparator" w:id="0">
    <w:p w14:paraId="614E2B50" w14:textId="77777777" w:rsidR="008B2710" w:rsidRDefault="008B2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5247A" w14:textId="77777777" w:rsidR="00454F9D" w:rsidRPr="00454F9D" w:rsidRDefault="00454F9D" w:rsidP="00454F9D">
    <w:pPr>
      <w:tabs>
        <w:tab w:val="center" w:pos="468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14AB8E85" w14:textId="08246FEA" w:rsidR="00416E40" w:rsidRPr="00454F9D" w:rsidRDefault="00454F9D" w:rsidP="00454F9D">
    <w:pPr>
      <w:tabs>
        <w:tab w:val="center" w:pos="4680"/>
        <w:tab w:val="right" w:pos="9360"/>
      </w:tabs>
      <w:rPr>
        <w:rFonts w:ascii="Verdana" w:hAnsi="Verdana" w:cs="Arial"/>
        <w:b/>
        <w:bCs/>
        <w:sz w:val="28"/>
        <w:szCs w:val="28"/>
      </w:rPr>
    </w:pPr>
    <w:r w:rsidRPr="00454F9D">
      <w:rPr>
        <w:rFonts w:ascii="Verdana" w:hAnsi="Verdana" w:cs="Arial"/>
        <w:b/>
        <w:bCs/>
        <w:sz w:val="28"/>
        <w:szCs w:val="28"/>
      </w:rPr>
      <w:t xml:space="preserve">Time Alert </w:t>
    </w:r>
    <w:r w:rsidRPr="00454F9D">
      <w:rPr>
        <w:rFonts w:ascii="Verdana" w:hAnsi="Verdana" w:cs="Arial"/>
        <w:b/>
        <w:bCs/>
        <w:sz w:val="28"/>
        <w:szCs w:val="28"/>
      </w:rPr>
      <w:tab/>
    </w:r>
    <w:r w:rsidRPr="00454F9D">
      <w:rPr>
        <w:rFonts w:ascii="Verdana" w:hAnsi="Verdana" w:cs="Arial"/>
        <w:b/>
        <w:bCs/>
        <w:sz w:val="28"/>
        <w:szCs w:val="28"/>
      </w:rPr>
      <w:tab/>
    </w:r>
    <w:r w:rsidR="00012315">
      <w:rPr>
        <w:rFonts w:ascii="Verdana" w:hAnsi="Verdana" w:cs="Arial"/>
        <w:b/>
        <w:bCs/>
        <w:sz w:val="28"/>
        <w:szCs w:val="28"/>
      </w:rPr>
      <w:t>20</w:t>
    </w:r>
    <w:r w:rsidR="00875A21">
      <w:rPr>
        <w:rFonts w:ascii="Verdana" w:hAnsi="Verdana" w:cs="Arial"/>
        <w:b/>
        <w:bCs/>
        <w:sz w:val="28"/>
        <w:szCs w:val="28"/>
      </w:rPr>
      <w:t>20</w:t>
    </w:r>
    <w:r w:rsidR="00012315">
      <w:rPr>
        <w:rFonts w:ascii="Verdana" w:hAnsi="Verdana" w:cs="Arial"/>
        <w:b/>
        <w:bCs/>
        <w:sz w:val="28"/>
        <w:szCs w:val="28"/>
      </w:rPr>
      <w:t>-</w:t>
    </w:r>
    <w:r w:rsidR="007B0560">
      <w:rPr>
        <w:rFonts w:ascii="Verdana" w:hAnsi="Verdana" w:cs="Arial"/>
        <w:b/>
        <w:bCs/>
        <w:sz w:val="28"/>
        <w:szCs w:val="28"/>
      </w:rPr>
      <w:t>17</w:t>
    </w:r>
  </w:p>
  <w:p w14:paraId="1BF92086" w14:textId="6D1928CE" w:rsidR="00454F9D" w:rsidRPr="00454F9D" w:rsidRDefault="00454F9D" w:rsidP="00454F9D">
    <w:pPr>
      <w:tabs>
        <w:tab w:val="center" w:pos="4680"/>
        <w:tab w:val="right" w:pos="9360"/>
      </w:tabs>
      <w:rPr>
        <w:rFonts w:ascii="Verdana" w:hAnsi="Verdana" w:cs="Arial"/>
        <w:sz w:val="20"/>
        <w:szCs w:val="20"/>
      </w:rPr>
    </w:pPr>
    <w:r w:rsidRPr="00454F9D">
      <w:rPr>
        <w:rFonts w:ascii="Verdana" w:hAnsi="Verdana" w:cs="Arial"/>
        <w:sz w:val="20"/>
        <w:szCs w:val="20"/>
      </w:rPr>
      <w:t xml:space="preserve">Issued </w:t>
    </w:r>
    <w:r w:rsidR="00841E61">
      <w:rPr>
        <w:rFonts w:ascii="Verdana" w:hAnsi="Verdana" w:cs="Arial"/>
        <w:sz w:val="20"/>
        <w:szCs w:val="20"/>
      </w:rPr>
      <w:t>0</w:t>
    </w:r>
    <w:r w:rsidR="00875A21">
      <w:rPr>
        <w:rFonts w:ascii="Verdana" w:hAnsi="Verdana" w:cs="Arial"/>
        <w:sz w:val="20"/>
        <w:szCs w:val="20"/>
      </w:rPr>
      <w:t>3</w:t>
    </w:r>
    <w:r w:rsidR="00CA64FE">
      <w:rPr>
        <w:rFonts w:ascii="Verdana" w:hAnsi="Verdana" w:cs="Arial"/>
        <w:sz w:val="20"/>
        <w:szCs w:val="20"/>
      </w:rPr>
      <w:t>.</w:t>
    </w:r>
    <w:r w:rsidR="00875A21">
      <w:rPr>
        <w:rFonts w:ascii="Verdana" w:hAnsi="Verdana" w:cs="Arial"/>
        <w:sz w:val="20"/>
        <w:szCs w:val="20"/>
      </w:rPr>
      <w:t>30</w:t>
    </w:r>
    <w:r w:rsidR="00012315">
      <w:rPr>
        <w:rFonts w:ascii="Verdana" w:hAnsi="Verdana" w:cs="Arial"/>
        <w:sz w:val="20"/>
        <w:szCs w:val="20"/>
      </w:rPr>
      <w:t>.</w:t>
    </w:r>
    <w:r w:rsidR="00875A21">
      <w:rPr>
        <w:rFonts w:ascii="Verdana" w:hAnsi="Verdana" w:cs="Arial"/>
        <w:sz w:val="20"/>
        <w:szCs w:val="20"/>
      </w:rPr>
      <w:t>20</w:t>
    </w:r>
    <w:r w:rsidR="00416E40">
      <w:rPr>
        <w:rFonts w:ascii="Verdana" w:hAnsi="Verdana" w:cs="Arial"/>
        <w:sz w:val="20"/>
        <w:szCs w:val="20"/>
      </w:rPr>
      <w:tab/>
    </w:r>
    <w:r w:rsidR="00416E40">
      <w:rPr>
        <w:rFonts w:ascii="Verdana" w:hAnsi="Verdana" w:cs="Arial"/>
        <w:sz w:val="20"/>
        <w:szCs w:val="20"/>
      </w:rPr>
      <w:tab/>
      <w:t>Rescinds Time Alert 20</w:t>
    </w:r>
    <w:r w:rsidR="00875A21">
      <w:rPr>
        <w:rFonts w:ascii="Verdana" w:hAnsi="Verdana" w:cs="Arial"/>
        <w:sz w:val="20"/>
        <w:szCs w:val="20"/>
      </w:rPr>
      <w:t>19</w:t>
    </w:r>
    <w:r w:rsidR="00416E40">
      <w:rPr>
        <w:rFonts w:ascii="Verdana" w:hAnsi="Verdana" w:cs="Arial"/>
        <w:sz w:val="20"/>
        <w:szCs w:val="20"/>
      </w:rPr>
      <w:t>-</w:t>
    </w:r>
    <w:r w:rsidR="007B0560">
      <w:rPr>
        <w:rFonts w:ascii="Verdana" w:hAnsi="Verdana" w:cs="Arial"/>
        <w:sz w:val="20"/>
        <w:szCs w:val="20"/>
      </w:rPr>
      <w:t>11</w:t>
    </w:r>
  </w:p>
  <w:p w14:paraId="3F61751E" w14:textId="77777777" w:rsidR="00606CE7" w:rsidRPr="00454F9D" w:rsidRDefault="00606CE7" w:rsidP="00454F9D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8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0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27"/>
  </w:num>
  <w:num w:numId="5">
    <w:abstractNumId w:val="29"/>
  </w:num>
  <w:num w:numId="6">
    <w:abstractNumId w:val="26"/>
  </w:num>
  <w:num w:numId="7">
    <w:abstractNumId w:val="13"/>
  </w:num>
  <w:num w:numId="8">
    <w:abstractNumId w:val="28"/>
  </w:num>
  <w:num w:numId="9">
    <w:abstractNumId w:val="6"/>
  </w:num>
  <w:num w:numId="10">
    <w:abstractNumId w:val="20"/>
  </w:num>
  <w:num w:numId="11">
    <w:abstractNumId w:val="12"/>
  </w:num>
  <w:num w:numId="12">
    <w:abstractNumId w:val="31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3"/>
  </w:num>
  <w:num w:numId="19">
    <w:abstractNumId w:val="32"/>
  </w:num>
  <w:num w:numId="20">
    <w:abstractNumId w:val="1"/>
  </w:num>
  <w:num w:numId="21">
    <w:abstractNumId w:val="4"/>
  </w:num>
  <w:num w:numId="22">
    <w:abstractNumId w:val="18"/>
  </w:num>
  <w:num w:numId="23">
    <w:abstractNumId w:val="24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5"/>
  </w:num>
  <w:num w:numId="27">
    <w:abstractNumId w:val="15"/>
  </w:num>
  <w:num w:numId="28">
    <w:abstractNumId w:val="10"/>
  </w:num>
  <w:num w:numId="29">
    <w:abstractNumId w:val="17"/>
  </w:num>
  <w:num w:numId="30">
    <w:abstractNumId w:val="22"/>
  </w:num>
  <w:num w:numId="31">
    <w:abstractNumId w:val="30"/>
  </w:num>
  <w:num w:numId="32">
    <w:abstractNumId w:val="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0EE"/>
    <w:rsid w:val="00005908"/>
    <w:rsid w:val="00010771"/>
    <w:rsid w:val="00012315"/>
    <w:rsid w:val="000128F7"/>
    <w:rsid w:val="00015F8F"/>
    <w:rsid w:val="00017AE2"/>
    <w:rsid w:val="00024713"/>
    <w:rsid w:val="00037332"/>
    <w:rsid w:val="00041A44"/>
    <w:rsid w:val="0005543D"/>
    <w:rsid w:val="00066112"/>
    <w:rsid w:val="000677CE"/>
    <w:rsid w:val="0009729A"/>
    <w:rsid w:val="000973C3"/>
    <w:rsid w:val="000A0B0D"/>
    <w:rsid w:val="000C7277"/>
    <w:rsid w:val="000D1069"/>
    <w:rsid w:val="000D3191"/>
    <w:rsid w:val="000D78CE"/>
    <w:rsid w:val="000E3C11"/>
    <w:rsid w:val="000E4D76"/>
    <w:rsid w:val="000E559E"/>
    <w:rsid w:val="00106466"/>
    <w:rsid w:val="00107E8E"/>
    <w:rsid w:val="0011336B"/>
    <w:rsid w:val="00114CE1"/>
    <w:rsid w:val="00123562"/>
    <w:rsid w:val="00126480"/>
    <w:rsid w:val="00135131"/>
    <w:rsid w:val="00142029"/>
    <w:rsid w:val="00143B6D"/>
    <w:rsid w:val="00163F86"/>
    <w:rsid w:val="00175C94"/>
    <w:rsid w:val="00183489"/>
    <w:rsid w:val="00187573"/>
    <w:rsid w:val="00194B6C"/>
    <w:rsid w:val="001A635E"/>
    <w:rsid w:val="001B2DEB"/>
    <w:rsid w:val="001B3B1F"/>
    <w:rsid w:val="001B3C78"/>
    <w:rsid w:val="001B49EF"/>
    <w:rsid w:val="001C0121"/>
    <w:rsid w:val="001D27AD"/>
    <w:rsid w:val="001E5838"/>
    <w:rsid w:val="001E6987"/>
    <w:rsid w:val="001F3743"/>
    <w:rsid w:val="00204AB0"/>
    <w:rsid w:val="002473A6"/>
    <w:rsid w:val="00254EAB"/>
    <w:rsid w:val="00257C06"/>
    <w:rsid w:val="00261AF4"/>
    <w:rsid w:val="00262C4D"/>
    <w:rsid w:val="0026477D"/>
    <w:rsid w:val="002652B6"/>
    <w:rsid w:val="00273B57"/>
    <w:rsid w:val="00276D18"/>
    <w:rsid w:val="00290710"/>
    <w:rsid w:val="00296667"/>
    <w:rsid w:val="0029768F"/>
    <w:rsid w:val="002A29AE"/>
    <w:rsid w:val="002C258B"/>
    <w:rsid w:val="002D05F5"/>
    <w:rsid w:val="002D15C1"/>
    <w:rsid w:val="002D5FEF"/>
    <w:rsid w:val="002E2EC1"/>
    <w:rsid w:val="002E5A9A"/>
    <w:rsid w:val="002E78F6"/>
    <w:rsid w:val="002E7E5C"/>
    <w:rsid w:val="002F0C17"/>
    <w:rsid w:val="00303D42"/>
    <w:rsid w:val="00303DED"/>
    <w:rsid w:val="00307692"/>
    <w:rsid w:val="00320821"/>
    <w:rsid w:val="0036377D"/>
    <w:rsid w:val="00363E80"/>
    <w:rsid w:val="00372724"/>
    <w:rsid w:val="00377242"/>
    <w:rsid w:val="00380B94"/>
    <w:rsid w:val="00387972"/>
    <w:rsid w:val="003A7A9C"/>
    <w:rsid w:val="003C3E6F"/>
    <w:rsid w:val="003D3C16"/>
    <w:rsid w:val="003E36B7"/>
    <w:rsid w:val="003F1703"/>
    <w:rsid w:val="003F28EF"/>
    <w:rsid w:val="003F45B6"/>
    <w:rsid w:val="003F7650"/>
    <w:rsid w:val="00400784"/>
    <w:rsid w:val="00401CFA"/>
    <w:rsid w:val="00406094"/>
    <w:rsid w:val="004108C1"/>
    <w:rsid w:val="00412D1B"/>
    <w:rsid w:val="00416E40"/>
    <w:rsid w:val="004231E8"/>
    <w:rsid w:val="00431645"/>
    <w:rsid w:val="00431B4F"/>
    <w:rsid w:val="00436F3E"/>
    <w:rsid w:val="00454F9D"/>
    <w:rsid w:val="00472D0E"/>
    <w:rsid w:val="00473681"/>
    <w:rsid w:val="004821A6"/>
    <w:rsid w:val="00484FF3"/>
    <w:rsid w:val="0048680C"/>
    <w:rsid w:val="004A037D"/>
    <w:rsid w:val="004B0360"/>
    <w:rsid w:val="004C0852"/>
    <w:rsid w:val="004D2081"/>
    <w:rsid w:val="004E1A78"/>
    <w:rsid w:val="00517E5B"/>
    <w:rsid w:val="00525B66"/>
    <w:rsid w:val="00526EB1"/>
    <w:rsid w:val="00531D0D"/>
    <w:rsid w:val="00536565"/>
    <w:rsid w:val="005420FE"/>
    <w:rsid w:val="00557B92"/>
    <w:rsid w:val="00561F4C"/>
    <w:rsid w:val="00571508"/>
    <w:rsid w:val="00575F1A"/>
    <w:rsid w:val="00581953"/>
    <w:rsid w:val="00581A5F"/>
    <w:rsid w:val="00590840"/>
    <w:rsid w:val="005A583C"/>
    <w:rsid w:val="005C0E77"/>
    <w:rsid w:val="005D45D6"/>
    <w:rsid w:val="005E5A3F"/>
    <w:rsid w:val="005F6C66"/>
    <w:rsid w:val="00602857"/>
    <w:rsid w:val="00606CE7"/>
    <w:rsid w:val="00611055"/>
    <w:rsid w:val="0061211C"/>
    <w:rsid w:val="00612A50"/>
    <w:rsid w:val="00615751"/>
    <w:rsid w:val="006268A7"/>
    <w:rsid w:val="0063058E"/>
    <w:rsid w:val="0063484A"/>
    <w:rsid w:val="006465F2"/>
    <w:rsid w:val="00655AA4"/>
    <w:rsid w:val="006577B5"/>
    <w:rsid w:val="00665C0F"/>
    <w:rsid w:val="0067247D"/>
    <w:rsid w:val="00673338"/>
    <w:rsid w:val="00675176"/>
    <w:rsid w:val="00675DE1"/>
    <w:rsid w:val="00681436"/>
    <w:rsid w:val="00685856"/>
    <w:rsid w:val="00692502"/>
    <w:rsid w:val="006A226E"/>
    <w:rsid w:val="006A4ADD"/>
    <w:rsid w:val="006C05AB"/>
    <w:rsid w:val="006C3972"/>
    <w:rsid w:val="006C5812"/>
    <w:rsid w:val="006D7B98"/>
    <w:rsid w:val="006E0F6A"/>
    <w:rsid w:val="006E1806"/>
    <w:rsid w:val="006E3735"/>
    <w:rsid w:val="006F085B"/>
    <w:rsid w:val="006F7B2C"/>
    <w:rsid w:val="007008F5"/>
    <w:rsid w:val="007142A8"/>
    <w:rsid w:val="00725A65"/>
    <w:rsid w:val="00740D43"/>
    <w:rsid w:val="00755125"/>
    <w:rsid w:val="00761E16"/>
    <w:rsid w:val="00781D8D"/>
    <w:rsid w:val="00792831"/>
    <w:rsid w:val="007A4A1D"/>
    <w:rsid w:val="007A6E94"/>
    <w:rsid w:val="007B0560"/>
    <w:rsid w:val="007B1C44"/>
    <w:rsid w:val="007B23C1"/>
    <w:rsid w:val="007B4FF2"/>
    <w:rsid w:val="007B70EE"/>
    <w:rsid w:val="007D2097"/>
    <w:rsid w:val="007D4312"/>
    <w:rsid w:val="007D4D67"/>
    <w:rsid w:val="007F0EDA"/>
    <w:rsid w:val="00805703"/>
    <w:rsid w:val="00825BAC"/>
    <w:rsid w:val="008333AC"/>
    <w:rsid w:val="00834767"/>
    <w:rsid w:val="00837988"/>
    <w:rsid w:val="00841E61"/>
    <w:rsid w:val="00846A9F"/>
    <w:rsid w:val="00852857"/>
    <w:rsid w:val="00854632"/>
    <w:rsid w:val="00857868"/>
    <w:rsid w:val="00865E95"/>
    <w:rsid w:val="00875A21"/>
    <w:rsid w:val="00892D7C"/>
    <w:rsid w:val="008B2710"/>
    <w:rsid w:val="008B5463"/>
    <w:rsid w:val="008D04D2"/>
    <w:rsid w:val="008E042F"/>
    <w:rsid w:val="008E7A41"/>
    <w:rsid w:val="008F61D5"/>
    <w:rsid w:val="008F71C2"/>
    <w:rsid w:val="00900FC9"/>
    <w:rsid w:val="009045FA"/>
    <w:rsid w:val="00911E3D"/>
    <w:rsid w:val="00927A75"/>
    <w:rsid w:val="00944F2D"/>
    <w:rsid w:val="009561C3"/>
    <w:rsid w:val="00971D59"/>
    <w:rsid w:val="00972A65"/>
    <w:rsid w:val="0098040A"/>
    <w:rsid w:val="00981D1D"/>
    <w:rsid w:val="00982221"/>
    <w:rsid w:val="00984676"/>
    <w:rsid w:val="009870B6"/>
    <w:rsid w:val="00996592"/>
    <w:rsid w:val="009A25EE"/>
    <w:rsid w:val="009A7700"/>
    <w:rsid w:val="009A7C27"/>
    <w:rsid w:val="009B7707"/>
    <w:rsid w:val="009C1128"/>
    <w:rsid w:val="009C1B31"/>
    <w:rsid w:val="009C625C"/>
    <w:rsid w:val="009C7C5D"/>
    <w:rsid w:val="009D0248"/>
    <w:rsid w:val="009D3D39"/>
    <w:rsid w:val="009D4082"/>
    <w:rsid w:val="00A11750"/>
    <w:rsid w:val="00A16566"/>
    <w:rsid w:val="00A17DBF"/>
    <w:rsid w:val="00A256E4"/>
    <w:rsid w:val="00A26CEA"/>
    <w:rsid w:val="00A416A3"/>
    <w:rsid w:val="00A43D87"/>
    <w:rsid w:val="00A6071E"/>
    <w:rsid w:val="00A82449"/>
    <w:rsid w:val="00A85CEE"/>
    <w:rsid w:val="00A92752"/>
    <w:rsid w:val="00A9430B"/>
    <w:rsid w:val="00AA09D9"/>
    <w:rsid w:val="00AA24A0"/>
    <w:rsid w:val="00AA4B7F"/>
    <w:rsid w:val="00AB2D70"/>
    <w:rsid w:val="00AC1A15"/>
    <w:rsid w:val="00AC2F4B"/>
    <w:rsid w:val="00AC4B6F"/>
    <w:rsid w:val="00AD22B0"/>
    <w:rsid w:val="00AD38C5"/>
    <w:rsid w:val="00AD4532"/>
    <w:rsid w:val="00AE3238"/>
    <w:rsid w:val="00AF44A6"/>
    <w:rsid w:val="00B070F3"/>
    <w:rsid w:val="00B155AA"/>
    <w:rsid w:val="00B20ABD"/>
    <w:rsid w:val="00B26091"/>
    <w:rsid w:val="00B3324C"/>
    <w:rsid w:val="00B41D7F"/>
    <w:rsid w:val="00B44329"/>
    <w:rsid w:val="00B458B2"/>
    <w:rsid w:val="00B45EB7"/>
    <w:rsid w:val="00B517A2"/>
    <w:rsid w:val="00B551FE"/>
    <w:rsid w:val="00B57E09"/>
    <w:rsid w:val="00B653EB"/>
    <w:rsid w:val="00B84B15"/>
    <w:rsid w:val="00B90077"/>
    <w:rsid w:val="00B9185C"/>
    <w:rsid w:val="00BA1206"/>
    <w:rsid w:val="00BA623A"/>
    <w:rsid w:val="00BC08E6"/>
    <w:rsid w:val="00BC2E24"/>
    <w:rsid w:val="00BC3A41"/>
    <w:rsid w:val="00BD051B"/>
    <w:rsid w:val="00BD0E3C"/>
    <w:rsid w:val="00BE5A9B"/>
    <w:rsid w:val="00BF47D0"/>
    <w:rsid w:val="00BF7E99"/>
    <w:rsid w:val="00C0693F"/>
    <w:rsid w:val="00C13502"/>
    <w:rsid w:val="00C26D8E"/>
    <w:rsid w:val="00C26F35"/>
    <w:rsid w:val="00C37928"/>
    <w:rsid w:val="00C45A32"/>
    <w:rsid w:val="00C45B7D"/>
    <w:rsid w:val="00C47291"/>
    <w:rsid w:val="00C5303C"/>
    <w:rsid w:val="00C62637"/>
    <w:rsid w:val="00C7461E"/>
    <w:rsid w:val="00C75B10"/>
    <w:rsid w:val="00C76795"/>
    <w:rsid w:val="00C7709E"/>
    <w:rsid w:val="00C824AB"/>
    <w:rsid w:val="00C8765C"/>
    <w:rsid w:val="00C9010D"/>
    <w:rsid w:val="00C9285D"/>
    <w:rsid w:val="00C928E2"/>
    <w:rsid w:val="00C977C2"/>
    <w:rsid w:val="00CA64FE"/>
    <w:rsid w:val="00CC022A"/>
    <w:rsid w:val="00CC3529"/>
    <w:rsid w:val="00CD3042"/>
    <w:rsid w:val="00CD4DF1"/>
    <w:rsid w:val="00CD6CB5"/>
    <w:rsid w:val="00CF44B8"/>
    <w:rsid w:val="00D041B4"/>
    <w:rsid w:val="00D16C5E"/>
    <w:rsid w:val="00D2172A"/>
    <w:rsid w:val="00D31F60"/>
    <w:rsid w:val="00D32413"/>
    <w:rsid w:val="00D37D66"/>
    <w:rsid w:val="00D422E4"/>
    <w:rsid w:val="00D46504"/>
    <w:rsid w:val="00D52F2E"/>
    <w:rsid w:val="00D73BE3"/>
    <w:rsid w:val="00D74829"/>
    <w:rsid w:val="00D973B4"/>
    <w:rsid w:val="00DA33AF"/>
    <w:rsid w:val="00DB4CAF"/>
    <w:rsid w:val="00DB53B0"/>
    <w:rsid w:val="00DB5A17"/>
    <w:rsid w:val="00DB5E76"/>
    <w:rsid w:val="00DC2C7D"/>
    <w:rsid w:val="00DC467C"/>
    <w:rsid w:val="00DD3D5B"/>
    <w:rsid w:val="00DE0508"/>
    <w:rsid w:val="00DE0BE8"/>
    <w:rsid w:val="00DE697D"/>
    <w:rsid w:val="00DF435C"/>
    <w:rsid w:val="00DF4D1A"/>
    <w:rsid w:val="00DF65DF"/>
    <w:rsid w:val="00E15F7F"/>
    <w:rsid w:val="00E16248"/>
    <w:rsid w:val="00E23ED4"/>
    <w:rsid w:val="00E27E23"/>
    <w:rsid w:val="00E4080C"/>
    <w:rsid w:val="00E42C77"/>
    <w:rsid w:val="00E44989"/>
    <w:rsid w:val="00E44A9D"/>
    <w:rsid w:val="00E45772"/>
    <w:rsid w:val="00E4597C"/>
    <w:rsid w:val="00E464B1"/>
    <w:rsid w:val="00E55166"/>
    <w:rsid w:val="00E56507"/>
    <w:rsid w:val="00E6374D"/>
    <w:rsid w:val="00E639C0"/>
    <w:rsid w:val="00E7139F"/>
    <w:rsid w:val="00E800B7"/>
    <w:rsid w:val="00E91151"/>
    <w:rsid w:val="00E94FDB"/>
    <w:rsid w:val="00EA1752"/>
    <w:rsid w:val="00EB4892"/>
    <w:rsid w:val="00EB4D02"/>
    <w:rsid w:val="00EC04F8"/>
    <w:rsid w:val="00ED5D52"/>
    <w:rsid w:val="00EE0BBB"/>
    <w:rsid w:val="00EE14CE"/>
    <w:rsid w:val="00EE4243"/>
    <w:rsid w:val="00EF09D1"/>
    <w:rsid w:val="00EF1F0D"/>
    <w:rsid w:val="00EF7777"/>
    <w:rsid w:val="00F007DB"/>
    <w:rsid w:val="00F01A7C"/>
    <w:rsid w:val="00F07E13"/>
    <w:rsid w:val="00F15489"/>
    <w:rsid w:val="00F32EAE"/>
    <w:rsid w:val="00F355F9"/>
    <w:rsid w:val="00F359CE"/>
    <w:rsid w:val="00F45499"/>
    <w:rsid w:val="00F46C9B"/>
    <w:rsid w:val="00F46EFC"/>
    <w:rsid w:val="00F51DDD"/>
    <w:rsid w:val="00F5284F"/>
    <w:rsid w:val="00F54727"/>
    <w:rsid w:val="00F8399F"/>
    <w:rsid w:val="00F8614A"/>
    <w:rsid w:val="00FA169A"/>
    <w:rsid w:val="00FA4911"/>
    <w:rsid w:val="00FA65CB"/>
    <w:rsid w:val="00FA6A31"/>
    <w:rsid w:val="00FD1180"/>
    <w:rsid w:val="00FD7412"/>
    <w:rsid w:val="00FF2618"/>
    <w:rsid w:val="00FF2959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0C1C9"/>
  <w15:chartTrackingRefBased/>
  <w15:docId w15:val="{201155A4-C457-4997-BDA3-F8CCFCF2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oaiss.state.pa.us/HR-Pay_Help_De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rm.oa.pa.gov/Alerts-and-Transactions/Documents/Time%20Alerts/IRIS_Seniority_Database_Guide_03_30_20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oaiss.state.pa.us/hr-databases/seniority.mdb" TargetMode="Externa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yperlink" Target="http://oaiss.state.pa.us/hr-databases/seniority.mdb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2012-03-23T00:00:00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E5DCCB-3673-425D-9B97-41DCC45EC3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2B913F-834A-4DB3-AD67-E7514D7385D5}"/>
</file>

<file path=customXml/itemProps4.xml><?xml version="1.0" encoding="utf-8"?>
<ds:datastoreItem xmlns:ds="http://schemas.openxmlformats.org/officeDocument/2006/customXml" ds:itemID="{BB44FD77-1FF7-4EC7-BB3D-32FDCA3643EA}"/>
</file>

<file path=customXml/itemProps5.xml><?xml version="1.0" encoding="utf-8"?>
<ds:datastoreItem xmlns:ds="http://schemas.openxmlformats.org/officeDocument/2006/customXml" ds:itemID="{324ED961-E5CC-4066-AE54-314C0A0499D8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Time_Alert_Year-No_Description_Text_IssueDate.dotx</Template>
  <TotalTime>82</TotalTime>
  <Pages>2</Pages>
  <Words>405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Seniority Report Run Schedule</vt:lpstr>
    </vt:vector>
  </TitlesOfParts>
  <Company>Office of Administration</Company>
  <LinksUpToDate>false</LinksUpToDate>
  <CharactersWithSpaces>2926</CharactersWithSpaces>
  <SharedDoc>false</SharedDoc>
  <HLinks>
    <vt:vector size="30" baseType="variant">
      <vt:variant>
        <vt:i4>7995428</vt:i4>
      </vt:variant>
      <vt:variant>
        <vt:i4>12</vt:i4>
      </vt:variant>
      <vt:variant>
        <vt:i4>0</vt:i4>
      </vt:variant>
      <vt:variant>
        <vt:i4>5</vt:i4>
      </vt:variant>
      <vt:variant>
        <vt:lpwstr>http://www.portal.state.pa.us/portal/server.pt?open=514&amp;mode=2&amp;objID=984846</vt:lpwstr>
      </vt:variant>
      <vt:variant>
        <vt:lpwstr/>
      </vt:variant>
      <vt:variant>
        <vt:i4>5373966</vt:i4>
      </vt:variant>
      <vt:variant>
        <vt:i4>9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  <vt:variant>
        <vt:i4>5373982</vt:i4>
      </vt:variant>
      <vt:variant>
        <vt:i4>6</vt:i4>
      </vt:variant>
      <vt:variant>
        <vt:i4>0</vt:i4>
      </vt:variant>
      <vt:variant>
        <vt:i4>5</vt:i4>
      </vt:variant>
      <vt:variant>
        <vt:lpwstr>http://www.hrm.oa.pa.gov/hire-sep/Documents/iris-seniority-database-guide.pdf</vt:lpwstr>
      </vt:variant>
      <vt:variant>
        <vt:lpwstr/>
      </vt:variant>
      <vt:variant>
        <vt:i4>6750318</vt:i4>
      </vt:variant>
      <vt:variant>
        <vt:i4>3</vt:i4>
      </vt:variant>
      <vt:variant>
        <vt:i4>0</vt:i4>
      </vt:variant>
      <vt:variant>
        <vt:i4>5</vt:i4>
      </vt:variant>
      <vt:variant>
        <vt:lpwstr>http://www.hrm.oa.pa.gov/employee-relations/Pages/default.aspx</vt:lpwstr>
      </vt:variant>
      <vt:variant>
        <vt:lpwstr/>
      </vt:variant>
      <vt:variant>
        <vt:i4>6750318</vt:i4>
      </vt:variant>
      <vt:variant>
        <vt:i4>0</vt:i4>
      </vt:variant>
      <vt:variant>
        <vt:i4>0</vt:i4>
      </vt:variant>
      <vt:variant>
        <vt:i4>5</vt:i4>
      </vt:variant>
      <vt:variant>
        <vt:lpwstr>http://www.hrm.oa.pa.gov/employee-relations/Pages/default.aspx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Seniority Report Run Schedule</dc:title>
  <dc:subject>Information regarding the seniority report run schedule for April 2012</dc:subject>
  <dc:creator>HR Service Center (Operations)</dc:creator>
  <cp:keywords>Seniority Reports,labor relations,IRIS,Operations, Personnel Administration</cp:keywords>
  <cp:lastModifiedBy>nshoop</cp:lastModifiedBy>
  <cp:revision>6</cp:revision>
  <cp:lastPrinted>2018-04-03T17:27:00Z</cp:lastPrinted>
  <dcterms:created xsi:type="dcterms:W3CDTF">2020-03-19T11:46:00Z</dcterms:created>
  <dcterms:modified xsi:type="dcterms:W3CDTF">2020-03-30T14:20:00Z</dcterms:modified>
  <cp:category>Time Alert</cp:category>
  <cp:contentStatus>2012-23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62800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