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6D29" w14:textId="162AB28D" w:rsidR="0035133B" w:rsidRPr="00C12396" w:rsidRDefault="0035133B" w:rsidP="0035133B">
      <w:pPr>
        <w:rPr>
          <w:rFonts w:ascii="Verdana" w:hAnsi="Verdana" w:cs="Verdana"/>
          <w:b/>
          <w:bCs/>
          <w:i/>
          <w:iCs/>
          <w:sz w:val="20"/>
          <w:szCs w:val="20"/>
        </w:rPr>
      </w:pPr>
      <w:r w:rsidRPr="00C12396">
        <w:rPr>
          <w:rFonts w:ascii="Verdana" w:hAnsi="Verdana" w:cs="Verdana"/>
          <w:b/>
          <w:bCs/>
          <w:i/>
          <w:iCs/>
          <w:sz w:val="20"/>
          <w:szCs w:val="20"/>
        </w:rPr>
        <w:t xml:space="preserve">Please distribute this alert to any users within your agency who are responsible for </w:t>
      </w:r>
      <w:r>
        <w:rPr>
          <w:rFonts w:ascii="Verdana" w:hAnsi="Verdana" w:cs="Verdana"/>
          <w:b/>
          <w:bCs/>
          <w:i/>
          <w:iCs/>
          <w:sz w:val="20"/>
          <w:szCs w:val="20"/>
        </w:rPr>
        <w:t xml:space="preserve">union contracts and </w:t>
      </w:r>
      <w:r w:rsidR="000A4B51">
        <w:rPr>
          <w:rFonts w:ascii="Verdana" w:hAnsi="Verdana" w:cs="Verdana"/>
          <w:b/>
          <w:bCs/>
          <w:i/>
          <w:iCs/>
          <w:sz w:val="20"/>
          <w:szCs w:val="20"/>
        </w:rPr>
        <w:t>pay increase information.</w:t>
      </w:r>
    </w:p>
    <w:p w14:paraId="05778934" w14:textId="77777777" w:rsidR="0035133B" w:rsidRPr="00C12396" w:rsidRDefault="0035133B" w:rsidP="0035133B">
      <w:pPr>
        <w:rPr>
          <w:rFonts w:ascii="Verdana" w:hAnsi="Verdana" w:cs="Verdana"/>
          <w:b/>
          <w:sz w:val="20"/>
          <w:szCs w:val="20"/>
        </w:rPr>
      </w:pPr>
    </w:p>
    <w:p w14:paraId="55D7320F" w14:textId="77777777" w:rsidR="0035133B" w:rsidRPr="00C12396" w:rsidRDefault="0035133B" w:rsidP="0035133B">
      <w:pPr>
        <w:rPr>
          <w:rFonts w:ascii="Verdana" w:hAnsi="Verdana" w:cs="Verdana"/>
          <w:b/>
          <w:sz w:val="20"/>
          <w:szCs w:val="20"/>
        </w:rPr>
      </w:pPr>
    </w:p>
    <w:p w14:paraId="3BA83CB2" w14:textId="0AF73CA4" w:rsidR="0035133B" w:rsidRPr="000E3779" w:rsidRDefault="00A6131C" w:rsidP="0035133B">
      <w:pPr>
        <w:rPr>
          <w:rFonts w:ascii="Verdana" w:hAnsi="Verdana" w:cs="Verdana"/>
          <w:b/>
          <w:sz w:val="20"/>
          <w:szCs w:val="20"/>
        </w:rPr>
      </w:pPr>
      <w:sdt>
        <w:sdtPr>
          <w:rPr>
            <w:rFonts w:ascii="Verdana" w:hAnsi="Verdana" w:cs="Verdana"/>
            <w:b/>
            <w:sz w:val="20"/>
            <w:szCs w:val="20"/>
          </w:rPr>
          <w:alias w:val="Title"/>
          <w:id w:val="1612978"/>
          <w:placeholder>
            <w:docPart w:val="8B886F6E371F431EA4F9F8C0625D4D5B"/>
          </w:placeholder>
          <w:dataBinding w:prefixMappings="xmlns:ns0='http://purl.org/dc/elements/1.1/' xmlns:ns1='http://schemas.openxmlformats.org/package/2006/metadata/core-properties' " w:xpath="/ns1:coreProperties[1]/ns0:title[1]" w:storeItemID="{6C3C8BC8-F283-45AE-878A-BAB7291924A1}"/>
          <w:text/>
        </w:sdtPr>
        <w:sdtEndPr/>
        <w:sdtContent>
          <w:r w:rsidR="00DA522F">
            <w:rPr>
              <w:rFonts w:ascii="Verdana" w:hAnsi="Verdana" w:cs="Verdana"/>
              <w:b/>
              <w:sz w:val="20"/>
              <w:szCs w:val="20"/>
            </w:rPr>
            <w:t xml:space="preserve">October </w:t>
          </w:r>
          <w:r w:rsidR="00BF5B4B">
            <w:rPr>
              <w:rFonts w:ascii="Verdana" w:hAnsi="Verdana" w:cs="Verdana"/>
              <w:b/>
              <w:sz w:val="20"/>
              <w:szCs w:val="20"/>
            </w:rPr>
            <w:t>2021</w:t>
          </w:r>
          <w:r w:rsidR="00DA522F">
            <w:rPr>
              <w:rFonts w:ascii="Verdana" w:hAnsi="Verdana" w:cs="Verdana"/>
              <w:b/>
              <w:sz w:val="20"/>
              <w:szCs w:val="20"/>
            </w:rPr>
            <w:t xml:space="preserve"> Mass Compensation Processing</w:t>
          </w:r>
        </w:sdtContent>
      </w:sdt>
      <w:r w:rsidR="0035133B" w:rsidRPr="000E3779">
        <w:rPr>
          <w:rFonts w:ascii="Verdana" w:hAnsi="Verdana" w:cs="Verdana"/>
          <w:b/>
          <w:sz w:val="20"/>
          <w:szCs w:val="20"/>
        </w:rPr>
        <w:t> </w:t>
      </w:r>
    </w:p>
    <w:p w14:paraId="402D4AF0" w14:textId="77777777" w:rsidR="0035133B" w:rsidRPr="000E3779" w:rsidRDefault="0035133B" w:rsidP="0035133B">
      <w:pPr>
        <w:rPr>
          <w:rFonts w:ascii="Verdana" w:hAnsi="Verdana" w:cs="Verdana"/>
          <w:b/>
          <w:sz w:val="20"/>
          <w:szCs w:val="20"/>
        </w:rPr>
      </w:pPr>
    </w:p>
    <w:p w14:paraId="24A09D99" w14:textId="629A1ADC" w:rsidR="0035133B" w:rsidRPr="001D1AE9" w:rsidRDefault="00A6131C" w:rsidP="0035133B">
      <w:pPr>
        <w:numPr>
          <w:ilvl w:val="0"/>
          <w:numId w:val="1"/>
        </w:numPr>
        <w:rPr>
          <w:rFonts w:ascii="Verdana" w:hAnsi="Verdana" w:cs="Verdana"/>
          <w:sz w:val="20"/>
          <w:szCs w:val="20"/>
        </w:rPr>
      </w:pPr>
      <w:sdt>
        <w:sdtPr>
          <w:rPr>
            <w:rFonts w:ascii="Verdana" w:hAnsi="Verdana" w:cs="Verdana"/>
            <w:sz w:val="20"/>
            <w:szCs w:val="20"/>
          </w:rPr>
          <w:alias w:val="Subject"/>
          <w:id w:val="1612980"/>
          <w:placeholder>
            <w:docPart w:val="888D257605AB4F9D8C8E6D93DEBE4A7B"/>
          </w:placeholder>
          <w:dataBinding w:prefixMappings="xmlns:ns0='http://purl.org/dc/elements/1.1/' xmlns:ns1='http://schemas.openxmlformats.org/package/2006/metadata/core-properties' " w:xpath="/ns1:coreProperties[1]/ns0:subject[1]" w:storeItemID="{6C3C8BC8-F283-45AE-878A-BAB7291924A1}"/>
          <w:text/>
        </w:sdtPr>
        <w:sdtEndPr/>
        <w:sdtContent>
          <w:r w:rsidR="0035133B" w:rsidRPr="00791578">
            <w:rPr>
              <w:rFonts w:ascii="Verdana" w:hAnsi="Verdana" w:cs="Verdana"/>
              <w:sz w:val="20"/>
              <w:szCs w:val="20"/>
            </w:rPr>
            <w:t xml:space="preserve">Information regarding </w:t>
          </w:r>
          <w:r w:rsidR="00DA522F">
            <w:rPr>
              <w:rFonts w:ascii="Verdana" w:hAnsi="Verdana" w:cs="Verdana"/>
              <w:sz w:val="20"/>
              <w:szCs w:val="20"/>
            </w:rPr>
            <w:t xml:space="preserve">the schedule for the October </w:t>
          </w:r>
          <w:r w:rsidR="00BF5B4B">
            <w:rPr>
              <w:rFonts w:ascii="Verdana" w:hAnsi="Verdana" w:cs="Verdana"/>
              <w:sz w:val="20"/>
              <w:szCs w:val="20"/>
            </w:rPr>
            <w:t>2021</w:t>
          </w:r>
          <w:r w:rsidR="00DA522F">
            <w:rPr>
              <w:rFonts w:ascii="Verdana" w:hAnsi="Verdana" w:cs="Verdana"/>
              <w:sz w:val="20"/>
              <w:szCs w:val="20"/>
            </w:rPr>
            <w:t xml:space="preserve"> mass compensation processing.</w:t>
          </w:r>
        </w:sdtContent>
      </w:sdt>
    </w:p>
    <w:p w14:paraId="40CACA34" w14:textId="77777777" w:rsidR="0035133B" w:rsidRPr="00C12396" w:rsidRDefault="0035133B" w:rsidP="0035133B">
      <w:pPr>
        <w:rPr>
          <w:rFonts w:ascii="Verdana" w:hAnsi="Verdana" w:cs="Verdana"/>
          <w:b/>
          <w:bCs/>
          <w:sz w:val="20"/>
          <w:szCs w:val="20"/>
        </w:rPr>
      </w:pPr>
    </w:p>
    <w:p w14:paraId="3EBBFBA4" w14:textId="77777777" w:rsidR="0035133B" w:rsidRPr="00C12396" w:rsidRDefault="0035133B" w:rsidP="0035133B">
      <w:pPr>
        <w:rPr>
          <w:rFonts w:ascii="Verdana" w:hAnsi="Verdana" w:cs="Verdana"/>
          <w:b/>
          <w:sz w:val="20"/>
          <w:szCs w:val="20"/>
          <w:u w:val="single"/>
        </w:rPr>
      </w:pPr>
    </w:p>
    <w:p w14:paraId="4CB198BF" w14:textId="77777777" w:rsidR="0035133B" w:rsidRPr="00C12396" w:rsidRDefault="0035133B" w:rsidP="0035133B">
      <w:pPr>
        <w:rPr>
          <w:rFonts w:ascii="Verdana" w:hAnsi="Verdana" w:cs="Verdana"/>
          <w:b/>
          <w:sz w:val="20"/>
          <w:szCs w:val="20"/>
          <w:u w:val="single"/>
        </w:rPr>
      </w:pPr>
      <w:r w:rsidRPr="00C12396">
        <w:rPr>
          <w:rFonts w:ascii="Verdana" w:hAnsi="Verdana" w:cs="Verdana"/>
          <w:b/>
          <w:sz w:val="20"/>
          <w:szCs w:val="20"/>
          <w:u w:val="single"/>
        </w:rPr>
        <w:t>General Pay Increases (GPIs)</w:t>
      </w:r>
    </w:p>
    <w:p w14:paraId="543DACE1" w14:textId="48020CB7" w:rsidR="0035133B" w:rsidRDefault="0035133B" w:rsidP="0035133B">
      <w:pPr>
        <w:rPr>
          <w:rFonts w:ascii="Verdana" w:hAnsi="Verdana" w:cs="Verdana"/>
          <w:sz w:val="20"/>
          <w:szCs w:val="20"/>
        </w:rPr>
      </w:pPr>
      <w:r w:rsidRPr="00C12396">
        <w:rPr>
          <w:rFonts w:ascii="Verdana" w:hAnsi="Verdana" w:cs="Verdana"/>
          <w:sz w:val="20"/>
          <w:szCs w:val="20"/>
        </w:rPr>
        <w:t xml:space="preserve">Effective </w:t>
      </w:r>
      <w:r w:rsidR="00B050AA">
        <w:rPr>
          <w:rFonts w:ascii="Verdana" w:hAnsi="Verdana" w:cs="Verdana"/>
          <w:sz w:val="20"/>
          <w:szCs w:val="20"/>
        </w:rPr>
        <w:t>October</w:t>
      </w:r>
      <w:r w:rsidRPr="00C12396">
        <w:rPr>
          <w:rFonts w:ascii="Verdana" w:hAnsi="Verdana" w:cs="Verdana"/>
          <w:sz w:val="20"/>
          <w:szCs w:val="20"/>
        </w:rPr>
        <w:t xml:space="preserve"> 1, </w:t>
      </w:r>
      <w:r w:rsidR="00BF5B4B">
        <w:rPr>
          <w:rFonts w:ascii="Verdana" w:hAnsi="Verdana" w:cs="Verdana"/>
          <w:sz w:val="20"/>
          <w:szCs w:val="20"/>
        </w:rPr>
        <w:t>2021</w:t>
      </w:r>
      <w:r w:rsidRPr="00C12396">
        <w:rPr>
          <w:rFonts w:ascii="Verdana" w:hAnsi="Verdana" w:cs="Verdana"/>
          <w:sz w:val="20"/>
          <w:szCs w:val="20"/>
        </w:rPr>
        <w:t>, General Pay Increases (GPIs) will process for eligible employees according to the following schedule:</w:t>
      </w:r>
    </w:p>
    <w:p w14:paraId="5D1E173E" w14:textId="77777777" w:rsidR="0035133B" w:rsidRPr="00C12396" w:rsidRDefault="0035133B" w:rsidP="0035133B">
      <w:pPr>
        <w:rPr>
          <w:rFonts w:ascii="Verdana" w:hAnsi="Verdana" w:cs="Verdana"/>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900"/>
        <w:gridCol w:w="1170"/>
        <w:gridCol w:w="1260"/>
        <w:gridCol w:w="1260"/>
      </w:tblGrid>
      <w:tr w:rsidR="001A5D22" w:rsidRPr="003972BC" w14:paraId="713F8998" w14:textId="58213EC1" w:rsidTr="00627C7E">
        <w:trPr>
          <w:trHeight w:val="449"/>
        </w:trPr>
        <w:tc>
          <w:tcPr>
            <w:tcW w:w="4770" w:type="dxa"/>
          </w:tcPr>
          <w:p w14:paraId="3A89037D" w14:textId="5D2CA7E9" w:rsidR="001A5D22" w:rsidRPr="003972BC" w:rsidRDefault="001A5D22" w:rsidP="001A5D22">
            <w:pPr>
              <w:rPr>
                <w:rFonts w:asciiTheme="minorHAnsi" w:hAnsiTheme="minorHAnsi" w:cstheme="minorHAnsi"/>
                <w:b/>
                <w:bCs/>
                <w:sz w:val="20"/>
                <w:szCs w:val="20"/>
              </w:rPr>
            </w:pPr>
            <w:r w:rsidRPr="003972BC">
              <w:rPr>
                <w:rFonts w:asciiTheme="minorHAnsi" w:hAnsiTheme="minorHAnsi" w:cstheme="minorHAnsi"/>
                <w:b/>
                <w:bCs/>
                <w:sz w:val="20"/>
                <w:szCs w:val="20"/>
              </w:rPr>
              <w:t>Contact Name &amp; Bargaining Units</w:t>
            </w:r>
          </w:p>
        </w:tc>
        <w:tc>
          <w:tcPr>
            <w:tcW w:w="900" w:type="dxa"/>
          </w:tcPr>
          <w:p w14:paraId="7C250B33" w14:textId="77777777" w:rsidR="001A5D22" w:rsidRPr="003972BC" w:rsidRDefault="001A5D22" w:rsidP="001A5D22">
            <w:pPr>
              <w:jc w:val="center"/>
              <w:rPr>
                <w:rFonts w:asciiTheme="minorHAnsi" w:hAnsiTheme="minorHAnsi" w:cstheme="minorHAnsi"/>
                <w:b/>
                <w:sz w:val="20"/>
                <w:szCs w:val="20"/>
              </w:rPr>
            </w:pPr>
            <w:r w:rsidRPr="003972BC">
              <w:rPr>
                <w:rFonts w:asciiTheme="minorHAnsi" w:hAnsiTheme="minorHAnsi" w:cstheme="minorHAnsi"/>
                <w:b/>
                <w:sz w:val="20"/>
                <w:szCs w:val="20"/>
              </w:rPr>
              <w:t>Pay Scale</w:t>
            </w:r>
          </w:p>
        </w:tc>
        <w:tc>
          <w:tcPr>
            <w:tcW w:w="1170" w:type="dxa"/>
          </w:tcPr>
          <w:p w14:paraId="07F8DCE9" w14:textId="77777777" w:rsidR="001A5D22" w:rsidRPr="003972BC" w:rsidRDefault="001A5D22" w:rsidP="001A5D22">
            <w:pPr>
              <w:jc w:val="center"/>
              <w:rPr>
                <w:rFonts w:asciiTheme="minorHAnsi" w:hAnsiTheme="minorHAnsi" w:cstheme="minorHAnsi"/>
                <w:b/>
                <w:sz w:val="20"/>
                <w:szCs w:val="20"/>
              </w:rPr>
            </w:pPr>
            <w:r w:rsidRPr="003972BC">
              <w:rPr>
                <w:rFonts w:asciiTheme="minorHAnsi" w:hAnsiTheme="minorHAnsi" w:cstheme="minorHAnsi"/>
                <w:b/>
                <w:sz w:val="20"/>
                <w:szCs w:val="20"/>
              </w:rPr>
              <w:t>GPI Percentage</w:t>
            </w:r>
          </w:p>
        </w:tc>
        <w:tc>
          <w:tcPr>
            <w:tcW w:w="1260" w:type="dxa"/>
          </w:tcPr>
          <w:p w14:paraId="0E715A58" w14:textId="0237BE3A" w:rsidR="001A5D22" w:rsidRPr="003972BC" w:rsidRDefault="001A5D22" w:rsidP="001A5D22">
            <w:pPr>
              <w:jc w:val="center"/>
              <w:rPr>
                <w:rFonts w:asciiTheme="minorHAnsi" w:hAnsiTheme="minorHAnsi" w:cstheme="minorHAnsi"/>
                <w:b/>
                <w:sz w:val="20"/>
                <w:szCs w:val="20"/>
              </w:rPr>
            </w:pPr>
            <w:r w:rsidRPr="003972BC">
              <w:rPr>
                <w:rFonts w:asciiTheme="minorHAnsi" w:hAnsiTheme="minorHAnsi" w:cstheme="minorHAnsi"/>
                <w:b/>
                <w:bCs/>
                <w:sz w:val="20"/>
                <w:szCs w:val="20"/>
              </w:rPr>
              <w:t>Processing Date(s)</w:t>
            </w:r>
          </w:p>
        </w:tc>
        <w:tc>
          <w:tcPr>
            <w:tcW w:w="1260" w:type="dxa"/>
          </w:tcPr>
          <w:p w14:paraId="2DA3887C" w14:textId="2F896959" w:rsidR="001A5D22" w:rsidRPr="003972BC" w:rsidRDefault="001A5D22" w:rsidP="001A5D22">
            <w:pPr>
              <w:jc w:val="center"/>
              <w:rPr>
                <w:rFonts w:asciiTheme="minorHAnsi" w:hAnsiTheme="minorHAnsi" w:cstheme="minorHAnsi"/>
                <w:b/>
                <w:sz w:val="20"/>
                <w:szCs w:val="20"/>
              </w:rPr>
            </w:pPr>
            <w:r w:rsidRPr="003972BC">
              <w:rPr>
                <w:rFonts w:asciiTheme="minorHAnsi" w:hAnsiTheme="minorHAnsi" w:cstheme="minorHAnsi"/>
                <w:b/>
                <w:bCs/>
                <w:sz w:val="20"/>
                <w:szCs w:val="20"/>
              </w:rPr>
              <w:t>Pay Date(s)</w:t>
            </w:r>
          </w:p>
        </w:tc>
      </w:tr>
      <w:tr w:rsidR="003E0BCF" w:rsidRPr="003972BC" w14:paraId="7A6B4B8F" w14:textId="75B7BE75" w:rsidTr="003E0BCF">
        <w:trPr>
          <w:trHeight w:val="485"/>
        </w:trPr>
        <w:tc>
          <w:tcPr>
            <w:tcW w:w="4770" w:type="dxa"/>
          </w:tcPr>
          <w:p w14:paraId="2D8E79D7" w14:textId="631D6E74" w:rsidR="003E0BCF" w:rsidRPr="003972BC" w:rsidRDefault="003E0BCF" w:rsidP="001A5D22">
            <w:pPr>
              <w:rPr>
                <w:rFonts w:asciiTheme="minorHAnsi" w:hAnsiTheme="minorHAnsi" w:cstheme="minorHAnsi"/>
                <w:bCs/>
                <w:sz w:val="20"/>
                <w:szCs w:val="20"/>
              </w:rPr>
            </w:pPr>
            <w:r w:rsidRPr="003972BC">
              <w:rPr>
                <w:rFonts w:asciiTheme="minorHAnsi" w:hAnsiTheme="minorHAnsi" w:cstheme="minorHAnsi"/>
                <w:bCs/>
                <w:sz w:val="20"/>
                <w:szCs w:val="20"/>
              </w:rPr>
              <w:t>AFSCME (</w:t>
            </w:r>
            <w:r w:rsidRPr="003972BC">
              <w:rPr>
                <w:rFonts w:asciiTheme="minorHAnsi" w:hAnsiTheme="minorHAnsi" w:cstheme="minorHAnsi"/>
                <w:sz w:val="20"/>
                <w:szCs w:val="20"/>
              </w:rPr>
              <w:t>A1, A4, B1, B4, G1, G4, J1, N1, A2, B2, G2, G5, J2, N2, 61, 64, 65, W1, W2, W4, W5, W7, W8, W9)</w:t>
            </w:r>
          </w:p>
        </w:tc>
        <w:tc>
          <w:tcPr>
            <w:tcW w:w="900" w:type="dxa"/>
          </w:tcPr>
          <w:p w14:paraId="64CCD4A8" w14:textId="77777777" w:rsidR="003E0BCF" w:rsidRPr="003972BC" w:rsidRDefault="003E0BCF" w:rsidP="001A5D22">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27301390" w14:textId="5B7E2B36" w:rsidR="003E0BCF" w:rsidRPr="00404FA1" w:rsidRDefault="003E0BCF" w:rsidP="001A5D22">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val="restart"/>
            <w:vAlign w:val="center"/>
          </w:tcPr>
          <w:p w14:paraId="101FDC25" w14:textId="77777777" w:rsidR="00840EA1" w:rsidRDefault="00840EA1" w:rsidP="001A5D22">
            <w:pPr>
              <w:jc w:val="center"/>
              <w:rPr>
                <w:rFonts w:asciiTheme="minorHAnsi" w:hAnsiTheme="minorHAnsi" w:cstheme="minorHAnsi"/>
                <w:b/>
                <w:bCs/>
                <w:sz w:val="20"/>
                <w:szCs w:val="20"/>
              </w:rPr>
            </w:pPr>
          </w:p>
          <w:p w14:paraId="459B509A" w14:textId="5A587F7E" w:rsidR="003E0BCF" w:rsidRPr="003972BC" w:rsidRDefault="003E0BCF" w:rsidP="001A5D22">
            <w:pPr>
              <w:jc w:val="center"/>
              <w:rPr>
                <w:rFonts w:asciiTheme="minorHAnsi" w:hAnsiTheme="minorHAnsi" w:cstheme="minorHAnsi"/>
                <w:b/>
                <w:bCs/>
                <w:sz w:val="20"/>
                <w:szCs w:val="20"/>
              </w:rPr>
            </w:pPr>
            <w:r w:rsidRPr="003972BC">
              <w:rPr>
                <w:rFonts w:asciiTheme="minorHAnsi" w:hAnsiTheme="minorHAnsi" w:cstheme="minorHAnsi"/>
                <w:b/>
                <w:bCs/>
                <w:sz w:val="20"/>
                <w:szCs w:val="20"/>
              </w:rPr>
              <w:t>All Pay Areas:</w:t>
            </w:r>
          </w:p>
          <w:p w14:paraId="7270098C" w14:textId="12C47BAC" w:rsidR="003E0BCF" w:rsidRPr="00404FA1" w:rsidRDefault="003E0BCF" w:rsidP="001A5D22">
            <w:pPr>
              <w:jc w:val="center"/>
              <w:rPr>
                <w:rFonts w:asciiTheme="minorHAnsi" w:hAnsiTheme="minorHAnsi" w:cstheme="minorHAnsi"/>
                <w:sz w:val="20"/>
                <w:szCs w:val="20"/>
              </w:rPr>
            </w:pPr>
            <w:r w:rsidRPr="00404FA1">
              <w:rPr>
                <w:rFonts w:asciiTheme="minorHAnsi" w:hAnsiTheme="minorHAnsi" w:cstheme="minorHAnsi"/>
                <w:sz w:val="20"/>
                <w:szCs w:val="20"/>
              </w:rPr>
              <w:t>09/2</w:t>
            </w:r>
            <w:r>
              <w:rPr>
                <w:rFonts w:asciiTheme="minorHAnsi" w:hAnsiTheme="minorHAnsi" w:cstheme="minorHAnsi"/>
                <w:sz w:val="20"/>
                <w:szCs w:val="20"/>
              </w:rPr>
              <w:t>3</w:t>
            </w:r>
            <w:r w:rsidRPr="00404FA1">
              <w:rPr>
                <w:rFonts w:asciiTheme="minorHAnsi" w:hAnsiTheme="minorHAnsi" w:cstheme="minorHAnsi"/>
                <w:sz w:val="20"/>
                <w:szCs w:val="20"/>
              </w:rPr>
              <w:t>/2021 through 09/</w:t>
            </w:r>
            <w:r>
              <w:rPr>
                <w:rFonts w:asciiTheme="minorHAnsi" w:hAnsiTheme="minorHAnsi" w:cstheme="minorHAnsi"/>
                <w:sz w:val="20"/>
                <w:szCs w:val="20"/>
              </w:rPr>
              <w:t>26</w:t>
            </w:r>
            <w:r w:rsidRPr="00404FA1">
              <w:rPr>
                <w:rFonts w:asciiTheme="minorHAnsi" w:hAnsiTheme="minorHAnsi" w:cstheme="minorHAnsi"/>
                <w:sz w:val="20"/>
                <w:szCs w:val="20"/>
              </w:rPr>
              <w:t>/2021</w:t>
            </w:r>
          </w:p>
          <w:p w14:paraId="25127E4D" w14:textId="6D211FDD" w:rsidR="003E0BCF" w:rsidRPr="003972BC" w:rsidRDefault="003E0BCF" w:rsidP="001A5D22">
            <w:pPr>
              <w:jc w:val="center"/>
              <w:rPr>
                <w:rFonts w:asciiTheme="minorHAnsi" w:hAnsiTheme="minorHAnsi" w:cstheme="minorHAnsi"/>
                <w:bCs/>
                <w:sz w:val="20"/>
                <w:szCs w:val="20"/>
              </w:rPr>
            </w:pPr>
          </w:p>
        </w:tc>
        <w:tc>
          <w:tcPr>
            <w:tcW w:w="1260" w:type="dxa"/>
            <w:vMerge w:val="restart"/>
            <w:vAlign w:val="center"/>
          </w:tcPr>
          <w:p w14:paraId="2F1D483B" w14:textId="77777777" w:rsidR="003E0BCF" w:rsidRPr="003972BC" w:rsidRDefault="003E0BCF" w:rsidP="00840EA1">
            <w:pPr>
              <w:jc w:val="center"/>
              <w:rPr>
                <w:rFonts w:asciiTheme="minorHAnsi" w:hAnsiTheme="minorHAnsi" w:cstheme="minorHAnsi"/>
                <w:b/>
                <w:bCs/>
                <w:sz w:val="20"/>
                <w:szCs w:val="20"/>
              </w:rPr>
            </w:pPr>
            <w:r w:rsidRPr="003972BC">
              <w:rPr>
                <w:rFonts w:asciiTheme="minorHAnsi" w:hAnsiTheme="minorHAnsi" w:cstheme="minorHAnsi"/>
                <w:b/>
                <w:bCs/>
                <w:sz w:val="20"/>
                <w:szCs w:val="20"/>
              </w:rPr>
              <w:t>Z1/Z2/T2</w:t>
            </w:r>
          </w:p>
          <w:p w14:paraId="1168DD9F" w14:textId="1A785E59" w:rsidR="003E0BCF" w:rsidRPr="003972BC" w:rsidRDefault="003E0BCF" w:rsidP="001A5D22">
            <w:pPr>
              <w:jc w:val="center"/>
              <w:rPr>
                <w:rFonts w:asciiTheme="minorHAnsi" w:hAnsiTheme="minorHAnsi" w:cstheme="minorHAnsi"/>
                <w:sz w:val="20"/>
                <w:szCs w:val="20"/>
              </w:rPr>
            </w:pPr>
            <w:r w:rsidRPr="003972BC">
              <w:rPr>
                <w:rFonts w:asciiTheme="minorHAnsi" w:hAnsiTheme="minorHAnsi" w:cstheme="minorHAnsi"/>
                <w:sz w:val="20"/>
                <w:szCs w:val="20"/>
              </w:rPr>
              <w:t>10/15/2021</w:t>
            </w:r>
          </w:p>
          <w:p w14:paraId="7F0ADC99" w14:textId="77777777" w:rsidR="003E0BCF" w:rsidRPr="003972BC" w:rsidRDefault="003E0BCF" w:rsidP="001A5D22">
            <w:pPr>
              <w:rPr>
                <w:rFonts w:asciiTheme="minorHAnsi" w:hAnsiTheme="minorHAnsi" w:cstheme="minorHAnsi"/>
                <w:sz w:val="20"/>
                <w:szCs w:val="20"/>
              </w:rPr>
            </w:pPr>
          </w:p>
          <w:p w14:paraId="5EBDD07E" w14:textId="77777777" w:rsidR="003E0BCF" w:rsidRPr="003972BC" w:rsidRDefault="003E0BCF" w:rsidP="001A5D22">
            <w:pPr>
              <w:jc w:val="center"/>
              <w:rPr>
                <w:rFonts w:asciiTheme="minorHAnsi" w:hAnsiTheme="minorHAnsi" w:cstheme="minorHAnsi"/>
                <w:b/>
                <w:bCs/>
                <w:sz w:val="20"/>
                <w:szCs w:val="20"/>
              </w:rPr>
            </w:pPr>
            <w:r w:rsidRPr="003972BC">
              <w:rPr>
                <w:rFonts w:asciiTheme="minorHAnsi" w:hAnsiTheme="minorHAnsi" w:cstheme="minorHAnsi"/>
                <w:b/>
                <w:bCs/>
                <w:sz w:val="20"/>
                <w:szCs w:val="20"/>
              </w:rPr>
              <w:t>Z3/T3</w:t>
            </w:r>
          </w:p>
          <w:p w14:paraId="518403BF" w14:textId="0B6E49E3" w:rsidR="003E0BCF" w:rsidRPr="003972BC" w:rsidRDefault="003E0BCF" w:rsidP="001A5D22">
            <w:pPr>
              <w:jc w:val="center"/>
              <w:rPr>
                <w:rFonts w:asciiTheme="minorHAnsi" w:hAnsiTheme="minorHAnsi" w:cstheme="minorHAnsi"/>
                <w:bCs/>
                <w:sz w:val="20"/>
                <w:szCs w:val="20"/>
              </w:rPr>
            </w:pPr>
            <w:r w:rsidRPr="003972BC">
              <w:rPr>
                <w:rFonts w:asciiTheme="minorHAnsi" w:hAnsiTheme="minorHAnsi" w:cstheme="minorHAnsi"/>
                <w:sz w:val="20"/>
                <w:szCs w:val="20"/>
              </w:rPr>
              <w:t>10/22/2021</w:t>
            </w:r>
          </w:p>
        </w:tc>
      </w:tr>
      <w:tr w:rsidR="003E0BCF" w:rsidRPr="003972BC" w14:paraId="11BDAD0A" w14:textId="5090A3EE" w:rsidTr="00627C7E">
        <w:trPr>
          <w:trHeight w:val="269"/>
        </w:trPr>
        <w:tc>
          <w:tcPr>
            <w:tcW w:w="4770" w:type="dxa"/>
          </w:tcPr>
          <w:p w14:paraId="013E9B66" w14:textId="3D8EF5BC" w:rsidR="003E0BCF" w:rsidRPr="003972BC" w:rsidRDefault="003E0BCF" w:rsidP="003972BC">
            <w:pPr>
              <w:rPr>
                <w:rFonts w:asciiTheme="minorHAnsi" w:hAnsiTheme="minorHAnsi" w:cstheme="minorHAnsi"/>
                <w:bCs/>
                <w:sz w:val="20"/>
                <w:szCs w:val="20"/>
              </w:rPr>
            </w:pPr>
            <w:r w:rsidRPr="003972BC">
              <w:rPr>
                <w:rFonts w:asciiTheme="minorHAnsi" w:hAnsiTheme="minorHAnsi" w:cstheme="minorHAnsi"/>
                <w:bCs/>
                <w:sz w:val="20"/>
                <w:szCs w:val="20"/>
              </w:rPr>
              <w:t>AFSCME (</w:t>
            </w:r>
            <w:r w:rsidRPr="003972BC">
              <w:rPr>
                <w:rFonts w:asciiTheme="minorHAnsi" w:hAnsiTheme="minorHAnsi" w:cstheme="minorHAnsi"/>
                <w:sz w:val="20"/>
                <w:szCs w:val="20"/>
              </w:rPr>
              <w:t>G2, G4, G5)</w:t>
            </w:r>
          </w:p>
        </w:tc>
        <w:tc>
          <w:tcPr>
            <w:tcW w:w="900" w:type="dxa"/>
          </w:tcPr>
          <w:p w14:paraId="71CF0326" w14:textId="77777777" w:rsidR="003E0BCF" w:rsidRPr="003972BC" w:rsidRDefault="003E0BCF" w:rsidP="003972BC">
            <w:pPr>
              <w:jc w:val="center"/>
              <w:rPr>
                <w:rFonts w:asciiTheme="minorHAnsi" w:hAnsiTheme="minorHAnsi" w:cstheme="minorHAnsi"/>
                <w:bCs/>
                <w:sz w:val="20"/>
                <w:szCs w:val="20"/>
              </w:rPr>
            </w:pPr>
            <w:r w:rsidRPr="003972BC">
              <w:rPr>
                <w:rFonts w:asciiTheme="minorHAnsi" w:hAnsiTheme="minorHAnsi" w:cstheme="minorHAnsi"/>
                <w:bCs/>
                <w:sz w:val="20"/>
                <w:szCs w:val="20"/>
              </w:rPr>
              <w:t>AC</w:t>
            </w:r>
          </w:p>
        </w:tc>
        <w:tc>
          <w:tcPr>
            <w:tcW w:w="1170" w:type="dxa"/>
          </w:tcPr>
          <w:p w14:paraId="21F366DB" w14:textId="2656DEA3" w:rsidR="003E0BCF" w:rsidRPr="00404FA1" w:rsidRDefault="003E0BCF" w:rsidP="003972BC">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vAlign w:val="center"/>
          </w:tcPr>
          <w:p w14:paraId="57EDD0BA" w14:textId="77777777" w:rsidR="003E0BCF" w:rsidRPr="003972BC" w:rsidRDefault="003E0BCF" w:rsidP="003972BC">
            <w:pPr>
              <w:jc w:val="center"/>
              <w:rPr>
                <w:rFonts w:asciiTheme="minorHAnsi" w:hAnsiTheme="minorHAnsi" w:cstheme="minorHAnsi"/>
                <w:bCs/>
                <w:sz w:val="20"/>
                <w:szCs w:val="20"/>
              </w:rPr>
            </w:pPr>
          </w:p>
        </w:tc>
        <w:tc>
          <w:tcPr>
            <w:tcW w:w="1260" w:type="dxa"/>
            <w:vMerge/>
            <w:vAlign w:val="center"/>
          </w:tcPr>
          <w:p w14:paraId="596D65A8" w14:textId="77777777" w:rsidR="003E0BCF" w:rsidRPr="003972BC" w:rsidRDefault="003E0BCF" w:rsidP="003972BC">
            <w:pPr>
              <w:jc w:val="center"/>
              <w:rPr>
                <w:rFonts w:asciiTheme="minorHAnsi" w:hAnsiTheme="minorHAnsi" w:cstheme="minorHAnsi"/>
                <w:bCs/>
                <w:sz w:val="20"/>
                <w:szCs w:val="20"/>
              </w:rPr>
            </w:pPr>
          </w:p>
        </w:tc>
      </w:tr>
      <w:tr w:rsidR="003E0BCF" w:rsidRPr="003972BC" w14:paraId="273835DD" w14:textId="77777777" w:rsidTr="00627C7E">
        <w:trPr>
          <w:trHeight w:val="269"/>
        </w:trPr>
        <w:tc>
          <w:tcPr>
            <w:tcW w:w="4770" w:type="dxa"/>
          </w:tcPr>
          <w:p w14:paraId="316FD869" w14:textId="572E04F1"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ALES (K5)</w:t>
            </w:r>
          </w:p>
        </w:tc>
        <w:tc>
          <w:tcPr>
            <w:tcW w:w="900" w:type="dxa"/>
          </w:tcPr>
          <w:p w14:paraId="2ACE0EE2" w14:textId="1B80834B"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3E1DCCAB" w14:textId="2C39A3BF"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vAlign w:val="center"/>
          </w:tcPr>
          <w:p w14:paraId="18418A6D" w14:textId="77777777" w:rsidR="003E0BCF" w:rsidRPr="003972BC" w:rsidRDefault="003E0BCF" w:rsidP="006224E1">
            <w:pPr>
              <w:jc w:val="center"/>
              <w:rPr>
                <w:rFonts w:asciiTheme="minorHAnsi" w:hAnsiTheme="minorHAnsi" w:cstheme="minorHAnsi"/>
                <w:bCs/>
                <w:sz w:val="20"/>
                <w:szCs w:val="20"/>
              </w:rPr>
            </w:pPr>
          </w:p>
        </w:tc>
        <w:tc>
          <w:tcPr>
            <w:tcW w:w="1260" w:type="dxa"/>
            <w:vMerge/>
            <w:vAlign w:val="center"/>
          </w:tcPr>
          <w:p w14:paraId="256823F5" w14:textId="77777777" w:rsidR="003E0BCF" w:rsidRPr="003972BC" w:rsidRDefault="003E0BCF" w:rsidP="006224E1">
            <w:pPr>
              <w:jc w:val="center"/>
              <w:rPr>
                <w:rFonts w:asciiTheme="minorHAnsi" w:hAnsiTheme="minorHAnsi" w:cstheme="minorHAnsi"/>
                <w:bCs/>
                <w:sz w:val="20"/>
                <w:szCs w:val="20"/>
              </w:rPr>
            </w:pPr>
          </w:p>
        </w:tc>
      </w:tr>
      <w:tr w:rsidR="003E0BCF" w:rsidRPr="003972BC" w14:paraId="3F64D15F" w14:textId="77777777" w:rsidTr="00627C7E">
        <w:trPr>
          <w:trHeight w:val="269"/>
        </w:trPr>
        <w:tc>
          <w:tcPr>
            <w:tcW w:w="4770" w:type="dxa"/>
          </w:tcPr>
          <w:p w14:paraId="7E9794C0" w14:textId="099223E0"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CBA (Z4)</w:t>
            </w:r>
          </w:p>
        </w:tc>
        <w:tc>
          <w:tcPr>
            <w:tcW w:w="900" w:type="dxa"/>
          </w:tcPr>
          <w:p w14:paraId="1832828A" w14:textId="4677085D"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64C6941D" w14:textId="5F88B645"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vAlign w:val="center"/>
          </w:tcPr>
          <w:p w14:paraId="312D0E47" w14:textId="77777777" w:rsidR="003E0BCF" w:rsidRPr="003972BC" w:rsidRDefault="003E0BCF" w:rsidP="006224E1">
            <w:pPr>
              <w:jc w:val="center"/>
              <w:rPr>
                <w:rFonts w:asciiTheme="minorHAnsi" w:hAnsiTheme="minorHAnsi" w:cstheme="minorHAnsi"/>
                <w:bCs/>
                <w:sz w:val="20"/>
                <w:szCs w:val="20"/>
              </w:rPr>
            </w:pPr>
          </w:p>
        </w:tc>
        <w:tc>
          <w:tcPr>
            <w:tcW w:w="1260" w:type="dxa"/>
            <w:vMerge/>
            <w:vAlign w:val="center"/>
          </w:tcPr>
          <w:p w14:paraId="2889894B" w14:textId="77777777" w:rsidR="003E0BCF" w:rsidRPr="003972BC" w:rsidRDefault="003E0BCF" w:rsidP="006224E1">
            <w:pPr>
              <w:jc w:val="center"/>
              <w:rPr>
                <w:rFonts w:asciiTheme="minorHAnsi" w:hAnsiTheme="minorHAnsi" w:cstheme="minorHAnsi"/>
                <w:bCs/>
                <w:sz w:val="20"/>
                <w:szCs w:val="20"/>
              </w:rPr>
            </w:pPr>
          </w:p>
        </w:tc>
      </w:tr>
      <w:tr w:rsidR="003E0BCF" w:rsidRPr="003972BC" w14:paraId="539B29B8" w14:textId="54E1C20F" w:rsidTr="00627C7E">
        <w:trPr>
          <w:trHeight w:val="269"/>
        </w:trPr>
        <w:tc>
          <w:tcPr>
            <w:tcW w:w="4770" w:type="dxa"/>
          </w:tcPr>
          <w:p w14:paraId="34A40511" w14:textId="1A3303F8"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FOSCEP (C4, C5)</w:t>
            </w:r>
          </w:p>
        </w:tc>
        <w:tc>
          <w:tcPr>
            <w:tcW w:w="900" w:type="dxa"/>
          </w:tcPr>
          <w:p w14:paraId="5E9BD922" w14:textId="77777777"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5D9260DF" w14:textId="59FF74A4"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vAlign w:val="center"/>
          </w:tcPr>
          <w:p w14:paraId="73DEA618" w14:textId="77777777" w:rsidR="003E0BCF" w:rsidRPr="003972BC" w:rsidRDefault="003E0BCF" w:rsidP="006224E1">
            <w:pPr>
              <w:jc w:val="center"/>
              <w:rPr>
                <w:rFonts w:asciiTheme="minorHAnsi" w:hAnsiTheme="minorHAnsi" w:cstheme="minorHAnsi"/>
                <w:bCs/>
                <w:sz w:val="20"/>
                <w:szCs w:val="20"/>
              </w:rPr>
            </w:pPr>
          </w:p>
        </w:tc>
        <w:tc>
          <w:tcPr>
            <w:tcW w:w="1260" w:type="dxa"/>
            <w:vMerge/>
            <w:vAlign w:val="center"/>
          </w:tcPr>
          <w:p w14:paraId="3F96CF18" w14:textId="77777777" w:rsidR="003E0BCF" w:rsidRPr="003972BC" w:rsidRDefault="003E0BCF" w:rsidP="006224E1">
            <w:pPr>
              <w:jc w:val="center"/>
              <w:rPr>
                <w:rFonts w:asciiTheme="minorHAnsi" w:hAnsiTheme="minorHAnsi" w:cstheme="minorHAnsi"/>
                <w:bCs/>
                <w:sz w:val="20"/>
                <w:szCs w:val="20"/>
              </w:rPr>
            </w:pPr>
          </w:p>
        </w:tc>
      </w:tr>
      <w:tr w:rsidR="003E0BCF" w:rsidRPr="003972BC" w14:paraId="3FE28828" w14:textId="1793A69C" w:rsidTr="00627C7E">
        <w:trPr>
          <w:trHeight w:val="269"/>
        </w:trPr>
        <w:tc>
          <w:tcPr>
            <w:tcW w:w="4770" w:type="dxa"/>
          </w:tcPr>
          <w:p w14:paraId="029C6877" w14:textId="381D8806"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FOP-Capitol Police (L4)</w:t>
            </w:r>
          </w:p>
        </w:tc>
        <w:tc>
          <w:tcPr>
            <w:tcW w:w="900" w:type="dxa"/>
          </w:tcPr>
          <w:p w14:paraId="1B0DA10B" w14:textId="77777777"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CP</w:t>
            </w:r>
          </w:p>
        </w:tc>
        <w:tc>
          <w:tcPr>
            <w:tcW w:w="1170" w:type="dxa"/>
          </w:tcPr>
          <w:p w14:paraId="7EA2A009" w14:textId="5783603A"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vAlign w:val="center"/>
          </w:tcPr>
          <w:p w14:paraId="166B6ED0" w14:textId="77777777" w:rsidR="003E0BCF" w:rsidRPr="003972BC" w:rsidRDefault="003E0BCF" w:rsidP="006224E1">
            <w:pPr>
              <w:jc w:val="center"/>
              <w:rPr>
                <w:rFonts w:asciiTheme="minorHAnsi" w:hAnsiTheme="minorHAnsi" w:cstheme="minorHAnsi"/>
                <w:bCs/>
                <w:sz w:val="20"/>
                <w:szCs w:val="20"/>
              </w:rPr>
            </w:pPr>
          </w:p>
        </w:tc>
        <w:tc>
          <w:tcPr>
            <w:tcW w:w="1260" w:type="dxa"/>
            <w:vMerge/>
            <w:vAlign w:val="center"/>
          </w:tcPr>
          <w:p w14:paraId="3286E79F" w14:textId="77777777" w:rsidR="003E0BCF" w:rsidRPr="003972BC" w:rsidRDefault="003E0BCF" w:rsidP="006224E1">
            <w:pPr>
              <w:jc w:val="center"/>
              <w:rPr>
                <w:rFonts w:asciiTheme="minorHAnsi" w:hAnsiTheme="minorHAnsi" w:cstheme="minorHAnsi"/>
                <w:bCs/>
                <w:sz w:val="20"/>
                <w:szCs w:val="20"/>
              </w:rPr>
            </w:pPr>
          </w:p>
        </w:tc>
      </w:tr>
      <w:tr w:rsidR="003E0BCF" w:rsidRPr="003972BC" w14:paraId="7E6236A5" w14:textId="7C70923A" w:rsidTr="00627C7E">
        <w:trPr>
          <w:trHeight w:val="449"/>
        </w:trPr>
        <w:tc>
          <w:tcPr>
            <w:tcW w:w="4770" w:type="dxa"/>
          </w:tcPr>
          <w:p w14:paraId="708E4F5A" w14:textId="28538C5C"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ISSU (M2)</w:t>
            </w:r>
          </w:p>
        </w:tc>
        <w:tc>
          <w:tcPr>
            <w:tcW w:w="900" w:type="dxa"/>
          </w:tcPr>
          <w:p w14:paraId="43EEF4BF" w14:textId="77777777"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LS (LS08 to LS12)</w:t>
            </w:r>
          </w:p>
        </w:tc>
        <w:tc>
          <w:tcPr>
            <w:tcW w:w="1170" w:type="dxa"/>
          </w:tcPr>
          <w:p w14:paraId="6DF22AD6" w14:textId="7A6DE854"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vAlign w:val="center"/>
          </w:tcPr>
          <w:p w14:paraId="05A6C89D" w14:textId="77777777" w:rsidR="003E0BCF" w:rsidRPr="003972BC" w:rsidRDefault="003E0BCF" w:rsidP="006224E1">
            <w:pPr>
              <w:jc w:val="center"/>
              <w:rPr>
                <w:rFonts w:asciiTheme="minorHAnsi" w:hAnsiTheme="minorHAnsi" w:cstheme="minorHAnsi"/>
                <w:bCs/>
                <w:sz w:val="20"/>
                <w:szCs w:val="20"/>
              </w:rPr>
            </w:pPr>
          </w:p>
        </w:tc>
        <w:tc>
          <w:tcPr>
            <w:tcW w:w="1260" w:type="dxa"/>
            <w:vMerge/>
            <w:vAlign w:val="center"/>
          </w:tcPr>
          <w:p w14:paraId="6A6AE727" w14:textId="77777777" w:rsidR="003E0BCF" w:rsidRPr="003972BC" w:rsidRDefault="003E0BCF" w:rsidP="006224E1">
            <w:pPr>
              <w:jc w:val="center"/>
              <w:rPr>
                <w:rFonts w:asciiTheme="minorHAnsi" w:hAnsiTheme="minorHAnsi" w:cstheme="minorHAnsi"/>
                <w:bCs/>
                <w:sz w:val="20"/>
                <w:szCs w:val="20"/>
              </w:rPr>
            </w:pPr>
          </w:p>
        </w:tc>
      </w:tr>
      <w:tr w:rsidR="003E0BCF" w:rsidRPr="003972BC" w14:paraId="1580FB0A" w14:textId="77777777" w:rsidTr="00627C7E">
        <w:trPr>
          <w:trHeight w:val="233"/>
        </w:trPr>
        <w:tc>
          <w:tcPr>
            <w:tcW w:w="4770" w:type="dxa"/>
          </w:tcPr>
          <w:p w14:paraId="27A4EA73" w14:textId="57F5C1F8"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NARC (G9)</w:t>
            </w:r>
          </w:p>
        </w:tc>
        <w:tc>
          <w:tcPr>
            <w:tcW w:w="900" w:type="dxa"/>
          </w:tcPr>
          <w:p w14:paraId="7CC300C3" w14:textId="0A1F34DE"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AC</w:t>
            </w:r>
          </w:p>
        </w:tc>
        <w:tc>
          <w:tcPr>
            <w:tcW w:w="1170" w:type="dxa"/>
          </w:tcPr>
          <w:p w14:paraId="60012183" w14:textId="6A3BE018"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266F955A"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21C173B7" w14:textId="77777777" w:rsidR="003E0BCF" w:rsidRPr="003972BC" w:rsidRDefault="003E0BCF" w:rsidP="006224E1">
            <w:pPr>
              <w:jc w:val="center"/>
              <w:rPr>
                <w:rFonts w:asciiTheme="minorHAnsi" w:hAnsiTheme="minorHAnsi" w:cstheme="minorHAnsi"/>
                <w:bCs/>
                <w:sz w:val="20"/>
                <w:szCs w:val="20"/>
              </w:rPr>
            </w:pPr>
          </w:p>
        </w:tc>
      </w:tr>
      <w:tr w:rsidR="003E0BCF" w:rsidRPr="003972BC" w14:paraId="15D519CB" w14:textId="77777777" w:rsidTr="00627C7E">
        <w:trPr>
          <w:trHeight w:val="161"/>
        </w:trPr>
        <w:tc>
          <w:tcPr>
            <w:tcW w:w="4770" w:type="dxa"/>
          </w:tcPr>
          <w:p w14:paraId="06714F90" w14:textId="4EC18409"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OPEIU (P5)</w:t>
            </w:r>
          </w:p>
        </w:tc>
        <w:tc>
          <w:tcPr>
            <w:tcW w:w="900" w:type="dxa"/>
          </w:tcPr>
          <w:p w14:paraId="4405E8F5" w14:textId="70F33B7D"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31C6C7D6" w14:textId="3E3E0BAB"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31ED2580"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71C46149" w14:textId="77777777" w:rsidR="003E0BCF" w:rsidRPr="003972BC" w:rsidRDefault="003E0BCF" w:rsidP="006224E1">
            <w:pPr>
              <w:jc w:val="center"/>
              <w:rPr>
                <w:rFonts w:asciiTheme="minorHAnsi" w:hAnsiTheme="minorHAnsi" w:cstheme="minorHAnsi"/>
                <w:bCs/>
                <w:sz w:val="20"/>
                <w:szCs w:val="20"/>
              </w:rPr>
            </w:pPr>
          </w:p>
        </w:tc>
      </w:tr>
      <w:tr w:rsidR="003E0BCF" w:rsidRPr="003972BC" w14:paraId="5B0B0FE4" w14:textId="77777777" w:rsidTr="00627C7E">
        <w:trPr>
          <w:trHeight w:val="269"/>
        </w:trPr>
        <w:tc>
          <w:tcPr>
            <w:tcW w:w="4770" w:type="dxa"/>
          </w:tcPr>
          <w:p w14:paraId="1135305C" w14:textId="2038714E"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PDA (T4, T5)</w:t>
            </w:r>
          </w:p>
        </w:tc>
        <w:tc>
          <w:tcPr>
            <w:tcW w:w="900" w:type="dxa"/>
          </w:tcPr>
          <w:p w14:paraId="408CE927" w14:textId="305F8831"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DR</w:t>
            </w:r>
          </w:p>
        </w:tc>
        <w:tc>
          <w:tcPr>
            <w:tcW w:w="1170" w:type="dxa"/>
          </w:tcPr>
          <w:p w14:paraId="78D94BB1" w14:textId="5BF884E2"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4339ACED"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16ABE208" w14:textId="77777777" w:rsidR="003E0BCF" w:rsidRPr="003972BC" w:rsidRDefault="003E0BCF" w:rsidP="006224E1">
            <w:pPr>
              <w:jc w:val="center"/>
              <w:rPr>
                <w:rFonts w:asciiTheme="minorHAnsi" w:hAnsiTheme="minorHAnsi" w:cstheme="minorHAnsi"/>
                <w:bCs/>
                <w:sz w:val="20"/>
                <w:szCs w:val="20"/>
              </w:rPr>
            </w:pPr>
          </w:p>
        </w:tc>
      </w:tr>
      <w:tr w:rsidR="003E0BCF" w:rsidRPr="003972BC" w14:paraId="194058EB" w14:textId="77777777" w:rsidTr="00627C7E">
        <w:trPr>
          <w:trHeight w:val="260"/>
        </w:trPr>
        <w:tc>
          <w:tcPr>
            <w:tcW w:w="4770" w:type="dxa"/>
          </w:tcPr>
          <w:p w14:paraId="0900E802" w14:textId="20E563A5"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PLEA (K4)</w:t>
            </w:r>
          </w:p>
        </w:tc>
        <w:tc>
          <w:tcPr>
            <w:tcW w:w="900" w:type="dxa"/>
          </w:tcPr>
          <w:p w14:paraId="02D15518" w14:textId="1B2C63F8"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33BA2E52" w14:textId="1103EF52"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088FC6E7"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0ECE3E7F" w14:textId="77777777" w:rsidR="003E0BCF" w:rsidRPr="003972BC" w:rsidRDefault="003E0BCF" w:rsidP="006224E1">
            <w:pPr>
              <w:jc w:val="center"/>
              <w:rPr>
                <w:rFonts w:asciiTheme="minorHAnsi" w:hAnsiTheme="minorHAnsi" w:cstheme="minorHAnsi"/>
                <w:bCs/>
                <w:sz w:val="20"/>
                <w:szCs w:val="20"/>
              </w:rPr>
            </w:pPr>
          </w:p>
        </w:tc>
      </w:tr>
      <w:tr w:rsidR="003E0BCF" w:rsidRPr="003972BC" w14:paraId="55384908" w14:textId="18B6F9D2" w:rsidTr="00627C7E">
        <w:trPr>
          <w:trHeight w:val="269"/>
        </w:trPr>
        <w:tc>
          <w:tcPr>
            <w:tcW w:w="4770" w:type="dxa"/>
          </w:tcPr>
          <w:p w14:paraId="3884089E" w14:textId="56B7741A"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SEIU-HCPA (P4)</w:t>
            </w:r>
          </w:p>
        </w:tc>
        <w:tc>
          <w:tcPr>
            <w:tcW w:w="900" w:type="dxa"/>
          </w:tcPr>
          <w:p w14:paraId="352266E5" w14:textId="77777777"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2F4DC2D6" w14:textId="215FE1B8"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3E9AB4D9"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5018AE37" w14:textId="77777777" w:rsidR="003E0BCF" w:rsidRPr="003972BC" w:rsidRDefault="003E0BCF" w:rsidP="006224E1">
            <w:pPr>
              <w:jc w:val="center"/>
              <w:rPr>
                <w:rFonts w:asciiTheme="minorHAnsi" w:hAnsiTheme="minorHAnsi" w:cstheme="minorHAnsi"/>
                <w:bCs/>
                <w:sz w:val="20"/>
                <w:szCs w:val="20"/>
              </w:rPr>
            </w:pPr>
          </w:p>
        </w:tc>
      </w:tr>
      <w:tr w:rsidR="003E0BCF" w:rsidRPr="003972BC" w14:paraId="3117957A" w14:textId="24C4CE05" w:rsidTr="00627C7E">
        <w:trPr>
          <w:trHeight w:val="260"/>
        </w:trPr>
        <w:tc>
          <w:tcPr>
            <w:tcW w:w="4770" w:type="dxa"/>
          </w:tcPr>
          <w:p w14:paraId="2A8E3262" w14:textId="0845B158"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SEIU – Local 668 (F1, F4, F5)</w:t>
            </w:r>
          </w:p>
        </w:tc>
        <w:tc>
          <w:tcPr>
            <w:tcW w:w="900" w:type="dxa"/>
          </w:tcPr>
          <w:p w14:paraId="3ADEC06D" w14:textId="77777777"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337F2E14" w14:textId="7FAC5FD0"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2D2051E9"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4BF3250C" w14:textId="77777777" w:rsidR="003E0BCF" w:rsidRPr="003972BC" w:rsidRDefault="003E0BCF" w:rsidP="006224E1">
            <w:pPr>
              <w:jc w:val="center"/>
              <w:rPr>
                <w:rFonts w:asciiTheme="minorHAnsi" w:hAnsiTheme="minorHAnsi" w:cstheme="minorHAnsi"/>
                <w:bCs/>
                <w:sz w:val="20"/>
                <w:szCs w:val="20"/>
              </w:rPr>
            </w:pPr>
          </w:p>
        </w:tc>
      </w:tr>
      <w:tr w:rsidR="003E0BCF" w:rsidRPr="003972BC" w14:paraId="5CE9766B" w14:textId="49E10930" w:rsidTr="00627C7E">
        <w:trPr>
          <w:trHeight w:val="269"/>
        </w:trPr>
        <w:tc>
          <w:tcPr>
            <w:tcW w:w="4770" w:type="dxa"/>
          </w:tcPr>
          <w:p w14:paraId="70CE257C" w14:textId="3FC14FE2" w:rsidR="003E0BCF" w:rsidRPr="003972BC" w:rsidRDefault="003E0BCF" w:rsidP="006224E1">
            <w:pPr>
              <w:rPr>
                <w:rFonts w:asciiTheme="minorHAnsi" w:hAnsiTheme="minorHAnsi" w:cstheme="minorHAnsi"/>
                <w:bCs/>
                <w:sz w:val="20"/>
                <w:szCs w:val="20"/>
              </w:rPr>
            </w:pPr>
            <w:r w:rsidRPr="003972BC">
              <w:rPr>
                <w:rFonts w:asciiTheme="minorHAnsi" w:hAnsiTheme="minorHAnsi" w:cstheme="minorHAnsi"/>
                <w:bCs/>
                <w:sz w:val="20"/>
                <w:szCs w:val="20"/>
              </w:rPr>
              <w:t>SEIU – Local 668 Referee Unit (I5)</w:t>
            </w:r>
          </w:p>
        </w:tc>
        <w:tc>
          <w:tcPr>
            <w:tcW w:w="900" w:type="dxa"/>
          </w:tcPr>
          <w:p w14:paraId="0307C084" w14:textId="77777777"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ST</w:t>
            </w:r>
          </w:p>
        </w:tc>
        <w:tc>
          <w:tcPr>
            <w:tcW w:w="1170" w:type="dxa"/>
          </w:tcPr>
          <w:p w14:paraId="231E4FD5" w14:textId="69A42BDD"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592A4962"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464E115D" w14:textId="77777777" w:rsidR="003E0BCF" w:rsidRPr="003972BC" w:rsidRDefault="003E0BCF" w:rsidP="006224E1">
            <w:pPr>
              <w:jc w:val="center"/>
              <w:rPr>
                <w:rFonts w:asciiTheme="minorHAnsi" w:hAnsiTheme="minorHAnsi" w:cstheme="minorHAnsi"/>
                <w:bCs/>
                <w:sz w:val="20"/>
                <w:szCs w:val="20"/>
              </w:rPr>
            </w:pPr>
          </w:p>
        </w:tc>
      </w:tr>
      <w:tr w:rsidR="003E0BCF" w:rsidRPr="003972BC" w14:paraId="084A7754" w14:textId="77777777" w:rsidTr="00627C7E">
        <w:trPr>
          <w:trHeight w:val="530"/>
        </w:trPr>
        <w:tc>
          <w:tcPr>
            <w:tcW w:w="4770" w:type="dxa"/>
          </w:tcPr>
          <w:p w14:paraId="5DB361A5" w14:textId="54AD6209" w:rsidR="003E0BCF" w:rsidRPr="003972BC" w:rsidRDefault="003E0BCF" w:rsidP="006224E1">
            <w:pPr>
              <w:rPr>
                <w:rFonts w:asciiTheme="minorHAnsi" w:hAnsiTheme="minorHAnsi" w:cstheme="minorHAnsi"/>
                <w:sz w:val="20"/>
                <w:szCs w:val="20"/>
                <w:highlight w:val="yellow"/>
              </w:rPr>
            </w:pPr>
            <w:r w:rsidRPr="003972BC">
              <w:rPr>
                <w:rFonts w:asciiTheme="minorHAnsi" w:hAnsiTheme="minorHAnsi" w:cstheme="minorHAnsi"/>
                <w:bCs/>
                <w:sz w:val="20"/>
                <w:szCs w:val="20"/>
              </w:rPr>
              <w:t>UFCW (M1)</w:t>
            </w:r>
          </w:p>
        </w:tc>
        <w:tc>
          <w:tcPr>
            <w:tcW w:w="900" w:type="dxa"/>
          </w:tcPr>
          <w:p w14:paraId="45B5D115" w14:textId="1A96C325" w:rsidR="003E0BCF" w:rsidRPr="003972BC" w:rsidRDefault="003E0BCF" w:rsidP="006224E1">
            <w:pPr>
              <w:jc w:val="center"/>
              <w:rPr>
                <w:rFonts w:asciiTheme="minorHAnsi" w:hAnsiTheme="minorHAnsi" w:cstheme="minorHAnsi"/>
                <w:bCs/>
                <w:sz w:val="20"/>
                <w:szCs w:val="20"/>
                <w:highlight w:val="yellow"/>
              </w:rPr>
            </w:pPr>
            <w:r w:rsidRPr="003972BC">
              <w:rPr>
                <w:rFonts w:asciiTheme="minorHAnsi" w:hAnsiTheme="minorHAnsi" w:cstheme="minorHAnsi"/>
                <w:bCs/>
                <w:sz w:val="20"/>
                <w:szCs w:val="20"/>
              </w:rPr>
              <w:t>LS (LS02 to LS07)</w:t>
            </w:r>
          </w:p>
        </w:tc>
        <w:tc>
          <w:tcPr>
            <w:tcW w:w="1170" w:type="dxa"/>
          </w:tcPr>
          <w:p w14:paraId="6B22D9CF" w14:textId="24C92E0C"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330AC978"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3FDFD065" w14:textId="77777777" w:rsidR="003E0BCF" w:rsidRPr="003972BC" w:rsidRDefault="003E0BCF" w:rsidP="006224E1">
            <w:pPr>
              <w:jc w:val="center"/>
              <w:rPr>
                <w:rFonts w:asciiTheme="minorHAnsi" w:hAnsiTheme="minorHAnsi" w:cstheme="minorHAnsi"/>
                <w:bCs/>
                <w:sz w:val="20"/>
                <w:szCs w:val="20"/>
              </w:rPr>
            </w:pPr>
          </w:p>
        </w:tc>
      </w:tr>
      <w:tr w:rsidR="003E0BCF" w:rsidRPr="003972BC" w14:paraId="482CD13D" w14:textId="77777777" w:rsidTr="00627C7E">
        <w:trPr>
          <w:trHeight w:val="233"/>
        </w:trPr>
        <w:tc>
          <w:tcPr>
            <w:tcW w:w="4770" w:type="dxa"/>
          </w:tcPr>
          <w:p w14:paraId="1C75CDEF" w14:textId="24834888" w:rsidR="003E0BCF" w:rsidRPr="003972BC" w:rsidRDefault="003E0BCF" w:rsidP="006224E1">
            <w:pPr>
              <w:rPr>
                <w:rFonts w:asciiTheme="minorHAnsi" w:hAnsiTheme="minorHAnsi" w:cstheme="minorHAnsi"/>
                <w:sz w:val="20"/>
                <w:szCs w:val="20"/>
                <w:highlight w:val="yellow"/>
              </w:rPr>
            </w:pPr>
            <w:r>
              <w:rPr>
                <w:rFonts w:asciiTheme="minorHAnsi" w:hAnsiTheme="minorHAnsi" w:cstheme="minorHAnsi"/>
                <w:sz w:val="20"/>
                <w:szCs w:val="20"/>
              </w:rPr>
              <w:t>Auditor General Management (W3)</w:t>
            </w:r>
          </w:p>
        </w:tc>
        <w:tc>
          <w:tcPr>
            <w:tcW w:w="900" w:type="dxa"/>
          </w:tcPr>
          <w:p w14:paraId="6E69FFEC" w14:textId="5B824EB7" w:rsidR="003E0BCF" w:rsidRPr="003972BC" w:rsidRDefault="003E0BCF" w:rsidP="006224E1">
            <w:pPr>
              <w:jc w:val="center"/>
              <w:rPr>
                <w:rFonts w:asciiTheme="minorHAnsi" w:hAnsiTheme="minorHAnsi" w:cstheme="minorHAnsi"/>
                <w:bCs/>
                <w:sz w:val="20"/>
                <w:szCs w:val="20"/>
                <w:highlight w:val="yellow"/>
              </w:rPr>
            </w:pPr>
            <w:r>
              <w:rPr>
                <w:rFonts w:asciiTheme="minorHAnsi" w:hAnsiTheme="minorHAnsi" w:cstheme="minorHAnsi"/>
                <w:bCs/>
                <w:sz w:val="20"/>
                <w:szCs w:val="20"/>
              </w:rPr>
              <w:t>AU</w:t>
            </w:r>
          </w:p>
        </w:tc>
        <w:tc>
          <w:tcPr>
            <w:tcW w:w="1170" w:type="dxa"/>
          </w:tcPr>
          <w:p w14:paraId="738BE01E" w14:textId="31129CFF"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5821C194"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220C2D26" w14:textId="77777777" w:rsidR="003E0BCF" w:rsidRPr="003972BC" w:rsidRDefault="003E0BCF" w:rsidP="006224E1">
            <w:pPr>
              <w:jc w:val="center"/>
              <w:rPr>
                <w:rFonts w:asciiTheme="minorHAnsi" w:hAnsiTheme="minorHAnsi" w:cstheme="minorHAnsi"/>
                <w:bCs/>
                <w:sz w:val="20"/>
                <w:szCs w:val="20"/>
              </w:rPr>
            </w:pPr>
          </w:p>
        </w:tc>
      </w:tr>
      <w:tr w:rsidR="003E0BCF" w:rsidRPr="003972BC" w14:paraId="731ACD42" w14:textId="77777777" w:rsidTr="00627C7E">
        <w:trPr>
          <w:trHeight w:val="530"/>
        </w:trPr>
        <w:tc>
          <w:tcPr>
            <w:tcW w:w="4770" w:type="dxa"/>
          </w:tcPr>
          <w:p w14:paraId="77FBADA4" w14:textId="553D411D" w:rsidR="003E0BCF" w:rsidRPr="006224E1" w:rsidRDefault="003E0BCF" w:rsidP="006224E1">
            <w:pPr>
              <w:rPr>
                <w:rFonts w:asciiTheme="minorHAnsi" w:hAnsiTheme="minorHAnsi" w:cstheme="minorHAnsi"/>
                <w:sz w:val="20"/>
                <w:szCs w:val="20"/>
              </w:rPr>
            </w:pPr>
            <w:r w:rsidRPr="006224E1">
              <w:rPr>
                <w:rFonts w:asciiTheme="minorHAnsi" w:hAnsiTheme="minorHAnsi" w:cstheme="minorHAnsi"/>
                <w:sz w:val="20"/>
                <w:szCs w:val="20"/>
              </w:rPr>
              <w:t>Liquor Store Management (M8)</w:t>
            </w:r>
          </w:p>
        </w:tc>
        <w:tc>
          <w:tcPr>
            <w:tcW w:w="900" w:type="dxa"/>
          </w:tcPr>
          <w:p w14:paraId="0D416272" w14:textId="29F7E9C0" w:rsidR="003E0BCF" w:rsidRPr="006224E1" w:rsidRDefault="003E0BCF" w:rsidP="006224E1">
            <w:pPr>
              <w:jc w:val="center"/>
              <w:rPr>
                <w:rFonts w:asciiTheme="minorHAnsi" w:hAnsiTheme="minorHAnsi" w:cstheme="minorHAnsi"/>
                <w:bCs/>
                <w:sz w:val="20"/>
                <w:szCs w:val="20"/>
              </w:rPr>
            </w:pPr>
            <w:r w:rsidRPr="006224E1">
              <w:rPr>
                <w:rFonts w:asciiTheme="minorHAnsi" w:hAnsiTheme="minorHAnsi" w:cstheme="minorHAnsi"/>
                <w:bCs/>
                <w:sz w:val="20"/>
                <w:szCs w:val="20"/>
              </w:rPr>
              <w:t>LS (LS16 to LS20)</w:t>
            </w:r>
          </w:p>
        </w:tc>
        <w:tc>
          <w:tcPr>
            <w:tcW w:w="1170" w:type="dxa"/>
          </w:tcPr>
          <w:p w14:paraId="206A5841" w14:textId="26CF3A07" w:rsidR="003E0BCF" w:rsidRPr="006224E1" w:rsidRDefault="003E0BCF" w:rsidP="006224E1">
            <w:pPr>
              <w:jc w:val="center"/>
              <w:rPr>
                <w:rFonts w:asciiTheme="minorHAnsi" w:hAnsiTheme="minorHAnsi" w:cstheme="minorHAnsi"/>
                <w:bCs/>
                <w:sz w:val="20"/>
                <w:szCs w:val="20"/>
              </w:rPr>
            </w:pPr>
            <w:r w:rsidRPr="006224E1">
              <w:rPr>
                <w:rFonts w:asciiTheme="minorHAnsi" w:hAnsiTheme="minorHAnsi" w:cstheme="minorHAnsi"/>
                <w:bCs/>
                <w:sz w:val="20"/>
                <w:szCs w:val="20"/>
              </w:rPr>
              <w:t>2.50%</w:t>
            </w:r>
          </w:p>
        </w:tc>
        <w:tc>
          <w:tcPr>
            <w:tcW w:w="1260" w:type="dxa"/>
            <w:vMerge/>
          </w:tcPr>
          <w:p w14:paraId="2AC868DE"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656BC96A" w14:textId="77777777" w:rsidR="003E0BCF" w:rsidRPr="003972BC" w:rsidRDefault="003E0BCF" w:rsidP="006224E1">
            <w:pPr>
              <w:jc w:val="center"/>
              <w:rPr>
                <w:rFonts w:asciiTheme="minorHAnsi" w:hAnsiTheme="minorHAnsi" w:cstheme="minorHAnsi"/>
                <w:bCs/>
                <w:sz w:val="20"/>
                <w:szCs w:val="20"/>
              </w:rPr>
            </w:pPr>
          </w:p>
        </w:tc>
      </w:tr>
      <w:tr w:rsidR="003E0BCF" w:rsidRPr="003972BC" w14:paraId="1C144991" w14:textId="78FBE3E0" w:rsidTr="00627C7E">
        <w:trPr>
          <w:trHeight w:val="530"/>
        </w:trPr>
        <w:tc>
          <w:tcPr>
            <w:tcW w:w="4770" w:type="dxa"/>
          </w:tcPr>
          <w:p w14:paraId="369810D7" w14:textId="7B9DBF79" w:rsidR="003E0BCF" w:rsidRPr="006224E1" w:rsidRDefault="003E0BCF" w:rsidP="006224E1">
            <w:pPr>
              <w:rPr>
                <w:rFonts w:asciiTheme="minorHAnsi" w:hAnsiTheme="minorHAnsi" w:cstheme="minorHAnsi"/>
                <w:bCs/>
                <w:sz w:val="20"/>
                <w:szCs w:val="20"/>
              </w:rPr>
            </w:pPr>
            <w:r w:rsidRPr="006224E1">
              <w:rPr>
                <w:rFonts w:asciiTheme="minorHAnsi" w:hAnsiTheme="minorHAnsi" w:cstheme="minorHAnsi"/>
                <w:sz w:val="20"/>
                <w:szCs w:val="20"/>
              </w:rPr>
              <w:t>Management &amp; Non-represented (98, 99, A3, B3, A5, B5, C3, D3, F3, G3, J3, K3, K6, L6, M3, N3, P3, R3, S3, S5)</w:t>
            </w:r>
          </w:p>
        </w:tc>
        <w:tc>
          <w:tcPr>
            <w:tcW w:w="900" w:type="dxa"/>
          </w:tcPr>
          <w:p w14:paraId="3A314AC5" w14:textId="77777777" w:rsidR="003E0BCF" w:rsidRPr="006224E1" w:rsidRDefault="003E0BCF" w:rsidP="006224E1">
            <w:pPr>
              <w:jc w:val="center"/>
              <w:rPr>
                <w:rFonts w:asciiTheme="minorHAnsi" w:hAnsiTheme="minorHAnsi" w:cstheme="minorHAnsi"/>
                <w:bCs/>
                <w:sz w:val="20"/>
                <w:szCs w:val="20"/>
              </w:rPr>
            </w:pPr>
            <w:r w:rsidRPr="006224E1">
              <w:rPr>
                <w:rFonts w:asciiTheme="minorHAnsi" w:hAnsiTheme="minorHAnsi" w:cstheme="minorHAnsi"/>
                <w:bCs/>
                <w:sz w:val="20"/>
                <w:szCs w:val="20"/>
              </w:rPr>
              <w:t>ST</w:t>
            </w:r>
          </w:p>
        </w:tc>
        <w:tc>
          <w:tcPr>
            <w:tcW w:w="1170" w:type="dxa"/>
          </w:tcPr>
          <w:p w14:paraId="0E60366A" w14:textId="15621490" w:rsidR="003E0BCF" w:rsidRPr="006224E1" w:rsidRDefault="003E0BCF" w:rsidP="006224E1">
            <w:pPr>
              <w:jc w:val="center"/>
              <w:rPr>
                <w:rFonts w:asciiTheme="minorHAnsi" w:hAnsiTheme="minorHAnsi" w:cstheme="minorHAnsi"/>
                <w:bCs/>
                <w:sz w:val="20"/>
                <w:szCs w:val="20"/>
              </w:rPr>
            </w:pPr>
            <w:r w:rsidRPr="006224E1">
              <w:rPr>
                <w:rFonts w:asciiTheme="minorHAnsi" w:hAnsiTheme="minorHAnsi" w:cstheme="minorHAnsi"/>
                <w:bCs/>
                <w:sz w:val="20"/>
                <w:szCs w:val="20"/>
              </w:rPr>
              <w:t>2.50%</w:t>
            </w:r>
          </w:p>
        </w:tc>
        <w:tc>
          <w:tcPr>
            <w:tcW w:w="1260" w:type="dxa"/>
            <w:vMerge/>
          </w:tcPr>
          <w:p w14:paraId="72620AF9"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364BE360" w14:textId="77777777" w:rsidR="003E0BCF" w:rsidRPr="003972BC" w:rsidRDefault="003E0BCF" w:rsidP="006224E1">
            <w:pPr>
              <w:jc w:val="center"/>
              <w:rPr>
                <w:rFonts w:asciiTheme="minorHAnsi" w:hAnsiTheme="minorHAnsi" w:cstheme="minorHAnsi"/>
                <w:bCs/>
                <w:sz w:val="20"/>
                <w:szCs w:val="20"/>
              </w:rPr>
            </w:pPr>
          </w:p>
        </w:tc>
      </w:tr>
      <w:tr w:rsidR="003E0BCF" w:rsidRPr="003972BC" w14:paraId="65AAB001" w14:textId="7ADB966E" w:rsidTr="00627C7E">
        <w:trPr>
          <w:trHeight w:val="197"/>
        </w:trPr>
        <w:tc>
          <w:tcPr>
            <w:tcW w:w="4770" w:type="dxa"/>
          </w:tcPr>
          <w:p w14:paraId="1642C086" w14:textId="1227C99C" w:rsidR="003E0BCF" w:rsidRPr="006224E1" w:rsidRDefault="003E0BCF" w:rsidP="006224E1">
            <w:pPr>
              <w:rPr>
                <w:rFonts w:asciiTheme="minorHAnsi" w:hAnsiTheme="minorHAnsi" w:cstheme="minorHAnsi"/>
                <w:sz w:val="20"/>
                <w:szCs w:val="20"/>
              </w:rPr>
            </w:pPr>
            <w:r w:rsidRPr="006224E1">
              <w:rPr>
                <w:rFonts w:asciiTheme="minorHAnsi" w:hAnsiTheme="minorHAnsi" w:cstheme="minorHAnsi"/>
                <w:sz w:val="20"/>
                <w:szCs w:val="20"/>
              </w:rPr>
              <w:t>OGC Attorneys (A3)</w:t>
            </w:r>
          </w:p>
        </w:tc>
        <w:tc>
          <w:tcPr>
            <w:tcW w:w="900" w:type="dxa"/>
          </w:tcPr>
          <w:p w14:paraId="563E936B" w14:textId="77777777" w:rsidR="003E0BCF" w:rsidRPr="006224E1" w:rsidRDefault="003E0BCF" w:rsidP="006224E1">
            <w:pPr>
              <w:jc w:val="center"/>
              <w:rPr>
                <w:rFonts w:asciiTheme="minorHAnsi" w:hAnsiTheme="minorHAnsi" w:cstheme="minorHAnsi"/>
                <w:bCs/>
                <w:sz w:val="20"/>
                <w:szCs w:val="20"/>
              </w:rPr>
            </w:pPr>
            <w:r w:rsidRPr="006224E1">
              <w:rPr>
                <w:rFonts w:asciiTheme="minorHAnsi" w:hAnsiTheme="minorHAnsi" w:cstheme="minorHAnsi"/>
                <w:bCs/>
                <w:sz w:val="20"/>
                <w:szCs w:val="20"/>
              </w:rPr>
              <w:t>AT</w:t>
            </w:r>
          </w:p>
        </w:tc>
        <w:tc>
          <w:tcPr>
            <w:tcW w:w="1170" w:type="dxa"/>
          </w:tcPr>
          <w:p w14:paraId="54EEBBE2" w14:textId="46E7951B" w:rsidR="003E0BCF" w:rsidRPr="006224E1" w:rsidRDefault="003E0BCF" w:rsidP="006224E1">
            <w:pPr>
              <w:jc w:val="center"/>
              <w:rPr>
                <w:rFonts w:asciiTheme="minorHAnsi" w:hAnsiTheme="minorHAnsi" w:cstheme="minorHAnsi"/>
                <w:bCs/>
                <w:sz w:val="20"/>
                <w:szCs w:val="20"/>
              </w:rPr>
            </w:pPr>
            <w:r w:rsidRPr="006224E1">
              <w:rPr>
                <w:rFonts w:asciiTheme="minorHAnsi" w:hAnsiTheme="minorHAnsi" w:cstheme="minorHAnsi"/>
                <w:bCs/>
                <w:sz w:val="20"/>
                <w:szCs w:val="20"/>
              </w:rPr>
              <w:t>2.50%</w:t>
            </w:r>
          </w:p>
        </w:tc>
        <w:tc>
          <w:tcPr>
            <w:tcW w:w="1260" w:type="dxa"/>
            <w:vMerge/>
          </w:tcPr>
          <w:p w14:paraId="55270554"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55043BA9" w14:textId="77777777" w:rsidR="003E0BCF" w:rsidRPr="003972BC" w:rsidRDefault="003E0BCF" w:rsidP="006224E1">
            <w:pPr>
              <w:jc w:val="center"/>
              <w:rPr>
                <w:rFonts w:asciiTheme="minorHAnsi" w:hAnsiTheme="minorHAnsi" w:cstheme="minorHAnsi"/>
                <w:bCs/>
                <w:sz w:val="20"/>
                <w:szCs w:val="20"/>
              </w:rPr>
            </w:pPr>
          </w:p>
        </w:tc>
      </w:tr>
      <w:tr w:rsidR="003E0BCF" w:rsidRPr="003972BC" w14:paraId="3CE1DE97" w14:textId="77777777" w:rsidTr="00627C7E">
        <w:trPr>
          <w:trHeight w:val="143"/>
        </w:trPr>
        <w:tc>
          <w:tcPr>
            <w:tcW w:w="4770" w:type="dxa"/>
          </w:tcPr>
          <w:p w14:paraId="0AADF1CA" w14:textId="30159AF6" w:rsidR="003E0BCF" w:rsidRPr="006224E1" w:rsidRDefault="003E0BCF" w:rsidP="006224E1">
            <w:pPr>
              <w:rPr>
                <w:rFonts w:asciiTheme="minorHAnsi" w:hAnsiTheme="minorHAnsi" w:cstheme="minorHAnsi"/>
                <w:sz w:val="20"/>
                <w:szCs w:val="20"/>
              </w:rPr>
            </w:pPr>
            <w:r w:rsidRPr="006224E1">
              <w:rPr>
                <w:rFonts w:asciiTheme="minorHAnsi" w:hAnsiTheme="minorHAnsi" w:cstheme="minorHAnsi"/>
                <w:sz w:val="20"/>
                <w:szCs w:val="20"/>
              </w:rPr>
              <w:t>Physician Management (T3)</w:t>
            </w:r>
          </w:p>
        </w:tc>
        <w:tc>
          <w:tcPr>
            <w:tcW w:w="900" w:type="dxa"/>
          </w:tcPr>
          <w:p w14:paraId="4E2181A9" w14:textId="47E68970" w:rsidR="003E0BCF" w:rsidRPr="006224E1" w:rsidRDefault="003E0BCF" w:rsidP="006224E1">
            <w:pPr>
              <w:jc w:val="center"/>
              <w:rPr>
                <w:rFonts w:asciiTheme="minorHAnsi" w:hAnsiTheme="minorHAnsi" w:cstheme="minorHAnsi"/>
                <w:bCs/>
                <w:sz w:val="20"/>
                <w:szCs w:val="20"/>
              </w:rPr>
            </w:pPr>
            <w:r w:rsidRPr="006224E1">
              <w:rPr>
                <w:rFonts w:asciiTheme="minorHAnsi" w:hAnsiTheme="minorHAnsi" w:cstheme="minorHAnsi"/>
                <w:bCs/>
                <w:sz w:val="20"/>
                <w:szCs w:val="20"/>
              </w:rPr>
              <w:t>DR</w:t>
            </w:r>
          </w:p>
        </w:tc>
        <w:tc>
          <w:tcPr>
            <w:tcW w:w="1170" w:type="dxa"/>
          </w:tcPr>
          <w:p w14:paraId="767821D5" w14:textId="72335EC2" w:rsidR="003E0BCF" w:rsidRPr="006224E1" w:rsidRDefault="003E0BCF" w:rsidP="006224E1">
            <w:pPr>
              <w:jc w:val="center"/>
              <w:rPr>
                <w:rFonts w:asciiTheme="minorHAnsi" w:hAnsiTheme="minorHAnsi" w:cstheme="minorHAnsi"/>
                <w:bCs/>
                <w:sz w:val="20"/>
                <w:szCs w:val="20"/>
              </w:rPr>
            </w:pPr>
            <w:r w:rsidRPr="006224E1">
              <w:rPr>
                <w:rFonts w:asciiTheme="minorHAnsi" w:hAnsiTheme="minorHAnsi" w:cstheme="minorHAnsi"/>
                <w:bCs/>
                <w:sz w:val="20"/>
                <w:szCs w:val="20"/>
              </w:rPr>
              <w:t>2.50%</w:t>
            </w:r>
          </w:p>
        </w:tc>
        <w:tc>
          <w:tcPr>
            <w:tcW w:w="1260" w:type="dxa"/>
            <w:vMerge/>
          </w:tcPr>
          <w:p w14:paraId="79B6E8BA"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790B2D9D" w14:textId="77777777" w:rsidR="003E0BCF" w:rsidRPr="003972BC" w:rsidRDefault="003E0BCF" w:rsidP="006224E1">
            <w:pPr>
              <w:jc w:val="center"/>
              <w:rPr>
                <w:rFonts w:asciiTheme="minorHAnsi" w:hAnsiTheme="minorHAnsi" w:cstheme="minorHAnsi"/>
                <w:bCs/>
                <w:sz w:val="20"/>
                <w:szCs w:val="20"/>
              </w:rPr>
            </w:pPr>
          </w:p>
        </w:tc>
      </w:tr>
      <w:tr w:rsidR="003E0BCF" w:rsidRPr="003972BC" w14:paraId="3E355863" w14:textId="77777777" w:rsidTr="00627C7E">
        <w:trPr>
          <w:trHeight w:val="143"/>
        </w:trPr>
        <w:tc>
          <w:tcPr>
            <w:tcW w:w="4770" w:type="dxa"/>
          </w:tcPr>
          <w:p w14:paraId="09D09538" w14:textId="059A0E7E" w:rsidR="003E0BCF" w:rsidRPr="003972BC" w:rsidRDefault="003E0BCF" w:rsidP="006224E1">
            <w:pPr>
              <w:rPr>
                <w:rFonts w:asciiTheme="minorHAnsi" w:hAnsiTheme="minorHAnsi" w:cstheme="minorHAnsi"/>
                <w:sz w:val="20"/>
                <w:szCs w:val="20"/>
              </w:rPr>
            </w:pPr>
            <w:r w:rsidRPr="003972BC">
              <w:rPr>
                <w:rFonts w:asciiTheme="minorHAnsi" w:hAnsiTheme="minorHAnsi" w:cstheme="minorHAnsi"/>
                <w:sz w:val="20"/>
                <w:szCs w:val="20"/>
              </w:rPr>
              <w:t>PUC Management (99, A3, B3, G3, Z3, A5, B5)</w:t>
            </w:r>
          </w:p>
        </w:tc>
        <w:tc>
          <w:tcPr>
            <w:tcW w:w="900" w:type="dxa"/>
          </w:tcPr>
          <w:p w14:paraId="21F928A3" w14:textId="022AAE53" w:rsidR="003E0BCF" w:rsidRPr="003972BC" w:rsidRDefault="003E0BCF" w:rsidP="006224E1">
            <w:pPr>
              <w:jc w:val="center"/>
              <w:rPr>
                <w:rFonts w:asciiTheme="minorHAnsi" w:hAnsiTheme="minorHAnsi" w:cstheme="minorHAnsi"/>
                <w:bCs/>
                <w:sz w:val="20"/>
                <w:szCs w:val="20"/>
              </w:rPr>
            </w:pPr>
            <w:r w:rsidRPr="003972BC">
              <w:rPr>
                <w:rFonts w:asciiTheme="minorHAnsi" w:hAnsiTheme="minorHAnsi" w:cstheme="minorHAnsi"/>
                <w:bCs/>
                <w:sz w:val="20"/>
                <w:szCs w:val="20"/>
              </w:rPr>
              <w:t>UT</w:t>
            </w:r>
          </w:p>
        </w:tc>
        <w:tc>
          <w:tcPr>
            <w:tcW w:w="1170" w:type="dxa"/>
          </w:tcPr>
          <w:p w14:paraId="6E98BDE5" w14:textId="3A6E629F" w:rsidR="003E0BCF" w:rsidRPr="00404FA1" w:rsidRDefault="003E0BCF" w:rsidP="006224E1">
            <w:pPr>
              <w:jc w:val="center"/>
              <w:rPr>
                <w:rFonts w:asciiTheme="minorHAnsi" w:hAnsiTheme="minorHAnsi" w:cstheme="minorHAnsi"/>
                <w:bCs/>
                <w:sz w:val="20"/>
                <w:szCs w:val="20"/>
              </w:rPr>
            </w:pPr>
            <w:r w:rsidRPr="00404FA1">
              <w:rPr>
                <w:rFonts w:asciiTheme="minorHAnsi" w:hAnsiTheme="minorHAnsi" w:cstheme="minorHAnsi"/>
                <w:bCs/>
                <w:sz w:val="20"/>
                <w:szCs w:val="20"/>
              </w:rPr>
              <w:t>2.50%</w:t>
            </w:r>
          </w:p>
        </w:tc>
        <w:tc>
          <w:tcPr>
            <w:tcW w:w="1260" w:type="dxa"/>
            <w:vMerge/>
          </w:tcPr>
          <w:p w14:paraId="74B9DB5F" w14:textId="77777777" w:rsidR="003E0BCF" w:rsidRPr="003972BC" w:rsidRDefault="003E0BCF" w:rsidP="006224E1">
            <w:pPr>
              <w:jc w:val="center"/>
              <w:rPr>
                <w:rFonts w:asciiTheme="minorHAnsi" w:hAnsiTheme="minorHAnsi" w:cstheme="minorHAnsi"/>
                <w:bCs/>
                <w:sz w:val="20"/>
                <w:szCs w:val="20"/>
              </w:rPr>
            </w:pPr>
          </w:p>
        </w:tc>
        <w:tc>
          <w:tcPr>
            <w:tcW w:w="1260" w:type="dxa"/>
            <w:vMerge/>
          </w:tcPr>
          <w:p w14:paraId="1921BBFB" w14:textId="77777777" w:rsidR="003E0BCF" w:rsidRPr="003972BC" w:rsidRDefault="003E0BCF" w:rsidP="006224E1">
            <w:pPr>
              <w:jc w:val="center"/>
              <w:rPr>
                <w:rFonts w:asciiTheme="minorHAnsi" w:hAnsiTheme="minorHAnsi" w:cstheme="minorHAnsi"/>
                <w:bCs/>
                <w:sz w:val="20"/>
                <w:szCs w:val="20"/>
              </w:rPr>
            </w:pPr>
          </w:p>
        </w:tc>
      </w:tr>
    </w:tbl>
    <w:p w14:paraId="12275CC2" w14:textId="7094C063" w:rsidR="00627C7E" w:rsidRDefault="00627C7E" w:rsidP="00752198">
      <w:pPr>
        <w:rPr>
          <w:rFonts w:ascii="Verdana" w:hAnsi="Verdana" w:cs="Verdana"/>
          <w:b/>
          <w:sz w:val="20"/>
          <w:szCs w:val="20"/>
          <w:u w:val="single"/>
        </w:rPr>
      </w:pPr>
    </w:p>
    <w:p w14:paraId="15A57B7F" w14:textId="087F6F69" w:rsidR="00276E69" w:rsidRDefault="00276E69" w:rsidP="00752198">
      <w:pPr>
        <w:rPr>
          <w:rFonts w:ascii="Verdana" w:hAnsi="Verdana" w:cs="Verdana"/>
          <w:b/>
          <w:sz w:val="20"/>
          <w:szCs w:val="20"/>
          <w:u w:val="single"/>
        </w:rPr>
      </w:pPr>
    </w:p>
    <w:p w14:paraId="1BE1D26F" w14:textId="4152A425" w:rsidR="00276E69" w:rsidRDefault="00276E69" w:rsidP="00752198">
      <w:pPr>
        <w:rPr>
          <w:rFonts w:ascii="Verdana" w:hAnsi="Verdana" w:cs="Verdana"/>
          <w:b/>
          <w:sz w:val="20"/>
          <w:szCs w:val="20"/>
          <w:u w:val="single"/>
        </w:rPr>
      </w:pPr>
    </w:p>
    <w:p w14:paraId="1A7005A5" w14:textId="56955B7D" w:rsidR="00276E69" w:rsidRDefault="00276E69" w:rsidP="00752198">
      <w:pPr>
        <w:rPr>
          <w:rFonts w:ascii="Verdana" w:hAnsi="Verdana" w:cs="Verdana"/>
          <w:b/>
          <w:sz w:val="20"/>
          <w:szCs w:val="20"/>
          <w:u w:val="single"/>
        </w:rPr>
      </w:pPr>
    </w:p>
    <w:p w14:paraId="3AE3AE5D" w14:textId="4BA50B76" w:rsidR="00276E69" w:rsidRDefault="00276E69" w:rsidP="00752198">
      <w:pPr>
        <w:rPr>
          <w:rFonts w:ascii="Verdana" w:hAnsi="Verdana" w:cs="Verdana"/>
          <w:b/>
          <w:sz w:val="20"/>
          <w:szCs w:val="20"/>
          <w:u w:val="single"/>
        </w:rPr>
      </w:pPr>
    </w:p>
    <w:p w14:paraId="15B59A5E" w14:textId="77777777" w:rsidR="00276E69" w:rsidRDefault="00276E69" w:rsidP="00752198">
      <w:pPr>
        <w:rPr>
          <w:rFonts w:ascii="Verdana" w:hAnsi="Verdana" w:cs="Verdana"/>
          <w:b/>
          <w:sz w:val="20"/>
          <w:szCs w:val="20"/>
          <w:u w:val="single"/>
        </w:rPr>
      </w:pPr>
    </w:p>
    <w:p w14:paraId="1F5FAF1B" w14:textId="0524D6A9" w:rsidR="005B5242" w:rsidRDefault="005B5242" w:rsidP="00752198">
      <w:pPr>
        <w:rPr>
          <w:rFonts w:ascii="Verdana" w:hAnsi="Verdana" w:cs="Verdana"/>
          <w:b/>
          <w:sz w:val="20"/>
          <w:szCs w:val="20"/>
          <w:u w:val="single"/>
        </w:rPr>
      </w:pPr>
      <w:r w:rsidRPr="005B5242">
        <w:rPr>
          <w:rFonts w:ascii="Verdana" w:hAnsi="Verdana" w:cs="Verdana"/>
          <w:b/>
          <w:sz w:val="20"/>
          <w:szCs w:val="20"/>
          <w:u w:val="single"/>
        </w:rPr>
        <w:lastRenderedPageBreak/>
        <w:t>Registered PRN Nurse</w:t>
      </w:r>
    </w:p>
    <w:p w14:paraId="5B78B8B8" w14:textId="528B53BD" w:rsidR="005B5242" w:rsidRDefault="005B5242" w:rsidP="00752198">
      <w:pPr>
        <w:rPr>
          <w:rFonts w:ascii="Verdana" w:hAnsi="Verdana" w:cs="Verdana"/>
          <w:bCs/>
          <w:sz w:val="20"/>
          <w:szCs w:val="20"/>
        </w:rPr>
      </w:pPr>
      <w:r>
        <w:rPr>
          <w:rFonts w:ascii="Verdana" w:hAnsi="Verdana" w:cs="Verdana"/>
          <w:bCs/>
          <w:sz w:val="20"/>
          <w:szCs w:val="20"/>
        </w:rPr>
        <w:t>Registered PRN Nurses</w:t>
      </w:r>
      <w:r w:rsidR="00E46001">
        <w:rPr>
          <w:rFonts w:ascii="Verdana" w:hAnsi="Verdana" w:cs="Verdana"/>
          <w:bCs/>
          <w:sz w:val="20"/>
          <w:szCs w:val="20"/>
        </w:rPr>
        <w:t xml:space="preserve"> (Job Code 30480)</w:t>
      </w:r>
      <w:r>
        <w:rPr>
          <w:rFonts w:ascii="Verdana" w:hAnsi="Verdana" w:cs="Verdana"/>
          <w:bCs/>
          <w:sz w:val="20"/>
          <w:szCs w:val="20"/>
        </w:rPr>
        <w:t xml:space="preserve"> in bargaining unit P7 are eligible to receive a </w:t>
      </w:r>
      <w:r w:rsidRPr="00404FA1">
        <w:rPr>
          <w:rFonts w:ascii="Verdana" w:hAnsi="Verdana" w:cs="Verdana"/>
          <w:bCs/>
          <w:sz w:val="20"/>
          <w:szCs w:val="20"/>
        </w:rPr>
        <w:t>2.</w:t>
      </w:r>
      <w:r w:rsidR="008D0979" w:rsidRPr="00404FA1">
        <w:rPr>
          <w:rFonts w:ascii="Verdana" w:hAnsi="Verdana" w:cs="Verdana"/>
          <w:bCs/>
          <w:sz w:val="20"/>
          <w:szCs w:val="20"/>
        </w:rPr>
        <w:t>50</w:t>
      </w:r>
      <w:r w:rsidRPr="00404FA1">
        <w:rPr>
          <w:rFonts w:ascii="Verdana" w:hAnsi="Verdana" w:cs="Verdana"/>
          <w:bCs/>
          <w:sz w:val="20"/>
          <w:szCs w:val="20"/>
        </w:rPr>
        <w:t xml:space="preserve">% General </w:t>
      </w:r>
      <w:r>
        <w:rPr>
          <w:rFonts w:ascii="Verdana" w:hAnsi="Verdana" w:cs="Verdana"/>
          <w:bCs/>
          <w:sz w:val="20"/>
          <w:szCs w:val="20"/>
        </w:rPr>
        <w:t xml:space="preserve">Pay Increase, effective October 1, </w:t>
      </w:r>
      <w:r w:rsidR="00BF5B4B">
        <w:rPr>
          <w:rFonts w:ascii="Verdana" w:hAnsi="Verdana" w:cs="Verdana"/>
          <w:bCs/>
          <w:sz w:val="20"/>
          <w:szCs w:val="20"/>
        </w:rPr>
        <w:t>2021</w:t>
      </w:r>
      <w:r>
        <w:rPr>
          <w:rFonts w:ascii="Verdana" w:hAnsi="Verdana" w:cs="Verdana"/>
          <w:bCs/>
          <w:sz w:val="20"/>
          <w:szCs w:val="20"/>
        </w:rPr>
        <w:t xml:space="preserve">. </w:t>
      </w:r>
      <w:r w:rsidR="00E46001">
        <w:rPr>
          <w:rFonts w:ascii="Verdana" w:hAnsi="Verdana" w:cs="Verdana"/>
          <w:bCs/>
          <w:sz w:val="20"/>
          <w:szCs w:val="20"/>
        </w:rPr>
        <w:t xml:space="preserve">Hourly rates will increase </w:t>
      </w:r>
      <w:r w:rsidR="00AE7622">
        <w:rPr>
          <w:rFonts w:ascii="Verdana" w:hAnsi="Verdana" w:cs="Verdana"/>
          <w:bCs/>
          <w:sz w:val="20"/>
          <w:szCs w:val="20"/>
        </w:rPr>
        <w:t>according to the following schedule:</w:t>
      </w:r>
    </w:p>
    <w:p w14:paraId="72077190" w14:textId="77777777" w:rsidR="00404FA1" w:rsidRDefault="00404FA1" w:rsidP="00752198">
      <w:pPr>
        <w:rPr>
          <w:rFonts w:ascii="Verdana" w:hAnsi="Verdana" w:cs="Verdana"/>
          <w:bCs/>
          <w:sz w:val="20"/>
          <w:szCs w:val="20"/>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170"/>
        <w:gridCol w:w="1530"/>
        <w:gridCol w:w="1980"/>
        <w:gridCol w:w="1710"/>
      </w:tblGrid>
      <w:tr w:rsidR="00AE7622" w:rsidRPr="007B3517" w14:paraId="4CFCA18D" w14:textId="6121FAFD" w:rsidTr="00AE7622">
        <w:trPr>
          <w:trHeight w:val="296"/>
        </w:trPr>
        <w:tc>
          <w:tcPr>
            <w:tcW w:w="2340" w:type="dxa"/>
          </w:tcPr>
          <w:p w14:paraId="068B574D" w14:textId="4F3F6055" w:rsidR="00AE7622" w:rsidRPr="0016187E" w:rsidRDefault="00AE7622" w:rsidP="00AE7622">
            <w:pPr>
              <w:jc w:val="center"/>
              <w:rPr>
                <w:rFonts w:asciiTheme="minorHAnsi" w:hAnsiTheme="minorHAnsi" w:cstheme="minorHAnsi"/>
                <w:b/>
                <w:bCs/>
                <w:sz w:val="22"/>
                <w:szCs w:val="22"/>
              </w:rPr>
            </w:pPr>
            <w:r w:rsidRPr="0016187E">
              <w:rPr>
                <w:rFonts w:asciiTheme="minorHAnsi" w:hAnsiTheme="minorHAnsi" w:cstheme="minorHAnsi"/>
                <w:b/>
                <w:bCs/>
                <w:sz w:val="22"/>
                <w:szCs w:val="22"/>
              </w:rPr>
              <w:t>Rate</w:t>
            </w:r>
          </w:p>
        </w:tc>
        <w:tc>
          <w:tcPr>
            <w:tcW w:w="1170" w:type="dxa"/>
          </w:tcPr>
          <w:p w14:paraId="2AA0CC89" w14:textId="12287447" w:rsidR="00AE7622" w:rsidRPr="0016187E" w:rsidRDefault="00AE7622" w:rsidP="00AE7622">
            <w:pPr>
              <w:jc w:val="center"/>
              <w:rPr>
                <w:rFonts w:asciiTheme="minorHAnsi" w:hAnsiTheme="minorHAnsi" w:cstheme="minorHAnsi"/>
                <w:b/>
                <w:bCs/>
                <w:sz w:val="22"/>
                <w:szCs w:val="22"/>
              </w:rPr>
            </w:pPr>
            <w:r w:rsidRPr="0016187E">
              <w:rPr>
                <w:rFonts w:asciiTheme="minorHAnsi" w:hAnsiTheme="minorHAnsi" w:cstheme="minorHAnsi"/>
                <w:b/>
                <w:bCs/>
                <w:sz w:val="22"/>
                <w:szCs w:val="22"/>
              </w:rPr>
              <w:t>Pay Level</w:t>
            </w:r>
          </w:p>
        </w:tc>
        <w:tc>
          <w:tcPr>
            <w:tcW w:w="1530" w:type="dxa"/>
          </w:tcPr>
          <w:p w14:paraId="75D37A02" w14:textId="1E09800D" w:rsidR="00AE7622" w:rsidRPr="0016187E" w:rsidRDefault="00AE7622" w:rsidP="00AE7622">
            <w:pPr>
              <w:jc w:val="center"/>
              <w:rPr>
                <w:rFonts w:asciiTheme="minorHAnsi" w:hAnsiTheme="minorHAnsi" w:cstheme="minorHAnsi"/>
                <w:b/>
                <w:bCs/>
                <w:sz w:val="22"/>
                <w:szCs w:val="22"/>
              </w:rPr>
            </w:pPr>
            <w:r w:rsidRPr="0016187E">
              <w:rPr>
                <w:rFonts w:asciiTheme="minorHAnsi" w:hAnsiTheme="minorHAnsi" w:cstheme="minorHAnsi"/>
                <w:b/>
                <w:bCs/>
                <w:sz w:val="22"/>
                <w:szCs w:val="22"/>
              </w:rPr>
              <w:t>Hourly Rate</w:t>
            </w:r>
          </w:p>
        </w:tc>
        <w:tc>
          <w:tcPr>
            <w:tcW w:w="1980" w:type="dxa"/>
          </w:tcPr>
          <w:p w14:paraId="21255DF9" w14:textId="0E89DBBC" w:rsidR="00AE7622" w:rsidRPr="0016187E" w:rsidRDefault="00AE7622" w:rsidP="00AE7622">
            <w:pPr>
              <w:jc w:val="center"/>
              <w:rPr>
                <w:rFonts w:asciiTheme="minorHAnsi" w:hAnsiTheme="minorHAnsi" w:cstheme="minorHAnsi"/>
                <w:b/>
                <w:bCs/>
                <w:sz w:val="22"/>
                <w:szCs w:val="22"/>
              </w:rPr>
            </w:pPr>
            <w:r w:rsidRPr="0016187E">
              <w:rPr>
                <w:rFonts w:asciiTheme="minorHAnsi" w:hAnsiTheme="minorHAnsi" w:cstheme="minorHAnsi"/>
                <w:b/>
                <w:bCs/>
                <w:sz w:val="22"/>
                <w:szCs w:val="22"/>
              </w:rPr>
              <w:t>Processing Date(s)</w:t>
            </w:r>
          </w:p>
        </w:tc>
        <w:tc>
          <w:tcPr>
            <w:tcW w:w="1710" w:type="dxa"/>
          </w:tcPr>
          <w:p w14:paraId="6FA6B84A" w14:textId="5F08377D" w:rsidR="00AE7622" w:rsidRPr="0016187E" w:rsidRDefault="00AE7622" w:rsidP="00AE7622">
            <w:pPr>
              <w:jc w:val="center"/>
              <w:rPr>
                <w:rFonts w:asciiTheme="minorHAnsi" w:hAnsiTheme="minorHAnsi" w:cstheme="minorHAnsi"/>
                <w:b/>
                <w:bCs/>
                <w:sz w:val="22"/>
                <w:szCs w:val="22"/>
              </w:rPr>
            </w:pPr>
            <w:r w:rsidRPr="0016187E">
              <w:rPr>
                <w:rFonts w:asciiTheme="minorHAnsi" w:hAnsiTheme="minorHAnsi" w:cstheme="minorHAnsi"/>
                <w:b/>
                <w:bCs/>
                <w:sz w:val="22"/>
                <w:szCs w:val="22"/>
              </w:rPr>
              <w:t>Pay Date(s)</w:t>
            </w:r>
          </w:p>
        </w:tc>
      </w:tr>
      <w:tr w:rsidR="00AE7622" w:rsidRPr="007B3517" w14:paraId="31D9E353" w14:textId="69F8DCCD" w:rsidTr="0016187E">
        <w:trPr>
          <w:trHeight w:val="728"/>
        </w:trPr>
        <w:tc>
          <w:tcPr>
            <w:tcW w:w="2340" w:type="dxa"/>
            <w:vAlign w:val="center"/>
          </w:tcPr>
          <w:p w14:paraId="12CE7DC2" w14:textId="1C78394A" w:rsidR="00AE7622" w:rsidRPr="0016187E" w:rsidRDefault="00AE7622" w:rsidP="008B2706">
            <w:pPr>
              <w:rPr>
                <w:rFonts w:asciiTheme="minorHAnsi" w:hAnsiTheme="minorHAnsi" w:cstheme="minorHAnsi"/>
                <w:bCs/>
                <w:sz w:val="22"/>
                <w:szCs w:val="22"/>
              </w:rPr>
            </w:pPr>
            <w:r w:rsidRPr="0016187E">
              <w:rPr>
                <w:rFonts w:asciiTheme="minorHAnsi" w:hAnsiTheme="minorHAnsi" w:cstheme="minorHAnsi"/>
                <w:bCs/>
                <w:sz w:val="22"/>
                <w:szCs w:val="22"/>
              </w:rPr>
              <w:t>Standard Rate</w:t>
            </w:r>
          </w:p>
        </w:tc>
        <w:tc>
          <w:tcPr>
            <w:tcW w:w="1170" w:type="dxa"/>
            <w:vAlign w:val="center"/>
          </w:tcPr>
          <w:p w14:paraId="16BB45A9" w14:textId="3D8F2B19" w:rsidR="00AE7622" w:rsidRPr="0016187E" w:rsidRDefault="00AE7622" w:rsidP="00E46001">
            <w:pPr>
              <w:jc w:val="center"/>
              <w:rPr>
                <w:rFonts w:asciiTheme="minorHAnsi" w:hAnsiTheme="minorHAnsi" w:cstheme="minorHAnsi"/>
                <w:bCs/>
                <w:sz w:val="22"/>
                <w:szCs w:val="22"/>
              </w:rPr>
            </w:pPr>
            <w:r w:rsidRPr="0016187E">
              <w:rPr>
                <w:rFonts w:asciiTheme="minorHAnsi" w:hAnsiTheme="minorHAnsi" w:cstheme="minorHAnsi"/>
                <w:bCs/>
                <w:sz w:val="22"/>
                <w:szCs w:val="22"/>
              </w:rPr>
              <w:t>A</w:t>
            </w:r>
          </w:p>
        </w:tc>
        <w:tc>
          <w:tcPr>
            <w:tcW w:w="1530" w:type="dxa"/>
            <w:vAlign w:val="center"/>
          </w:tcPr>
          <w:p w14:paraId="296C1121" w14:textId="3FC7827E" w:rsidR="00AE7622" w:rsidRPr="0016187E" w:rsidRDefault="00AE7622" w:rsidP="008B2706">
            <w:pPr>
              <w:jc w:val="center"/>
              <w:rPr>
                <w:rFonts w:asciiTheme="minorHAnsi" w:hAnsiTheme="minorHAnsi" w:cstheme="minorHAnsi"/>
                <w:bCs/>
                <w:sz w:val="22"/>
                <w:szCs w:val="22"/>
              </w:rPr>
            </w:pPr>
            <w:r w:rsidRPr="0016187E">
              <w:rPr>
                <w:rFonts w:asciiTheme="minorHAnsi" w:hAnsiTheme="minorHAnsi" w:cstheme="minorHAnsi"/>
                <w:bCs/>
                <w:sz w:val="22"/>
                <w:szCs w:val="22"/>
              </w:rPr>
              <w:t>$4</w:t>
            </w:r>
            <w:r w:rsidR="00B5656F" w:rsidRPr="0016187E">
              <w:rPr>
                <w:rFonts w:asciiTheme="minorHAnsi" w:hAnsiTheme="minorHAnsi" w:cstheme="minorHAnsi"/>
                <w:bCs/>
                <w:sz w:val="22"/>
                <w:szCs w:val="22"/>
              </w:rPr>
              <w:t>5.00</w:t>
            </w:r>
          </w:p>
        </w:tc>
        <w:tc>
          <w:tcPr>
            <w:tcW w:w="1980" w:type="dxa"/>
            <w:vMerge w:val="restart"/>
            <w:vAlign w:val="center"/>
          </w:tcPr>
          <w:p w14:paraId="72A589B4" w14:textId="5871E254" w:rsidR="00AE7622" w:rsidRPr="0016187E" w:rsidRDefault="00AE7622" w:rsidP="0016187E">
            <w:pPr>
              <w:jc w:val="center"/>
              <w:rPr>
                <w:rFonts w:asciiTheme="minorHAnsi" w:hAnsiTheme="minorHAnsi" w:cstheme="minorHAnsi"/>
                <w:b/>
                <w:bCs/>
                <w:sz w:val="22"/>
                <w:szCs w:val="22"/>
              </w:rPr>
            </w:pPr>
            <w:r w:rsidRPr="0016187E">
              <w:rPr>
                <w:rFonts w:asciiTheme="minorHAnsi" w:hAnsiTheme="minorHAnsi" w:cstheme="minorHAnsi"/>
                <w:b/>
                <w:bCs/>
                <w:sz w:val="22"/>
                <w:szCs w:val="22"/>
              </w:rPr>
              <w:t>All Pay Areas:</w:t>
            </w:r>
          </w:p>
          <w:p w14:paraId="69033087" w14:textId="54338626" w:rsidR="00AE7622" w:rsidRPr="0016187E" w:rsidRDefault="00B90CEA" w:rsidP="0016187E">
            <w:pPr>
              <w:jc w:val="center"/>
              <w:rPr>
                <w:rFonts w:asciiTheme="minorHAnsi" w:hAnsiTheme="minorHAnsi" w:cstheme="minorHAnsi"/>
                <w:sz w:val="22"/>
                <w:szCs w:val="22"/>
              </w:rPr>
            </w:pPr>
            <w:r w:rsidRPr="0016187E">
              <w:rPr>
                <w:rFonts w:asciiTheme="minorHAnsi" w:hAnsiTheme="minorHAnsi" w:cstheme="minorHAnsi"/>
                <w:sz w:val="22"/>
                <w:szCs w:val="22"/>
              </w:rPr>
              <w:t>09/2</w:t>
            </w:r>
            <w:r w:rsidR="00597434">
              <w:rPr>
                <w:rFonts w:asciiTheme="minorHAnsi" w:hAnsiTheme="minorHAnsi" w:cstheme="minorHAnsi"/>
                <w:sz w:val="22"/>
                <w:szCs w:val="22"/>
              </w:rPr>
              <w:t>3</w:t>
            </w:r>
            <w:r w:rsidRPr="0016187E">
              <w:rPr>
                <w:rFonts w:asciiTheme="minorHAnsi" w:hAnsiTheme="minorHAnsi" w:cstheme="minorHAnsi"/>
                <w:sz w:val="22"/>
                <w:szCs w:val="22"/>
              </w:rPr>
              <w:t>/2021 through 09/2</w:t>
            </w:r>
            <w:r w:rsidR="00C50A2F">
              <w:rPr>
                <w:rFonts w:asciiTheme="minorHAnsi" w:hAnsiTheme="minorHAnsi" w:cstheme="minorHAnsi"/>
                <w:sz w:val="22"/>
                <w:szCs w:val="22"/>
              </w:rPr>
              <w:t>6</w:t>
            </w:r>
            <w:r w:rsidRPr="0016187E">
              <w:rPr>
                <w:rFonts w:asciiTheme="minorHAnsi" w:hAnsiTheme="minorHAnsi" w:cstheme="minorHAnsi"/>
                <w:sz w:val="22"/>
                <w:szCs w:val="22"/>
              </w:rPr>
              <w:t>/2021</w:t>
            </w:r>
          </w:p>
        </w:tc>
        <w:tc>
          <w:tcPr>
            <w:tcW w:w="1710" w:type="dxa"/>
            <w:vMerge w:val="restart"/>
          </w:tcPr>
          <w:p w14:paraId="3C0CD00B" w14:textId="77777777" w:rsidR="00AE7622" w:rsidRPr="0016187E" w:rsidRDefault="00AE7622" w:rsidP="00AE7622">
            <w:pPr>
              <w:jc w:val="center"/>
              <w:rPr>
                <w:rFonts w:asciiTheme="minorHAnsi" w:hAnsiTheme="minorHAnsi" w:cstheme="minorHAnsi"/>
                <w:b/>
                <w:bCs/>
                <w:sz w:val="22"/>
                <w:szCs w:val="22"/>
              </w:rPr>
            </w:pPr>
            <w:r w:rsidRPr="0016187E">
              <w:rPr>
                <w:rFonts w:asciiTheme="minorHAnsi" w:hAnsiTheme="minorHAnsi" w:cstheme="minorHAnsi"/>
                <w:b/>
                <w:bCs/>
                <w:sz w:val="22"/>
                <w:szCs w:val="22"/>
              </w:rPr>
              <w:t>Z1/Z2/T2</w:t>
            </w:r>
          </w:p>
          <w:p w14:paraId="52961A79" w14:textId="1A297B00" w:rsidR="00AE7622" w:rsidRPr="0016187E" w:rsidRDefault="00BF5B4B" w:rsidP="00AE7622">
            <w:pPr>
              <w:jc w:val="center"/>
              <w:rPr>
                <w:rFonts w:asciiTheme="minorHAnsi" w:hAnsiTheme="minorHAnsi" w:cstheme="minorHAnsi"/>
                <w:sz w:val="22"/>
                <w:szCs w:val="22"/>
              </w:rPr>
            </w:pPr>
            <w:r w:rsidRPr="0016187E">
              <w:rPr>
                <w:rFonts w:asciiTheme="minorHAnsi" w:hAnsiTheme="minorHAnsi" w:cstheme="minorHAnsi"/>
                <w:sz w:val="22"/>
                <w:szCs w:val="22"/>
              </w:rPr>
              <w:t>10/15/2021</w:t>
            </w:r>
          </w:p>
          <w:p w14:paraId="6382840C" w14:textId="77777777" w:rsidR="00AE7622" w:rsidRPr="0016187E" w:rsidRDefault="00AE7622" w:rsidP="00AE7622">
            <w:pPr>
              <w:rPr>
                <w:rFonts w:asciiTheme="minorHAnsi" w:hAnsiTheme="minorHAnsi" w:cstheme="minorHAnsi"/>
                <w:sz w:val="22"/>
                <w:szCs w:val="22"/>
              </w:rPr>
            </w:pPr>
          </w:p>
          <w:p w14:paraId="2110B660" w14:textId="77777777" w:rsidR="00AE7622" w:rsidRPr="0016187E" w:rsidRDefault="00AE7622" w:rsidP="00AE7622">
            <w:pPr>
              <w:jc w:val="center"/>
              <w:rPr>
                <w:rFonts w:asciiTheme="minorHAnsi" w:hAnsiTheme="minorHAnsi" w:cstheme="minorHAnsi"/>
                <w:b/>
                <w:bCs/>
                <w:sz w:val="22"/>
                <w:szCs w:val="22"/>
              </w:rPr>
            </w:pPr>
            <w:r w:rsidRPr="0016187E">
              <w:rPr>
                <w:rFonts w:asciiTheme="minorHAnsi" w:hAnsiTheme="minorHAnsi" w:cstheme="minorHAnsi"/>
                <w:b/>
                <w:bCs/>
                <w:sz w:val="22"/>
                <w:szCs w:val="22"/>
              </w:rPr>
              <w:t>Z3/T3</w:t>
            </w:r>
          </w:p>
          <w:p w14:paraId="0B3B904C" w14:textId="45A7A88B" w:rsidR="00AE7622" w:rsidRPr="0016187E" w:rsidRDefault="00BF5B4B" w:rsidP="00AE7622">
            <w:pPr>
              <w:jc w:val="center"/>
              <w:rPr>
                <w:rFonts w:asciiTheme="minorHAnsi" w:hAnsiTheme="minorHAnsi" w:cstheme="minorHAnsi"/>
                <w:bCs/>
                <w:sz w:val="22"/>
                <w:szCs w:val="22"/>
              </w:rPr>
            </w:pPr>
            <w:r w:rsidRPr="0016187E">
              <w:rPr>
                <w:rFonts w:asciiTheme="minorHAnsi" w:hAnsiTheme="minorHAnsi" w:cstheme="minorHAnsi"/>
                <w:sz w:val="22"/>
                <w:szCs w:val="22"/>
              </w:rPr>
              <w:t>10/22/2021</w:t>
            </w:r>
          </w:p>
        </w:tc>
      </w:tr>
      <w:tr w:rsidR="00AE7622" w:rsidRPr="007B3517" w14:paraId="7C944CDF" w14:textId="071B75B3" w:rsidTr="0016187E">
        <w:trPr>
          <w:trHeight w:val="449"/>
        </w:trPr>
        <w:tc>
          <w:tcPr>
            <w:tcW w:w="2340" w:type="dxa"/>
            <w:vAlign w:val="center"/>
          </w:tcPr>
          <w:p w14:paraId="0EF2B3CF" w14:textId="5B6ED3B8" w:rsidR="00AE7622" w:rsidRPr="0016187E" w:rsidRDefault="00AE7622" w:rsidP="008B2706">
            <w:pPr>
              <w:rPr>
                <w:rFonts w:asciiTheme="minorHAnsi" w:hAnsiTheme="minorHAnsi" w:cstheme="minorHAnsi"/>
                <w:bCs/>
                <w:sz w:val="22"/>
                <w:szCs w:val="22"/>
              </w:rPr>
            </w:pPr>
            <w:r w:rsidRPr="0016187E">
              <w:rPr>
                <w:rFonts w:asciiTheme="minorHAnsi" w:hAnsiTheme="minorHAnsi" w:cstheme="minorHAnsi"/>
                <w:bCs/>
                <w:sz w:val="22"/>
                <w:szCs w:val="22"/>
              </w:rPr>
              <w:t>Select Location Rate</w:t>
            </w:r>
          </w:p>
        </w:tc>
        <w:tc>
          <w:tcPr>
            <w:tcW w:w="1170" w:type="dxa"/>
            <w:vAlign w:val="center"/>
          </w:tcPr>
          <w:p w14:paraId="0FE8B8B6" w14:textId="0122AC7E" w:rsidR="00AE7622" w:rsidRPr="0016187E" w:rsidRDefault="00AE7622" w:rsidP="00E46001">
            <w:pPr>
              <w:jc w:val="center"/>
              <w:rPr>
                <w:rFonts w:asciiTheme="minorHAnsi" w:hAnsiTheme="minorHAnsi" w:cstheme="minorHAnsi"/>
                <w:bCs/>
                <w:sz w:val="22"/>
                <w:szCs w:val="22"/>
              </w:rPr>
            </w:pPr>
            <w:r w:rsidRPr="0016187E">
              <w:rPr>
                <w:rFonts w:asciiTheme="minorHAnsi" w:hAnsiTheme="minorHAnsi" w:cstheme="minorHAnsi"/>
                <w:bCs/>
                <w:sz w:val="22"/>
                <w:szCs w:val="22"/>
              </w:rPr>
              <w:t>B</w:t>
            </w:r>
          </w:p>
        </w:tc>
        <w:tc>
          <w:tcPr>
            <w:tcW w:w="1530" w:type="dxa"/>
            <w:vAlign w:val="center"/>
          </w:tcPr>
          <w:p w14:paraId="6E02CD8B" w14:textId="0AFBBC4B" w:rsidR="00AE7622" w:rsidRPr="0016187E" w:rsidRDefault="00AE7622" w:rsidP="008B2706">
            <w:pPr>
              <w:jc w:val="center"/>
              <w:rPr>
                <w:rFonts w:asciiTheme="minorHAnsi" w:hAnsiTheme="minorHAnsi" w:cstheme="minorHAnsi"/>
                <w:bCs/>
                <w:sz w:val="22"/>
                <w:szCs w:val="22"/>
              </w:rPr>
            </w:pPr>
            <w:r w:rsidRPr="0016187E">
              <w:rPr>
                <w:rFonts w:asciiTheme="minorHAnsi" w:hAnsiTheme="minorHAnsi" w:cstheme="minorHAnsi"/>
                <w:bCs/>
                <w:sz w:val="22"/>
                <w:szCs w:val="22"/>
              </w:rPr>
              <w:t>$</w:t>
            </w:r>
            <w:r w:rsidR="00B5656F" w:rsidRPr="0016187E">
              <w:rPr>
                <w:rFonts w:asciiTheme="minorHAnsi" w:hAnsiTheme="minorHAnsi" w:cstheme="minorHAnsi"/>
                <w:bCs/>
                <w:sz w:val="22"/>
                <w:szCs w:val="22"/>
              </w:rPr>
              <w:t>49.33</w:t>
            </w:r>
          </w:p>
        </w:tc>
        <w:tc>
          <w:tcPr>
            <w:tcW w:w="1980" w:type="dxa"/>
            <w:vMerge/>
          </w:tcPr>
          <w:p w14:paraId="7F54CA2A" w14:textId="77777777" w:rsidR="00AE7622" w:rsidRDefault="00AE7622" w:rsidP="008B2706">
            <w:pPr>
              <w:jc w:val="center"/>
              <w:rPr>
                <w:rFonts w:ascii="Verdana" w:hAnsi="Verdana" w:cstheme="minorHAnsi"/>
                <w:bCs/>
                <w:sz w:val="20"/>
                <w:szCs w:val="20"/>
              </w:rPr>
            </w:pPr>
          </w:p>
        </w:tc>
        <w:tc>
          <w:tcPr>
            <w:tcW w:w="1710" w:type="dxa"/>
            <w:vMerge/>
          </w:tcPr>
          <w:p w14:paraId="437F0F72" w14:textId="77777777" w:rsidR="00AE7622" w:rsidRDefault="00AE7622" w:rsidP="008B2706">
            <w:pPr>
              <w:jc w:val="center"/>
              <w:rPr>
                <w:rFonts w:ascii="Verdana" w:hAnsi="Verdana" w:cstheme="minorHAnsi"/>
                <w:bCs/>
                <w:sz w:val="20"/>
                <w:szCs w:val="20"/>
              </w:rPr>
            </w:pPr>
          </w:p>
        </w:tc>
      </w:tr>
    </w:tbl>
    <w:p w14:paraId="1D222229" w14:textId="77777777" w:rsidR="00CC0B87" w:rsidRDefault="00CC0B87" w:rsidP="00752198">
      <w:pPr>
        <w:rPr>
          <w:rFonts w:ascii="Verdana" w:hAnsi="Verdana" w:cs="Verdana"/>
          <w:b/>
          <w:sz w:val="20"/>
          <w:szCs w:val="20"/>
        </w:rPr>
      </w:pPr>
    </w:p>
    <w:p w14:paraId="6D96DA94" w14:textId="6E6115B2" w:rsidR="00404FA1" w:rsidRDefault="00404FA1" w:rsidP="00752198">
      <w:pPr>
        <w:rPr>
          <w:rFonts w:ascii="Verdana" w:hAnsi="Verdana" w:cs="Verdana"/>
          <w:b/>
          <w:sz w:val="20"/>
          <w:szCs w:val="20"/>
          <w:u w:val="single"/>
        </w:rPr>
      </w:pPr>
      <w:r>
        <w:rPr>
          <w:rFonts w:ascii="Verdana" w:hAnsi="Verdana" w:cs="Verdana"/>
          <w:b/>
          <w:sz w:val="20"/>
          <w:szCs w:val="20"/>
          <w:u w:val="single"/>
        </w:rPr>
        <w:t>CIVEA/PSEA GPI and Longevity Increment</w:t>
      </w:r>
    </w:p>
    <w:p w14:paraId="6090A23A" w14:textId="57E587EB" w:rsidR="00404FA1" w:rsidRPr="00404FA1" w:rsidRDefault="00404FA1" w:rsidP="00752198">
      <w:pPr>
        <w:rPr>
          <w:rFonts w:ascii="Verdana" w:hAnsi="Verdana" w:cs="Verdana"/>
          <w:bCs/>
          <w:sz w:val="20"/>
          <w:szCs w:val="20"/>
        </w:rPr>
      </w:pPr>
      <w:r>
        <w:rPr>
          <w:rFonts w:ascii="Verdana" w:hAnsi="Verdana" w:cs="Verdana"/>
          <w:bCs/>
          <w:sz w:val="20"/>
          <w:szCs w:val="20"/>
        </w:rPr>
        <w:t>Effective October 2021, a General Pay Increase and longevity increment will process for eligible CIVEA and PSEA employees according to the following schedule:</w:t>
      </w:r>
    </w:p>
    <w:p w14:paraId="3C8C86FD" w14:textId="77777777" w:rsidR="00404FA1" w:rsidRDefault="00404FA1" w:rsidP="00752198">
      <w:pPr>
        <w:rPr>
          <w:rFonts w:ascii="Verdana" w:hAnsi="Verdana" w:cs="Verdana"/>
          <w:b/>
          <w:sz w:val="20"/>
          <w:szCs w:val="20"/>
          <w:u w:val="single"/>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070"/>
        <w:gridCol w:w="1350"/>
        <w:gridCol w:w="1440"/>
        <w:gridCol w:w="1260"/>
      </w:tblGrid>
      <w:tr w:rsidR="00404FA1" w:rsidRPr="003972BC" w14:paraId="0947A852" w14:textId="77777777" w:rsidTr="00B90CEA">
        <w:trPr>
          <w:trHeight w:val="449"/>
        </w:trPr>
        <w:tc>
          <w:tcPr>
            <w:tcW w:w="3330" w:type="dxa"/>
          </w:tcPr>
          <w:p w14:paraId="661864A1" w14:textId="77777777" w:rsidR="00404FA1" w:rsidRPr="003972BC" w:rsidRDefault="00404FA1" w:rsidP="006D76AE">
            <w:pPr>
              <w:rPr>
                <w:rFonts w:asciiTheme="minorHAnsi" w:hAnsiTheme="minorHAnsi" w:cstheme="minorHAnsi"/>
                <w:b/>
                <w:bCs/>
                <w:sz w:val="20"/>
                <w:szCs w:val="20"/>
              </w:rPr>
            </w:pPr>
            <w:r w:rsidRPr="003972BC">
              <w:rPr>
                <w:rFonts w:asciiTheme="minorHAnsi" w:hAnsiTheme="minorHAnsi" w:cstheme="minorHAnsi"/>
                <w:b/>
                <w:bCs/>
                <w:sz w:val="20"/>
                <w:szCs w:val="20"/>
              </w:rPr>
              <w:t>Contact Name &amp; Bargaining Units</w:t>
            </w:r>
          </w:p>
        </w:tc>
        <w:tc>
          <w:tcPr>
            <w:tcW w:w="2070" w:type="dxa"/>
          </w:tcPr>
          <w:p w14:paraId="50D95A51" w14:textId="77777777" w:rsidR="00404FA1" w:rsidRPr="003972BC" w:rsidRDefault="00404FA1" w:rsidP="006D76AE">
            <w:pPr>
              <w:jc w:val="center"/>
              <w:rPr>
                <w:rFonts w:asciiTheme="minorHAnsi" w:hAnsiTheme="minorHAnsi" w:cstheme="minorHAnsi"/>
                <w:b/>
                <w:sz w:val="20"/>
                <w:szCs w:val="20"/>
              </w:rPr>
            </w:pPr>
            <w:r w:rsidRPr="003972BC">
              <w:rPr>
                <w:rFonts w:asciiTheme="minorHAnsi" w:hAnsiTheme="minorHAnsi" w:cstheme="minorHAnsi"/>
                <w:b/>
                <w:sz w:val="20"/>
                <w:szCs w:val="20"/>
              </w:rPr>
              <w:t>Pay Scale</w:t>
            </w:r>
          </w:p>
        </w:tc>
        <w:tc>
          <w:tcPr>
            <w:tcW w:w="1350" w:type="dxa"/>
          </w:tcPr>
          <w:p w14:paraId="4F930E62" w14:textId="1D299BBB" w:rsidR="00404FA1" w:rsidRPr="003972BC" w:rsidRDefault="00B90CEA" w:rsidP="006D76AE">
            <w:pPr>
              <w:jc w:val="center"/>
              <w:rPr>
                <w:rFonts w:asciiTheme="minorHAnsi" w:hAnsiTheme="minorHAnsi" w:cstheme="minorHAnsi"/>
                <w:b/>
                <w:bCs/>
                <w:sz w:val="20"/>
                <w:szCs w:val="20"/>
              </w:rPr>
            </w:pPr>
            <w:r>
              <w:rPr>
                <w:rFonts w:asciiTheme="minorHAnsi" w:hAnsiTheme="minorHAnsi" w:cstheme="minorHAnsi"/>
                <w:b/>
                <w:bCs/>
                <w:sz w:val="20"/>
                <w:szCs w:val="20"/>
              </w:rPr>
              <w:t>Effective Dates</w:t>
            </w:r>
          </w:p>
        </w:tc>
        <w:tc>
          <w:tcPr>
            <w:tcW w:w="1440" w:type="dxa"/>
          </w:tcPr>
          <w:p w14:paraId="3FF53F55" w14:textId="308092F8" w:rsidR="00404FA1" w:rsidRPr="003972BC" w:rsidRDefault="00404FA1" w:rsidP="006D76AE">
            <w:pPr>
              <w:jc w:val="center"/>
              <w:rPr>
                <w:rFonts w:asciiTheme="minorHAnsi" w:hAnsiTheme="minorHAnsi" w:cstheme="minorHAnsi"/>
                <w:b/>
                <w:sz w:val="20"/>
                <w:szCs w:val="20"/>
              </w:rPr>
            </w:pPr>
            <w:r w:rsidRPr="003972BC">
              <w:rPr>
                <w:rFonts w:asciiTheme="minorHAnsi" w:hAnsiTheme="minorHAnsi" w:cstheme="minorHAnsi"/>
                <w:b/>
                <w:bCs/>
                <w:sz w:val="20"/>
                <w:szCs w:val="20"/>
              </w:rPr>
              <w:t>Processing Date(s)</w:t>
            </w:r>
          </w:p>
        </w:tc>
        <w:tc>
          <w:tcPr>
            <w:tcW w:w="1260" w:type="dxa"/>
          </w:tcPr>
          <w:p w14:paraId="3E8B83AF" w14:textId="77777777" w:rsidR="00404FA1" w:rsidRPr="003972BC" w:rsidRDefault="00404FA1" w:rsidP="006D76AE">
            <w:pPr>
              <w:jc w:val="center"/>
              <w:rPr>
                <w:rFonts w:asciiTheme="minorHAnsi" w:hAnsiTheme="minorHAnsi" w:cstheme="minorHAnsi"/>
                <w:b/>
                <w:sz w:val="20"/>
                <w:szCs w:val="20"/>
              </w:rPr>
            </w:pPr>
            <w:r w:rsidRPr="003972BC">
              <w:rPr>
                <w:rFonts w:asciiTheme="minorHAnsi" w:hAnsiTheme="minorHAnsi" w:cstheme="minorHAnsi"/>
                <w:b/>
                <w:bCs/>
                <w:sz w:val="20"/>
                <w:szCs w:val="20"/>
              </w:rPr>
              <w:t>Pay Date(s)</w:t>
            </w:r>
          </w:p>
        </w:tc>
      </w:tr>
      <w:tr w:rsidR="00B90CEA" w:rsidRPr="003972BC" w14:paraId="26DC88A3" w14:textId="77777777" w:rsidTr="00276E69">
        <w:trPr>
          <w:trHeight w:val="575"/>
        </w:trPr>
        <w:tc>
          <w:tcPr>
            <w:tcW w:w="3330" w:type="dxa"/>
          </w:tcPr>
          <w:p w14:paraId="1D10F9CE" w14:textId="61CB4926" w:rsidR="00B90CEA" w:rsidRPr="003972BC" w:rsidRDefault="00B90CEA" w:rsidP="006D76AE">
            <w:pPr>
              <w:rPr>
                <w:rFonts w:asciiTheme="minorHAnsi" w:hAnsiTheme="minorHAnsi" w:cstheme="minorHAnsi"/>
                <w:bCs/>
                <w:sz w:val="20"/>
                <w:szCs w:val="20"/>
              </w:rPr>
            </w:pPr>
            <w:r>
              <w:rPr>
                <w:rFonts w:asciiTheme="minorHAnsi" w:hAnsiTheme="minorHAnsi" w:cstheme="minorHAnsi"/>
                <w:bCs/>
                <w:sz w:val="20"/>
                <w:szCs w:val="20"/>
              </w:rPr>
              <w:t>CIVEA (E4)</w:t>
            </w:r>
          </w:p>
        </w:tc>
        <w:tc>
          <w:tcPr>
            <w:tcW w:w="2070" w:type="dxa"/>
          </w:tcPr>
          <w:p w14:paraId="2F4C072A" w14:textId="5CE4BA6A" w:rsidR="00B90CEA" w:rsidRPr="003972BC" w:rsidRDefault="00B90CEA" w:rsidP="006D76AE">
            <w:pPr>
              <w:jc w:val="center"/>
              <w:rPr>
                <w:rFonts w:asciiTheme="minorHAnsi" w:hAnsiTheme="minorHAnsi" w:cstheme="minorHAnsi"/>
                <w:bCs/>
                <w:sz w:val="20"/>
                <w:szCs w:val="20"/>
              </w:rPr>
            </w:pPr>
            <w:r>
              <w:rPr>
                <w:rFonts w:asciiTheme="minorHAnsi" w:hAnsiTheme="minorHAnsi" w:cstheme="minorHAnsi"/>
                <w:bCs/>
                <w:sz w:val="20"/>
                <w:szCs w:val="20"/>
              </w:rPr>
              <w:t>ED (Pay Scale Area TE)</w:t>
            </w:r>
          </w:p>
        </w:tc>
        <w:tc>
          <w:tcPr>
            <w:tcW w:w="1350" w:type="dxa"/>
            <w:vMerge w:val="restart"/>
          </w:tcPr>
          <w:p w14:paraId="64E4F9FD" w14:textId="77777777" w:rsidR="00B90CEA" w:rsidRPr="00B90CEA" w:rsidRDefault="00B90CEA" w:rsidP="00B90CEA">
            <w:pPr>
              <w:jc w:val="center"/>
              <w:rPr>
                <w:rFonts w:asciiTheme="minorHAnsi" w:hAnsiTheme="minorHAnsi" w:cstheme="minorHAnsi"/>
                <w:b/>
                <w:bCs/>
                <w:sz w:val="20"/>
                <w:szCs w:val="20"/>
              </w:rPr>
            </w:pPr>
            <w:r w:rsidRPr="00B90CEA">
              <w:rPr>
                <w:rFonts w:asciiTheme="minorHAnsi" w:hAnsiTheme="minorHAnsi" w:cstheme="minorHAnsi"/>
                <w:b/>
                <w:bCs/>
                <w:sz w:val="20"/>
                <w:szCs w:val="20"/>
              </w:rPr>
              <w:t>Z1</w:t>
            </w:r>
          </w:p>
          <w:p w14:paraId="143CFB98" w14:textId="77777777" w:rsidR="00B90CEA" w:rsidRDefault="00B90CEA" w:rsidP="00B90CEA">
            <w:pPr>
              <w:jc w:val="center"/>
              <w:rPr>
                <w:rFonts w:asciiTheme="minorHAnsi" w:hAnsiTheme="minorHAnsi" w:cstheme="minorHAnsi"/>
                <w:sz w:val="20"/>
                <w:szCs w:val="20"/>
              </w:rPr>
            </w:pPr>
            <w:r>
              <w:rPr>
                <w:rFonts w:asciiTheme="minorHAnsi" w:hAnsiTheme="minorHAnsi" w:cstheme="minorHAnsi"/>
                <w:sz w:val="20"/>
                <w:szCs w:val="20"/>
              </w:rPr>
              <w:t>10/03/2021</w:t>
            </w:r>
          </w:p>
          <w:p w14:paraId="6A84B5C1" w14:textId="77777777" w:rsidR="00B90CEA" w:rsidRDefault="00B90CEA" w:rsidP="00B90CEA">
            <w:pPr>
              <w:jc w:val="center"/>
              <w:rPr>
                <w:rFonts w:asciiTheme="minorHAnsi" w:hAnsiTheme="minorHAnsi" w:cstheme="minorHAnsi"/>
                <w:sz w:val="20"/>
                <w:szCs w:val="20"/>
              </w:rPr>
            </w:pPr>
          </w:p>
          <w:p w14:paraId="7F9242C9" w14:textId="77777777" w:rsidR="00B90CEA" w:rsidRPr="00B90CEA" w:rsidRDefault="00B90CEA" w:rsidP="00B90CEA">
            <w:pPr>
              <w:jc w:val="center"/>
              <w:rPr>
                <w:rFonts w:asciiTheme="minorHAnsi" w:hAnsiTheme="minorHAnsi" w:cstheme="minorHAnsi"/>
                <w:b/>
                <w:bCs/>
                <w:sz w:val="20"/>
                <w:szCs w:val="20"/>
              </w:rPr>
            </w:pPr>
            <w:r w:rsidRPr="00B90CEA">
              <w:rPr>
                <w:rFonts w:asciiTheme="minorHAnsi" w:hAnsiTheme="minorHAnsi" w:cstheme="minorHAnsi"/>
                <w:b/>
                <w:bCs/>
                <w:sz w:val="20"/>
                <w:szCs w:val="20"/>
              </w:rPr>
              <w:t>Z3</w:t>
            </w:r>
          </w:p>
          <w:p w14:paraId="078B6BE0" w14:textId="4B69E3B6" w:rsidR="00B90CEA" w:rsidRPr="00404FA1" w:rsidRDefault="00B90CEA" w:rsidP="00B90CEA">
            <w:pPr>
              <w:jc w:val="center"/>
              <w:rPr>
                <w:rFonts w:asciiTheme="minorHAnsi" w:hAnsiTheme="minorHAnsi" w:cstheme="minorHAnsi"/>
                <w:sz w:val="20"/>
                <w:szCs w:val="20"/>
              </w:rPr>
            </w:pPr>
            <w:r>
              <w:rPr>
                <w:rFonts w:asciiTheme="minorHAnsi" w:hAnsiTheme="minorHAnsi" w:cstheme="minorHAnsi"/>
                <w:sz w:val="20"/>
                <w:szCs w:val="20"/>
              </w:rPr>
              <w:t>10/09/2021</w:t>
            </w:r>
          </w:p>
        </w:tc>
        <w:tc>
          <w:tcPr>
            <w:tcW w:w="1440" w:type="dxa"/>
            <w:vMerge w:val="restart"/>
          </w:tcPr>
          <w:p w14:paraId="420F86E8" w14:textId="60CDF410" w:rsidR="00B90CEA" w:rsidRPr="003972BC" w:rsidRDefault="00B90CEA" w:rsidP="00276E69">
            <w:pPr>
              <w:jc w:val="center"/>
              <w:rPr>
                <w:rFonts w:asciiTheme="minorHAnsi" w:hAnsiTheme="minorHAnsi" w:cstheme="minorHAnsi"/>
                <w:b/>
                <w:bCs/>
                <w:sz w:val="20"/>
                <w:szCs w:val="20"/>
              </w:rPr>
            </w:pPr>
            <w:r w:rsidRPr="003972BC">
              <w:rPr>
                <w:rFonts w:asciiTheme="minorHAnsi" w:hAnsiTheme="minorHAnsi" w:cstheme="minorHAnsi"/>
                <w:b/>
                <w:bCs/>
                <w:sz w:val="20"/>
                <w:szCs w:val="20"/>
              </w:rPr>
              <w:t>All Pay Areas:</w:t>
            </w:r>
          </w:p>
          <w:p w14:paraId="68B73FC1" w14:textId="16875B6A" w:rsidR="00B90CEA" w:rsidRPr="00404FA1" w:rsidRDefault="00B90CEA" w:rsidP="006D76AE">
            <w:pPr>
              <w:jc w:val="center"/>
              <w:rPr>
                <w:rFonts w:asciiTheme="minorHAnsi" w:hAnsiTheme="minorHAnsi" w:cstheme="minorHAnsi"/>
                <w:sz w:val="20"/>
                <w:szCs w:val="20"/>
              </w:rPr>
            </w:pPr>
            <w:r w:rsidRPr="00404FA1">
              <w:rPr>
                <w:rFonts w:asciiTheme="minorHAnsi" w:hAnsiTheme="minorHAnsi" w:cstheme="minorHAnsi"/>
                <w:sz w:val="20"/>
                <w:szCs w:val="20"/>
              </w:rPr>
              <w:t>09/2</w:t>
            </w:r>
            <w:r w:rsidR="00601CC5">
              <w:rPr>
                <w:rFonts w:asciiTheme="minorHAnsi" w:hAnsiTheme="minorHAnsi" w:cstheme="minorHAnsi"/>
                <w:sz w:val="20"/>
                <w:szCs w:val="20"/>
              </w:rPr>
              <w:t>3</w:t>
            </w:r>
            <w:r w:rsidRPr="00404FA1">
              <w:rPr>
                <w:rFonts w:asciiTheme="minorHAnsi" w:hAnsiTheme="minorHAnsi" w:cstheme="minorHAnsi"/>
                <w:sz w:val="20"/>
                <w:szCs w:val="20"/>
              </w:rPr>
              <w:t>/2021 through 09/2</w:t>
            </w:r>
            <w:r w:rsidR="00232236">
              <w:rPr>
                <w:rFonts w:asciiTheme="minorHAnsi" w:hAnsiTheme="minorHAnsi" w:cstheme="minorHAnsi"/>
                <w:sz w:val="20"/>
                <w:szCs w:val="20"/>
              </w:rPr>
              <w:t>6</w:t>
            </w:r>
            <w:r w:rsidRPr="00404FA1">
              <w:rPr>
                <w:rFonts w:asciiTheme="minorHAnsi" w:hAnsiTheme="minorHAnsi" w:cstheme="minorHAnsi"/>
                <w:sz w:val="20"/>
                <w:szCs w:val="20"/>
              </w:rPr>
              <w:t>/2021</w:t>
            </w:r>
          </w:p>
          <w:p w14:paraId="5915C845" w14:textId="77777777" w:rsidR="00B90CEA" w:rsidRPr="003972BC" w:rsidRDefault="00B90CEA" w:rsidP="006D76AE">
            <w:pPr>
              <w:jc w:val="center"/>
              <w:rPr>
                <w:rFonts w:asciiTheme="minorHAnsi" w:hAnsiTheme="minorHAnsi" w:cstheme="minorHAnsi"/>
                <w:bCs/>
                <w:sz w:val="20"/>
                <w:szCs w:val="20"/>
              </w:rPr>
            </w:pPr>
          </w:p>
        </w:tc>
        <w:tc>
          <w:tcPr>
            <w:tcW w:w="1260" w:type="dxa"/>
            <w:vMerge w:val="restart"/>
          </w:tcPr>
          <w:p w14:paraId="33B0F441" w14:textId="3AB50CC6" w:rsidR="00B90CEA" w:rsidRPr="003972BC" w:rsidRDefault="00B90CEA" w:rsidP="006D76AE">
            <w:pPr>
              <w:jc w:val="center"/>
              <w:rPr>
                <w:rFonts w:asciiTheme="minorHAnsi" w:hAnsiTheme="minorHAnsi" w:cstheme="minorHAnsi"/>
                <w:b/>
                <w:bCs/>
                <w:sz w:val="20"/>
                <w:szCs w:val="20"/>
              </w:rPr>
            </w:pPr>
            <w:r w:rsidRPr="003972BC">
              <w:rPr>
                <w:rFonts w:asciiTheme="minorHAnsi" w:hAnsiTheme="minorHAnsi" w:cstheme="minorHAnsi"/>
                <w:b/>
                <w:bCs/>
                <w:sz w:val="20"/>
                <w:szCs w:val="20"/>
              </w:rPr>
              <w:t>Z1</w:t>
            </w:r>
          </w:p>
          <w:p w14:paraId="134F1D20" w14:textId="40AB9E1C" w:rsidR="00B90CEA" w:rsidRDefault="00B90CEA" w:rsidP="006D76AE">
            <w:pPr>
              <w:rPr>
                <w:rFonts w:asciiTheme="minorHAnsi" w:hAnsiTheme="minorHAnsi" w:cstheme="minorHAnsi"/>
                <w:sz w:val="20"/>
                <w:szCs w:val="20"/>
              </w:rPr>
            </w:pPr>
            <w:r>
              <w:rPr>
                <w:rFonts w:asciiTheme="minorHAnsi" w:hAnsiTheme="minorHAnsi" w:cstheme="minorHAnsi"/>
                <w:sz w:val="20"/>
                <w:szCs w:val="20"/>
              </w:rPr>
              <w:t>10/29/2021</w:t>
            </w:r>
          </w:p>
          <w:p w14:paraId="12DD602E" w14:textId="77777777" w:rsidR="00B90CEA" w:rsidRPr="003972BC" w:rsidRDefault="00B90CEA" w:rsidP="006D76AE">
            <w:pPr>
              <w:rPr>
                <w:rFonts w:asciiTheme="minorHAnsi" w:hAnsiTheme="minorHAnsi" w:cstheme="minorHAnsi"/>
                <w:sz w:val="20"/>
                <w:szCs w:val="20"/>
              </w:rPr>
            </w:pPr>
          </w:p>
          <w:p w14:paraId="5D1D1224" w14:textId="640502B4" w:rsidR="00B90CEA" w:rsidRPr="003972BC" w:rsidRDefault="00B90CEA" w:rsidP="006D76AE">
            <w:pPr>
              <w:jc w:val="center"/>
              <w:rPr>
                <w:rFonts w:asciiTheme="minorHAnsi" w:hAnsiTheme="minorHAnsi" w:cstheme="minorHAnsi"/>
                <w:b/>
                <w:bCs/>
                <w:sz w:val="20"/>
                <w:szCs w:val="20"/>
              </w:rPr>
            </w:pPr>
            <w:r w:rsidRPr="003972BC">
              <w:rPr>
                <w:rFonts w:asciiTheme="minorHAnsi" w:hAnsiTheme="minorHAnsi" w:cstheme="minorHAnsi"/>
                <w:b/>
                <w:bCs/>
                <w:sz w:val="20"/>
                <w:szCs w:val="20"/>
              </w:rPr>
              <w:t>Z3</w:t>
            </w:r>
          </w:p>
          <w:p w14:paraId="3F4DCDCA" w14:textId="7AD279A8" w:rsidR="00B90CEA" w:rsidRPr="003972BC" w:rsidRDefault="00B90CEA" w:rsidP="006D76AE">
            <w:pPr>
              <w:jc w:val="center"/>
              <w:rPr>
                <w:rFonts w:asciiTheme="minorHAnsi" w:hAnsiTheme="minorHAnsi" w:cstheme="minorHAnsi"/>
                <w:bCs/>
                <w:sz w:val="20"/>
                <w:szCs w:val="20"/>
              </w:rPr>
            </w:pPr>
            <w:r>
              <w:rPr>
                <w:rFonts w:asciiTheme="minorHAnsi" w:hAnsiTheme="minorHAnsi" w:cstheme="minorHAnsi"/>
                <w:bCs/>
                <w:sz w:val="20"/>
                <w:szCs w:val="20"/>
              </w:rPr>
              <w:t>11/05/2021</w:t>
            </w:r>
          </w:p>
        </w:tc>
      </w:tr>
      <w:tr w:rsidR="00B90CEA" w:rsidRPr="003972BC" w14:paraId="371965E3" w14:textId="77777777" w:rsidTr="00276E69">
        <w:trPr>
          <w:trHeight w:val="359"/>
        </w:trPr>
        <w:tc>
          <w:tcPr>
            <w:tcW w:w="3330" w:type="dxa"/>
          </w:tcPr>
          <w:p w14:paraId="7572AF47" w14:textId="4927AD90" w:rsidR="00B90CEA" w:rsidRPr="003972BC" w:rsidRDefault="00B90CEA" w:rsidP="006D76AE">
            <w:pPr>
              <w:rPr>
                <w:rFonts w:asciiTheme="minorHAnsi" w:hAnsiTheme="minorHAnsi" w:cstheme="minorHAnsi"/>
                <w:bCs/>
                <w:sz w:val="20"/>
                <w:szCs w:val="20"/>
              </w:rPr>
            </w:pPr>
            <w:r>
              <w:rPr>
                <w:rFonts w:asciiTheme="minorHAnsi" w:hAnsiTheme="minorHAnsi" w:cstheme="minorHAnsi"/>
                <w:bCs/>
                <w:sz w:val="20"/>
                <w:szCs w:val="20"/>
              </w:rPr>
              <w:t>PSEA Non-Tenured (S4)</w:t>
            </w:r>
          </w:p>
        </w:tc>
        <w:tc>
          <w:tcPr>
            <w:tcW w:w="2070" w:type="dxa"/>
          </w:tcPr>
          <w:p w14:paraId="4BBB1D5F" w14:textId="0EB5B3A3" w:rsidR="00B90CEA" w:rsidRPr="003972BC" w:rsidRDefault="00B90CEA" w:rsidP="006D76AE">
            <w:pPr>
              <w:jc w:val="center"/>
              <w:rPr>
                <w:rFonts w:asciiTheme="minorHAnsi" w:hAnsiTheme="minorHAnsi" w:cstheme="minorHAnsi"/>
                <w:bCs/>
                <w:sz w:val="20"/>
                <w:szCs w:val="20"/>
              </w:rPr>
            </w:pPr>
            <w:r>
              <w:rPr>
                <w:rFonts w:asciiTheme="minorHAnsi" w:hAnsiTheme="minorHAnsi" w:cstheme="minorHAnsi"/>
                <w:bCs/>
                <w:sz w:val="20"/>
                <w:szCs w:val="20"/>
              </w:rPr>
              <w:t>ED (Pay Scale Area TF)</w:t>
            </w:r>
          </w:p>
        </w:tc>
        <w:tc>
          <w:tcPr>
            <w:tcW w:w="1350" w:type="dxa"/>
            <w:vMerge/>
          </w:tcPr>
          <w:p w14:paraId="0722E409" w14:textId="3FDF3D43" w:rsidR="00B90CEA" w:rsidRPr="00404FA1" w:rsidRDefault="00B90CEA" w:rsidP="006D76AE">
            <w:pPr>
              <w:jc w:val="center"/>
              <w:rPr>
                <w:rFonts w:asciiTheme="minorHAnsi" w:hAnsiTheme="minorHAnsi" w:cstheme="minorHAnsi"/>
                <w:sz w:val="20"/>
                <w:szCs w:val="20"/>
              </w:rPr>
            </w:pPr>
          </w:p>
        </w:tc>
        <w:tc>
          <w:tcPr>
            <w:tcW w:w="1440" w:type="dxa"/>
            <w:vMerge/>
            <w:vAlign w:val="center"/>
          </w:tcPr>
          <w:p w14:paraId="349F675B" w14:textId="0AB61A7D" w:rsidR="00B90CEA" w:rsidRPr="003972BC" w:rsidRDefault="00B90CEA" w:rsidP="006D76AE">
            <w:pPr>
              <w:jc w:val="center"/>
              <w:rPr>
                <w:rFonts w:asciiTheme="minorHAnsi" w:hAnsiTheme="minorHAnsi" w:cstheme="minorHAnsi"/>
                <w:bCs/>
                <w:sz w:val="20"/>
                <w:szCs w:val="20"/>
              </w:rPr>
            </w:pPr>
          </w:p>
        </w:tc>
        <w:tc>
          <w:tcPr>
            <w:tcW w:w="1260" w:type="dxa"/>
            <w:vMerge/>
            <w:vAlign w:val="center"/>
          </w:tcPr>
          <w:p w14:paraId="624CCB20" w14:textId="77777777" w:rsidR="00B90CEA" w:rsidRPr="003972BC" w:rsidRDefault="00B90CEA" w:rsidP="006D76AE">
            <w:pPr>
              <w:jc w:val="center"/>
              <w:rPr>
                <w:rFonts w:asciiTheme="minorHAnsi" w:hAnsiTheme="minorHAnsi" w:cstheme="minorHAnsi"/>
                <w:bCs/>
                <w:sz w:val="20"/>
                <w:szCs w:val="20"/>
              </w:rPr>
            </w:pPr>
          </w:p>
        </w:tc>
      </w:tr>
    </w:tbl>
    <w:p w14:paraId="2D74BC80" w14:textId="72704487" w:rsidR="00404FA1" w:rsidRDefault="00404FA1" w:rsidP="00752198">
      <w:pPr>
        <w:rPr>
          <w:rFonts w:ascii="Verdana" w:hAnsi="Verdana" w:cs="Verdana"/>
          <w:b/>
          <w:sz w:val="20"/>
          <w:szCs w:val="20"/>
          <w:u w:val="single"/>
        </w:rPr>
      </w:pPr>
    </w:p>
    <w:p w14:paraId="5A2AB953" w14:textId="1FD4900B" w:rsidR="00404FA1" w:rsidRPr="00404FA1" w:rsidRDefault="00404FA1" w:rsidP="00B90CEA">
      <w:pPr>
        <w:rPr>
          <w:rFonts w:ascii="Verdana" w:hAnsi="Verdana" w:cs="Verdana"/>
          <w:bCs/>
          <w:sz w:val="20"/>
          <w:szCs w:val="20"/>
        </w:rPr>
      </w:pPr>
      <w:r w:rsidRPr="00404FA1">
        <w:rPr>
          <w:rFonts w:ascii="Verdana" w:hAnsi="Verdana" w:cs="Verdana"/>
          <w:bCs/>
          <w:sz w:val="20"/>
          <w:szCs w:val="20"/>
        </w:rPr>
        <w:t xml:space="preserve">PLEASE NOTE: </w:t>
      </w:r>
      <w:r w:rsidR="00B90CEA">
        <w:rPr>
          <w:rFonts w:ascii="Verdana" w:hAnsi="Verdana" w:cs="Verdana"/>
          <w:bCs/>
          <w:sz w:val="20"/>
          <w:szCs w:val="20"/>
        </w:rPr>
        <w:t>CIVEA (E4) and PSEA (S4) employees who are at the max of their educational group (Pay Level L or L*) are only eligible for the General Pay Increase and will not receive a cash payment in lieu of the longevity increment.</w:t>
      </w:r>
    </w:p>
    <w:p w14:paraId="30B0383E" w14:textId="77777777" w:rsidR="00CC0B87" w:rsidRDefault="00CC0B87" w:rsidP="00752198">
      <w:pPr>
        <w:rPr>
          <w:rFonts w:ascii="Verdana" w:hAnsi="Verdana" w:cs="Verdana"/>
          <w:b/>
          <w:sz w:val="20"/>
          <w:szCs w:val="20"/>
          <w:u w:val="single"/>
        </w:rPr>
      </w:pPr>
    </w:p>
    <w:p w14:paraId="0E75279B" w14:textId="76235A98" w:rsidR="00752198" w:rsidRPr="000A1D74" w:rsidRDefault="00F25F1C" w:rsidP="00752198">
      <w:pPr>
        <w:rPr>
          <w:rFonts w:ascii="Verdana" w:hAnsi="Verdana" w:cs="Verdana"/>
          <w:b/>
          <w:sz w:val="20"/>
          <w:szCs w:val="20"/>
          <w:u w:val="single"/>
        </w:rPr>
      </w:pPr>
      <w:r w:rsidRPr="000A1D74">
        <w:rPr>
          <w:rFonts w:ascii="Verdana" w:hAnsi="Verdana" w:cs="Verdana"/>
          <w:b/>
          <w:sz w:val="20"/>
          <w:szCs w:val="20"/>
          <w:u w:val="single"/>
        </w:rPr>
        <w:t>PLEA and ALES</w:t>
      </w:r>
      <w:r w:rsidR="00752198" w:rsidRPr="000A1D74">
        <w:rPr>
          <w:rFonts w:ascii="Verdana" w:hAnsi="Verdana" w:cs="Verdana"/>
          <w:b/>
          <w:sz w:val="20"/>
          <w:szCs w:val="20"/>
          <w:u w:val="single"/>
        </w:rPr>
        <w:t xml:space="preserve"> Location Differential</w:t>
      </w:r>
    </w:p>
    <w:p w14:paraId="72A085D5" w14:textId="417715CE" w:rsidR="00752198" w:rsidRDefault="00CA7E65" w:rsidP="00752198">
      <w:pPr>
        <w:rPr>
          <w:rFonts w:ascii="Verdana" w:hAnsi="Verdana" w:cs="Verdana"/>
          <w:bCs/>
          <w:sz w:val="20"/>
          <w:szCs w:val="20"/>
        </w:rPr>
      </w:pPr>
      <w:r>
        <w:rPr>
          <w:rFonts w:ascii="Verdana" w:hAnsi="Verdana" w:cs="Verdana"/>
          <w:bCs/>
          <w:sz w:val="20"/>
          <w:szCs w:val="20"/>
        </w:rPr>
        <w:t xml:space="preserve">Effective October 1, </w:t>
      </w:r>
      <w:r w:rsidR="00BF5B4B">
        <w:rPr>
          <w:rFonts w:ascii="Verdana" w:hAnsi="Verdana" w:cs="Verdana"/>
          <w:bCs/>
          <w:sz w:val="20"/>
          <w:szCs w:val="20"/>
        </w:rPr>
        <w:t>2021</w:t>
      </w:r>
      <w:r w:rsidR="004A0E33">
        <w:rPr>
          <w:rFonts w:ascii="Verdana" w:hAnsi="Verdana" w:cs="Verdana"/>
          <w:bCs/>
          <w:sz w:val="20"/>
          <w:szCs w:val="20"/>
        </w:rPr>
        <w:t xml:space="preserve">, the hourly pay differential will </w:t>
      </w:r>
      <w:r w:rsidR="004A0E33" w:rsidRPr="00B90CEA">
        <w:rPr>
          <w:rFonts w:ascii="Verdana" w:hAnsi="Verdana" w:cs="Verdana"/>
          <w:bCs/>
          <w:sz w:val="20"/>
          <w:szCs w:val="20"/>
        </w:rPr>
        <w:t>increase to $1.4</w:t>
      </w:r>
      <w:r w:rsidR="00AF6864" w:rsidRPr="00B90CEA">
        <w:rPr>
          <w:rFonts w:ascii="Verdana" w:hAnsi="Verdana" w:cs="Verdana"/>
          <w:bCs/>
          <w:sz w:val="20"/>
          <w:szCs w:val="20"/>
        </w:rPr>
        <w:t>7</w:t>
      </w:r>
      <w:r w:rsidR="004A0E33" w:rsidRPr="00B90CEA">
        <w:rPr>
          <w:rFonts w:ascii="Verdana" w:hAnsi="Verdana" w:cs="Verdana"/>
          <w:bCs/>
          <w:sz w:val="20"/>
          <w:szCs w:val="20"/>
        </w:rPr>
        <w:t xml:space="preserve">/hr for </w:t>
      </w:r>
      <w:r w:rsidR="004A0E33">
        <w:rPr>
          <w:rFonts w:ascii="Verdana" w:hAnsi="Verdana" w:cs="Verdana"/>
          <w:bCs/>
          <w:sz w:val="20"/>
          <w:szCs w:val="20"/>
        </w:rPr>
        <w:t>PLEA (bargaining unit K4) and ALES (bargaining unit K5) employees who are permanently assigned to the Philadelphia and Pittsburg</w:t>
      </w:r>
      <w:r w:rsidR="008655BD">
        <w:rPr>
          <w:rFonts w:ascii="Verdana" w:hAnsi="Verdana" w:cs="Verdana"/>
          <w:bCs/>
          <w:sz w:val="20"/>
          <w:szCs w:val="20"/>
        </w:rPr>
        <w:t>h</w:t>
      </w:r>
      <w:r w:rsidR="004A0E33">
        <w:rPr>
          <w:rFonts w:ascii="Verdana" w:hAnsi="Verdana" w:cs="Verdana"/>
          <w:bCs/>
          <w:sz w:val="20"/>
          <w:szCs w:val="20"/>
        </w:rPr>
        <w:t xml:space="preserve"> District Offices.</w:t>
      </w:r>
      <w:r w:rsidR="00836792">
        <w:rPr>
          <w:rFonts w:ascii="Verdana" w:hAnsi="Verdana" w:cs="Verdana"/>
          <w:bCs/>
          <w:sz w:val="20"/>
          <w:szCs w:val="20"/>
        </w:rPr>
        <w:t xml:space="preserve"> The increase to the hourly pay differential will be processed in conjunction with the October 1, </w:t>
      </w:r>
      <w:r w:rsidR="00BF5B4B">
        <w:rPr>
          <w:rFonts w:ascii="Verdana" w:hAnsi="Verdana" w:cs="Verdana"/>
          <w:bCs/>
          <w:sz w:val="20"/>
          <w:szCs w:val="20"/>
        </w:rPr>
        <w:t>2021</w:t>
      </w:r>
      <w:r w:rsidR="00836792">
        <w:rPr>
          <w:rFonts w:ascii="Verdana" w:hAnsi="Verdana" w:cs="Verdana"/>
          <w:bCs/>
          <w:sz w:val="20"/>
          <w:szCs w:val="20"/>
        </w:rPr>
        <w:t xml:space="preserve"> General Pay Increase</w:t>
      </w:r>
      <w:r w:rsidR="00A01EB3">
        <w:rPr>
          <w:rFonts w:ascii="Verdana" w:hAnsi="Verdana" w:cs="Verdana"/>
          <w:bCs/>
          <w:sz w:val="20"/>
          <w:szCs w:val="20"/>
        </w:rPr>
        <w:t xml:space="preserve"> for pay date </w:t>
      </w:r>
      <w:r w:rsidR="00BF5B4B">
        <w:rPr>
          <w:rFonts w:ascii="Verdana" w:hAnsi="Verdana" w:cs="Verdana"/>
          <w:bCs/>
          <w:sz w:val="20"/>
          <w:szCs w:val="20"/>
        </w:rPr>
        <w:t>10/15/2021</w:t>
      </w:r>
      <w:r w:rsidR="00A01EB3">
        <w:rPr>
          <w:rFonts w:ascii="Verdana" w:hAnsi="Verdana" w:cs="Verdana"/>
          <w:bCs/>
          <w:sz w:val="20"/>
          <w:szCs w:val="20"/>
        </w:rPr>
        <w:t>.</w:t>
      </w:r>
    </w:p>
    <w:p w14:paraId="540FD18A" w14:textId="77777777" w:rsidR="00CC0B87" w:rsidRDefault="00CC0B87" w:rsidP="00752198">
      <w:pPr>
        <w:rPr>
          <w:rFonts w:ascii="Verdana" w:hAnsi="Verdana" w:cs="Verdana"/>
          <w:bCs/>
          <w:sz w:val="20"/>
          <w:szCs w:val="20"/>
        </w:rPr>
      </w:pPr>
    </w:p>
    <w:p w14:paraId="03B21D3A" w14:textId="77777777" w:rsidR="00EF6D90" w:rsidRPr="00C12396" w:rsidRDefault="00EF6D90" w:rsidP="00EF6D90">
      <w:pPr>
        <w:rPr>
          <w:rFonts w:ascii="Verdana" w:hAnsi="Verdana" w:cs="Verdana"/>
          <w:b/>
          <w:sz w:val="20"/>
          <w:szCs w:val="20"/>
          <w:u w:val="single"/>
        </w:rPr>
      </w:pPr>
      <w:r w:rsidRPr="00C12396">
        <w:rPr>
          <w:rFonts w:ascii="Verdana" w:hAnsi="Verdana" w:cs="Verdana"/>
          <w:b/>
          <w:sz w:val="20"/>
          <w:szCs w:val="20"/>
          <w:u w:val="single"/>
        </w:rPr>
        <w:t>Monthly Enforcement Increments</w:t>
      </w:r>
    </w:p>
    <w:p w14:paraId="6317E8E6" w14:textId="783D047C" w:rsidR="00EF6D90" w:rsidRPr="00C12396" w:rsidRDefault="00EF6D90" w:rsidP="00EF6D90">
      <w:pPr>
        <w:rPr>
          <w:rFonts w:ascii="Verdana" w:hAnsi="Verdana" w:cs="Verdana"/>
          <w:sz w:val="20"/>
          <w:szCs w:val="20"/>
        </w:rPr>
      </w:pPr>
      <w:r w:rsidRPr="00C12396">
        <w:rPr>
          <w:rFonts w:ascii="Verdana" w:hAnsi="Verdana" w:cs="Verdana"/>
          <w:sz w:val="20"/>
          <w:szCs w:val="20"/>
        </w:rPr>
        <w:t xml:space="preserve">Monthly enforcement increments for </w:t>
      </w:r>
      <w:r>
        <w:rPr>
          <w:rFonts w:ascii="Verdana" w:hAnsi="Verdana" w:cs="Verdana"/>
          <w:sz w:val="20"/>
          <w:szCs w:val="20"/>
        </w:rPr>
        <w:t>October</w:t>
      </w:r>
      <w:r w:rsidRPr="00C12396">
        <w:rPr>
          <w:rFonts w:ascii="Verdana" w:hAnsi="Verdana" w:cs="Verdana"/>
          <w:sz w:val="20"/>
          <w:szCs w:val="20"/>
        </w:rPr>
        <w:t xml:space="preserve"> </w:t>
      </w:r>
      <w:r w:rsidR="00BF5B4B">
        <w:rPr>
          <w:rFonts w:ascii="Verdana" w:hAnsi="Verdana" w:cs="Verdana"/>
          <w:sz w:val="20"/>
          <w:szCs w:val="20"/>
        </w:rPr>
        <w:t>2021</w:t>
      </w:r>
      <w:r w:rsidRPr="00C12396">
        <w:rPr>
          <w:rFonts w:ascii="Verdana" w:hAnsi="Verdana" w:cs="Verdana"/>
          <w:sz w:val="20"/>
          <w:szCs w:val="20"/>
        </w:rPr>
        <w:t xml:space="preserve"> will process for eligible employees according to the following schedule:</w:t>
      </w:r>
    </w:p>
    <w:p w14:paraId="274EAD8D" w14:textId="77777777" w:rsidR="00EF6D90" w:rsidRPr="00C12396" w:rsidRDefault="00EF6D90" w:rsidP="00EF6D90">
      <w:pPr>
        <w:rPr>
          <w:rFonts w:ascii="Verdana" w:hAnsi="Verdana" w:cs="Verdana"/>
          <w:b/>
          <w:sz w:val="20"/>
          <w:szCs w:val="20"/>
          <w:u w:val="single"/>
        </w:rPr>
      </w:pPr>
    </w:p>
    <w:tbl>
      <w:tblPr>
        <w:tblW w:w="9085" w:type="dxa"/>
        <w:tblLayout w:type="fixed"/>
        <w:tblLook w:val="04A0" w:firstRow="1" w:lastRow="0" w:firstColumn="1" w:lastColumn="0" w:noHBand="0" w:noVBand="1"/>
      </w:tblPr>
      <w:tblGrid>
        <w:gridCol w:w="2579"/>
        <w:gridCol w:w="1427"/>
        <w:gridCol w:w="1782"/>
        <w:gridCol w:w="1515"/>
        <w:gridCol w:w="1782"/>
      </w:tblGrid>
      <w:tr w:rsidR="00EF6D90" w:rsidRPr="00C12396" w14:paraId="6168FCA8" w14:textId="77777777" w:rsidTr="00276821">
        <w:trPr>
          <w:trHeight w:val="31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1064C694" w14:textId="77777777" w:rsidR="00EF6D90" w:rsidRPr="00C12396" w:rsidRDefault="00EF6D90" w:rsidP="00276821">
            <w:pPr>
              <w:jc w:val="center"/>
              <w:rPr>
                <w:rFonts w:ascii="Verdana" w:hAnsi="Verdana" w:cs="Calibri"/>
                <w:b/>
                <w:bCs/>
                <w:sz w:val="18"/>
                <w:szCs w:val="18"/>
              </w:rPr>
            </w:pPr>
            <w:r w:rsidRPr="00C12396">
              <w:rPr>
                <w:rFonts w:ascii="Verdana" w:hAnsi="Verdana" w:cs="Calibri"/>
                <w:b/>
                <w:bCs/>
                <w:sz w:val="18"/>
                <w:szCs w:val="18"/>
              </w:rPr>
              <w:t>Contact Name &amp; Bargaining Units</w:t>
            </w:r>
          </w:p>
        </w:tc>
        <w:tc>
          <w:tcPr>
            <w:tcW w:w="1440" w:type="dxa"/>
            <w:tcBorders>
              <w:top w:val="single" w:sz="4" w:space="0" w:color="auto"/>
              <w:left w:val="nil"/>
              <w:bottom w:val="single" w:sz="4" w:space="0" w:color="auto"/>
              <w:right w:val="single" w:sz="4" w:space="0" w:color="auto"/>
            </w:tcBorders>
            <w:shd w:val="clear" w:color="auto" w:fill="auto"/>
            <w:hideMark/>
          </w:tcPr>
          <w:p w14:paraId="0522D2C4" w14:textId="77777777" w:rsidR="00EF6D90" w:rsidRPr="00C12396" w:rsidRDefault="00EF6D90" w:rsidP="00276821">
            <w:pPr>
              <w:jc w:val="center"/>
              <w:rPr>
                <w:rFonts w:ascii="Verdana" w:hAnsi="Verdana" w:cs="Calibri"/>
                <w:b/>
                <w:bCs/>
                <w:sz w:val="18"/>
                <w:szCs w:val="18"/>
              </w:rPr>
            </w:pPr>
            <w:r w:rsidRPr="00C12396">
              <w:rPr>
                <w:rFonts w:ascii="Verdana" w:hAnsi="Verdana" w:cs="Calibri"/>
                <w:b/>
                <w:bCs/>
                <w:sz w:val="18"/>
                <w:szCs w:val="18"/>
              </w:rPr>
              <w:t>Pay Scale</w:t>
            </w:r>
          </w:p>
        </w:tc>
        <w:tc>
          <w:tcPr>
            <w:tcW w:w="1800" w:type="dxa"/>
            <w:tcBorders>
              <w:top w:val="single" w:sz="4" w:space="0" w:color="auto"/>
              <w:left w:val="nil"/>
              <w:bottom w:val="single" w:sz="4" w:space="0" w:color="auto"/>
              <w:right w:val="single" w:sz="4" w:space="0" w:color="auto"/>
            </w:tcBorders>
            <w:shd w:val="clear" w:color="auto" w:fill="auto"/>
            <w:hideMark/>
          </w:tcPr>
          <w:p w14:paraId="23FC691E" w14:textId="77777777" w:rsidR="00EF6D90" w:rsidRPr="00C12396" w:rsidRDefault="00EF6D90" w:rsidP="00276821">
            <w:pPr>
              <w:jc w:val="center"/>
              <w:rPr>
                <w:rFonts w:ascii="Verdana" w:hAnsi="Verdana" w:cs="Calibri"/>
                <w:b/>
                <w:bCs/>
                <w:sz w:val="18"/>
                <w:szCs w:val="18"/>
              </w:rPr>
            </w:pPr>
            <w:r w:rsidRPr="00C12396">
              <w:rPr>
                <w:rFonts w:ascii="Verdana" w:hAnsi="Verdana" w:cs="Calibri"/>
                <w:b/>
                <w:bCs/>
                <w:sz w:val="18"/>
                <w:szCs w:val="18"/>
              </w:rPr>
              <w:t>Effective Date(s)</w:t>
            </w:r>
          </w:p>
        </w:tc>
        <w:tc>
          <w:tcPr>
            <w:tcW w:w="1530" w:type="dxa"/>
            <w:tcBorders>
              <w:top w:val="single" w:sz="4" w:space="0" w:color="auto"/>
              <w:left w:val="nil"/>
              <w:bottom w:val="single" w:sz="4" w:space="0" w:color="auto"/>
              <w:right w:val="single" w:sz="4" w:space="0" w:color="auto"/>
            </w:tcBorders>
          </w:tcPr>
          <w:p w14:paraId="25597B6B" w14:textId="77777777" w:rsidR="00EF6D90" w:rsidRPr="00C12396" w:rsidRDefault="00EF6D90" w:rsidP="00276821">
            <w:pPr>
              <w:jc w:val="center"/>
              <w:rPr>
                <w:rFonts w:ascii="Verdana" w:hAnsi="Verdana" w:cs="Calibri"/>
                <w:b/>
                <w:bCs/>
                <w:sz w:val="18"/>
                <w:szCs w:val="18"/>
              </w:rPr>
            </w:pPr>
            <w:r>
              <w:rPr>
                <w:rFonts w:ascii="Verdana" w:hAnsi="Verdana" w:cs="Calibri"/>
                <w:b/>
                <w:bCs/>
                <w:sz w:val="18"/>
                <w:szCs w:val="18"/>
              </w:rPr>
              <w:t>Processing Date(s)</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74E07157" w14:textId="77777777" w:rsidR="00EF6D90" w:rsidRPr="00C12396" w:rsidRDefault="00EF6D90" w:rsidP="00276821">
            <w:pPr>
              <w:jc w:val="center"/>
              <w:rPr>
                <w:rFonts w:ascii="Verdana" w:hAnsi="Verdana" w:cs="Calibri"/>
                <w:b/>
                <w:bCs/>
                <w:sz w:val="18"/>
                <w:szCs w:val="18"/>
              </w:rPr>
            </w:pPr>
            <w:r w:rsidRPr="00C12396">
              <w:rPr>
                <w:rFonts w:ascii="Verdana" w:hAnsi="Verdana" w:cs="Calibri"/>
                <w:b/>
                <w:bCs/>
                <w:sz w:val="18"/>
                <w:szCs w:val="18"/>
              </w:rPr>
              <w:t>Pay Date(s)</w:t>
            </w:r>
          </w:p>
        </w:tc>
      </w:tr>
      <w:tr w:rsidR="003E6966" w:rsidRPr="00C12396" w14:paraId="6B60985C" w14:textId="77777777" w:rsidTr="003E6966">
        <w:trPr>
          <w:trHeight w:val="44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1A229" w14:textId="72F2E46B" w:rsidR="003E6966" w:rsidRPr="00B90CEA" w:rsidRDefault="003E6966" w:rsidP="003E6966">
            <w:pPr>
              <w:rPr>
                <w:rFonts w:asciiTheme="minorHAnsi" w:hAnsiTheme="minorHAnsi" w:cstheme="minorHAnsi"/>
                <w:sz w:val="22"/>
                <w:szCs w:val="22"/>
              </w:rPr>
            </w:pPr>
            <w:r w:rsidRPr="00B90CEA">
              <w:rPr>
                <w:rFonts w:asciiTheme="minorHAnsi" w:hAnsiTheme="minorHAnsi" w:cstheme="minorHAnsi"/>
                <w:sz w:val="22"/>
                <w:szCs w:val="22"/>
              </w:rPr>
              <w:t>FOP-Capitol Police (L4)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A6AC4E" w14:textId="73E988FD" w:rsidR="003E6966" w:rsidRPr="00B90CEA" w:rsidRDefault="003E6966" w:rsidP="003E6966">
            <w:pPr>
              <w:jc w:val="center"/>
              <w:rPr>
                <w:rFonts w:asciiTheme="minorHAnsi" w:hAnsiTheme="minorHAnsi" w:cstheme="minorHAnsi"/>
                <w:sz w:val="22"/>
                <w:szCs w:val="22"/>
              </w:rPr>
            </w:pPr>
            <w:r w:rsidRPr="00B90CEA">
              <w:rPr>
                <w:rFonts w:asciiTheme="minorHAnsi" w:hAnsiTheme="minorHAnsi" w:cstheme="minorHAnsi"/>
                <w:sz w:val="22"/>
                <w:szCs w:val="22"/>
              </w:rPr>
              <w:t>CP</w:t>
            </w:r>
          </w:p>
        </w:tc>
        <w:tc>
          <w:tcPr>
            <w:tcW w:w="1800" w:type="dxa"/>
            <w:vMerge w:val="restart"/>
            <w:tcBorders>
              <w:top w:val="single" w:sz="4" w:space="0" w:color="auto"/>
              <w:left w:val="single" w:sz="4" w:space="0" w:color="auto"/>
              <w:right w:val="single" w:sz="4" w:space="0" w:color="auto"/>
            </w:tcBorders>
            <w:vAlign w:val="center"/>
          </w:tcPr>
          <w:p w14:paraId="4598438D" w14:textId="77777777" w:rsidR="003E6966" w:rsidRPr="00B90CEA" w:rsidRDefault="003E6966" w:rsidP="003E6966">
            <w:pPr>
              <w:jc w:val="center"/>
              <w:rPr>
                <w:rFonts w:asciiTheme="minorHAnsi" w:hAnsiTheme="minorHAnsi" w:cstheme="minorHAnsi"/>
                <w:b/>
                <w:bCs/>
                <w:sz w:val="22"/>
                <w:szCs w:val="22"/>
              </w:rPr>
            </w:pPr>
            <w:r w:rsidRPr="00B90CEA">
              <w:rPr>
                <w:rFonts w:asciiTheme="minorHAnsi" w:hAnsiTheme="minorHAnsi" w:cstheme="minorHAnsi"/>
                <w:b/>
                <w:bCs/>
                <w:sz w:val="22"/>
                <w:szCs w:val="22"/>
              </w:rPr>
              <w:t>Z2</w:t>
            </w:r>
          </w:p>
          <w:p w14:paraId="3AD1D703" w14:textId="18BA172E" w:rsidR="003E6966" w:rsidRPr="00B90CEA" w:rsidRDefault="003E6966" w:rsidP="003E6966">
            <w:pPr>
              <w:jc w:val="center"/>
              <w:rPr>
                <w:rFonts w:asciiTheme="minorHAnsi" w:hAnsiTheme="minorHAnsi" w:cstheme="minorHAnsi"/>
                <w:sz w:val="22"/>
                <w:szCs w:val="22"/>
              </w:rPr>
            </w:pPr>
            <w:r w:rsidRPr="00B90CEA">
              <w:rPr>
                <w:rFonts w:asciiTheme="minorHAnsi" w:hAnsiTheme="minorHAnsi" w:cstheme="minorHAnsi"/>
                <w:sz w:val="22"/>
                <w:szCs w:val="22"/>
              </w:rPr>
              <w:t>10/02/2021</w:t>
            </w:r>
          </w:p>
        </w:tc>
        <w:tc>
          <w:tcPr>
            <w:tcW w:w="1530" w:type="dxa"/>
            <w:vMerge w:val="restart"/>
            <w:tcBorders>
              <w:top w:val="single" w:sz="4" w:space="0" w:color="auto"/>
              <w:left w:val="single" w:sz="4" w:space="0" w:color="auto"/>
              <w:right w:val="single" w:sz="4" w:space="0" w:color="auto"/>
            </w:tcBorders>
          </w:tcPr>
          <w:p w14:paraId="50C07CE2" w14:textId="35BB9E11" w:rsidR="003E6966" w:rsidRPr="00B90CEA" w:rsidRDefault="003E6966" w:rsidP="003E6966">
            <w:pPr>
              <w:jc w:val="center"/>
              <w:rPr>
                <w:rFonts w:asciiTheme="minorHAnsi" w:hAnsiTheme="minorHAnsi" w:cstheme="minorHAnsi"/>
                <w:b/>
                <w:bCs/>
                <w:sz w:val="22"/>
                <w:szCs w:val="22"/>
              </w:rPr>
            </w:pPr>
            <w:r w:rsidRPr="00B90CEA">
              <w:rPr>
                <w:rFonts w:asciiTheme="minorHAnsi" w:hAnsiTheme="minorHAnsi" w:cstheme="minorHAnsi"/>
                <w:b/>
                <w:bCs/>
                <w:sz w:val="22"/>
                <w:szCs w:val="22"/>
              </w:rPr>
              <w:t>Z2</w:t>
            </w:r>
          </w:p>
          <w:p w14:paraId="1F32696E" w14:textId="7678DD67" w:rsidR="003E6966" w:rsidRPr="00B90CEA" w:rsidRDefault="003E6966" w:rsidP="003E6966">
            <w:pPr>
              <w:jc w:val="center"/>
              <w:rPr>
                <w:rFonts w:asciiTheme="minorHAnsi" w:hAnsiTheme="minorHAnsi" w:cstheme="minorHAnsi"/>
                <w:sz w:val="22"/>
                <w:szCs w:val="22"/>
              </w:rPr>
            </w:pPr>
            <w:r w:rsidRPr="00B90CEA">
              <w:rPr>
                <w:rFonts w:asciiTheme="minorHAnsi" w:hAnsiTheme="minorHAnsi" w:cstheme="minorHAnsi"/>
                <w:sz w:val="22"/>
                <w:szCs w:val="22"/>
              </w:rPr>
              <w:t>09/25/2021 and 09/26/2021</w:t>
            </w:r>
          </w:p>
        </w:tc>
        <w:tc>
          <w:tcPr>
            <w:tcW w:w="1800" w:type="dxa"/>
            <w:vMerge w:val="restart"/>
            <w:tcBorders>
              <w:top w:val="single" w:sz="4" w:space="0" w:color="auto"/>
              <w:left w:val="single" w:sz="4" w:space="0" w:color="auto"/>
              <w:right w:val="single" w:sz="4" w:space="0" w:color="auto"/>
            </w:tcBorders>
            <w:vAlign w:val="center"/>
          </w:tcPr>
          <w:p w14:paraId="3A2E2921" w14:textId="77777777" w:rsidR="003E6966" w:rsidRPr="00B90CEA" w:rsidRDefault="003E6966" w:rsidP="003E6966">
            <w:pPr>
              <w:jc w:val="center"/>
              <w:rPr>
                <w:rFonts w:asciiTheme="minorHAnsi" w:hAnsiTheme="minorHAnsi" w:cstheme="minorHAnsi"/>
                <w:b/>
                <w:bCs/>
                <w:sz w:val="22"/>
                <w:szCs w:val="22"/>
              </w:rPr>
            </w:pPr>
            <w:r w:rsidRPr="00B90CEA">
              <w:rPr>
                <w:rFonts w:asciiTheme="minorHAnsi" w:hAnsiTheme="minorHAnsi" w:cstheme="minorHAnsi"/>
                <w:b/>
                <w:bCs/>
                <w:sz w:val="22"/>
                <w:szCs w:val="22"/>
              </w:rPr>
              <w:t>Z2</w:t>
            </w:r>
          </w:p>
          <w:p w14:paraId="299F9D41" w14:textId="2B17117C" w:rsidR="003E6966" w:rsidRPr="00B90CEA" w:rsidRDefault="003E6966" w:rsidP="003E6966">
            <w:pPr>
              <w:jc w:val="center"/>
              <w:rPr>
                <w:rFonts w:asciiTheme="minorHAnsi" w:hAnsiTheme="minorHAnsi" w:cstheme="minorHAnsi"/>
                <w:sz w:val="22"/>
                <w:szCs w:val="22"/>
              </w:rPr>
            </w:pPr>
            <w:r w:rsidRPr="00B90CEA">
              <w:rPr>
                <w:rFonts w:asciiTheme="minorHAnsi" w:hAnsiTheme="minorHAnsi" w:cstheme="minorHAnsi"/>
                <w:sz w:val="22"/>
                <w:szCs w:val="22"/>
              </w:rPr>
              <w:t>10/29/2021</w:t>
            </w:r>
          </w:p>
        </w:tc>
      </w:tr>
      <w:tr w:rsidR="00EF6D90" w:rsidRPr="00C12396" w14:paraId="409313EC" w14:textId="77777777" w:rsidTr="003E6966">
        <w:trPr>
          <w:trHeight w:val="431"/>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DDC9D" w14:textId="77777777" w:rsidR="00EF6D90" w:rsidRPr="00B90CEA" w:rsidRDefault="00EF6D90" w:rsidP="00276821">
            <w:pPr>
              <w:rPr>
                <w:rFonts w:asciiTheme="minorHAnsi" w:hAnsiTheme="minorHAnsi" w:cstheme="minorHAnsi"/>
                <w:sz w:val="22"/>
                <w:szCs w:val="22"/>
              </w:rPr>
            </w:pPr>
            <w:r w:rsidRPr="00B90CEA">
              <w:rPr>
                <w:rFonts w:asciiTheme="minorHAnsi" w:hAnsiTheme="minorHAnsi" w:cstheme="minorHAnsi"/>
                <w:sz w:val="22"/>
                <w:szCs w:val="22"/>
              </w:rPr>
              <w:t>PSTA (L1)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F8535CC" w14:textId="77777777" w:rsidR="00EF6D90" w:rsidRPr="00B90CEA" w:rsidRDefault="00EF6D90" w:rsidP="00276821">
            <w:pPr>
              <w:jc w:val="center"/>
              <w:rPr>
                <w:rFonts w:asciiTheme="minorHAnsi" w:hAnsiTheme="minorHAnsi" w:cstheme="minorHAnsi"/>
                <w:sz w:val="22"/>
                <w:szCs w:val="22"/>
              </w:rPr>
            </w:pPr>
            <w:r w:rsidRPr="00B90CEA">
              <w:rPr>
                <w:rFonts w:asciiTheme="minorHAnsi" w:hAnsiTheme="minorHAnsi" w:cstheme="minorHAnsi"/>
                <w:sz w:val="22"/>
                <w:szCs w:val="22"/>
              </w:rPr>
              <w:t>SP</w:t>
            </w:r>
          </w:p>
        </w:tc>
        <w:tc>
          <w:tcPr>
            <w:tcW w:w="1800" w:type="dxa"/>
            <w:vMerge/>
            <w:tcBorders>
              <w:left w:val="single" w:sz="4" w:space="0" w:color="auto"/>
              <w:bottom w:val="single" w:sz="4" w:space="0" w:color="auto"/>
              <w:right w:val="single" w:sz="4" w:space="0" w:color="auto"/>
            </w:tcBorders>
            <w:vAlign w:val="center"/>
          </w:tcPr>
          <w:p w14:paraId="446DA6E1" w14:textId="77777777" w:rsidR="00EF6D90" w:rsidRPr="00B90CEA" w:rsidRDefault="00EF6D90" w:rsidP="00276821">
            <w:pPr>
              <w:jc w:val="center"/>
              <w:rPr>
                <w:rFonts w:asciiTheme="minorHAnsi" w:hAnsiTheme="minorHAnsi" w:cstheme="minorHAnsi"/>
                <w:b/>
                <w:bCs/>
                <w:sz w:val="22"/>
                <w:szCs w:val="22"/>
              </w:rPr>
            </w:pPr>
          </w:p>
        </w:tc>
        <w:tc>
          <w:tcPr>
            <w:tcW w:w="1530" w:type="dxa"/>
            <w:vMerge/>
            <w:tcBorders>
              <w:left w:val="single" w:sz="4" w:space="0" w:color="auto"/>
              <w:bottom w:val="single" w:sz="4" w:space="0" w:color="auto"/>
              <w:right w:val="single" w:sz="4" w:space="0" w:color="auto"/>
            </w:tcBorders>
            <w:vAlign w:val="center"/>
          </w:tcPr>
          <w:p w14:paraId="3DA7E26D" w14:textId="77777777" w:rsidR="00EF6D90" w:rsidRPr="00B90CEA" w:rsidRDefault="00EF6D90" w:rsidP="00276821">
            <w:pPr>
              <w:jc w:val="center"/>
              <w:rPr>
                <w:rFonts w:asciiTheme="minorHAnsi" w:hAnsiTheme="minorHAnsi" w:cstheme="minorHAnsi"/>
                <w:b/>
                <w:bCs/>
                <w:sz w:val="22"/>
                <w:szCs w:val="22"/>
              </w:rPr>
            </w:pPr>
          </w:p>
        </w:tc>
        <w:tc>
          <w:tcPr>
            <w:tcW w:w="1710" w:type="dxa"/>
            <w:vMerge/>
            <w:tcBorders>
              <w:left w:val="single" w:sz="4" w:space="0" w:color="auto"/>
              <w:bottom w:val="single" w:sz="4" w:space="0" w:color="auto"/>
              <w:right w:val="single" w:sz="4" w:space="0" w:color="auto"/>
            </w:tcBorders>
            <w:vAlign w:val="center"/>
          </w:tcPr>
          <w:p w14:paraId="6CA63D85" w14:textId="77777777" w:rsidR="00EF6D90" w:rsidRPr="00B90CEA" w:rsidRDefault="00EF6D90" w:rsidP="00276821">
            <w:pPr>
              <w:jc w:val="center"/>
              <w:rPr>
                <w:rFonts w:asciiTheme="minorHAnsi" w:hAnsiTheme="minorHAnsi" w:cstheme="minorHAnsi"/>
                <w:b/>
                <w:bCs/>
                <w:sz w:val="22"/>
                <w:szCs w:val="22"/>
              </w:rPr>
            </w:pPr>
          </w:p>
        </w:tc>
      </w:tr>
    </w:tbl>
    <w:p w14:paraId="65702145" w14:textId="77777777" w:rsidR="00EF6D90" w:rsidRDefault="00EF6D90" w:rsidP="00EF6D90">
      <w:pPr>
        <w:rPr>
          <w:rFonts w:ascii="Verdana" w:hAnsi="Verdana" w:cs="Verdana"/>
          <w:sz w:val="20"/>
          <w:szCs w:val="20"/>
        </w:rPr>
      </w:pPr>
    </w:p>
    <w:p w14:paraId="19B93A6C" w14:textId="3F83A956" w:rsidR="00EF6D90" w:rsidRDefault="003E6966" w:rsidP="00EF6D90">
      <w:pPr>
        <w:rPr>
          <w:rFonts w:ascii="Verdana" w:hAnsi="Verdana" w:cs="Verdana"/>
          <w:sz w:val="20"/>
          <w:szCs w:val="20"/>
        </w:rPr>
      </w:pPr>
      <w:r>
        <w:rPr>
          <w:rFonts w:ascii="Verdana" w:hAnsi="Verdana" w:cs="Verdana"/>
          <w:sz w:val="20"/>
          <w:szCs w:val="20"/>
        </w:rPr>
        <w:t>PSCOA (H1), PSRA (R4) and Corrections Supervisory (A2, J2, N2)</w:t>
      </w:r>
      <w:r w:rsidR="00EF6D90">
        <w:rPr>
          <w:rFonts w:ascii="Verdana" w:hAnsi="Verdana" w:cs="Verdana"/>
          <w:sz w:val="20"/>
          <w:szCs w:val="20"/>
        </w:rPr>
        <w:t xml:space="preserve"> will be </w:t>
      </w:r>
      <w:r w:rsidR="00EF6D90" w:rsidRPr="00C1098C">
        <w:rPr>
          <w:rFonts w:ascii="Verdana" w:hAnsi="Verdana" w:cs="Verdana"/>
          <w:b/>
          <w:sz w:val="20"/>
          <w:szCs w:val="20"/>
          <w:u w:val="single"/>
        </w:rPr>
        <w:t>excluded</w:t>
      </w:r>
      <w:r w:rsidR="00EF6D90" w:rsidRPr="00C1098C">
        <w:rPr>
          <w:rFonts w:ascii="Verdana" w:hAnsi="Verdana" w:cs="Verdana"/>
          <w:sz w:val="20"/>
          <w:szCs w:val="20"/>
          <w:u w:val="single"/>
        </w:rPr>
        <w:t xml:space="preserve"> </w:t>
      </w:r>
      <w:r w:rsidR="00EF6D90">
        <w:rPr>
          <w:rFonts w:ascii="Verdana" w:hAnsi="Verdana" w:cs="Verdana"/>
          <w:sz w:val="20"/>
          <w:szCs w:val="20"/>
        </w:rPr>
        <w:t xml:space="preserve">from the October </w:t>
      </w:r>
      <w:r w:rsidR="00BF5B4B">
        <w:rPr>
          <w:rFonts w:ascii="Verdana" w:hAnsi="Verdana" w:cs="Verdana"/>
          <w:sz w:val="20"/>
          <w:szCs w:val="20"/>
        </w:rPr>
        <w:t>2021</w:t>
      </w:r>
      <w:r w:rsidR="00EF6D90">
        <w:rPr>
          <w:rFonts w:ascii="Verdana" w:hAnsi="Verdana" w:cs="Verdana"/>
          <w:sz w:val="20"/>
          <w:szCs w:val="20"/>
        </w:rPr>
        <w:t xml:space="preserve"> monthly enforcement </w:t>
      </w:r>
      <w:r w:rsidR="00EF6D90" w:rsidRPr="001A09E5">
        <w:rPr>
          <w:rFonts w:ascii="Verdana" w:hAnsi="Verdana" w:cs="Verdana"/>
          <w:sz w:val="20"/>
          <w:szCs w:val="20"/>
        </w:rPr>
        <w:t>increment</w:t>
      </w:r>
      <w:r w:rsidR="00EF6D90">
        <w:rPr>
          <w:rFonts w:ascii="Verdana" w:hAnsi="Verdana" w:cs="Verdana"/>
          <w:sz w:val="20"/>
          <w:szCs w:val="20"/>
        </w:rPr>
        <w:t xml:space="preserve"> processing</w:t>
      </w:r>
      <w:r w:rsidR="00EF6D90" w:rsidRPr="001A09E5">
        <w:rPr>
          <w:rFonts w:ascii="Verdana" w:hAnsi="Verdana" w:cs="Verdana"/>
          <w:sz w:val="20"/>
          <w:szCs w:val="20"/>
        </w:rPr>
        <w:t xml:space="preserve"> due to</w:t>
      </w:r>
      <w:r w:rsidR="00EF6D90">
        <w:rPr>
          <w:rFonts w:ascii="Verdana" w:hAnsi="Verdana" w:cs="Verdana"/>
          <w:sz w:val="20"/>
          <w:szCs w:val="20"/>
        </w:rPr>
        <w:t xml:space="preserve"> </w:t>
      </w:r>
      <w:r w:rsidR="00EF6D90" w:rsidRPr="001A09E5">
        <w:rPr>
          <w:rFonts w:ascii="Verdana" w:hAnsi="Verdana" w:cs="Verdana"/>
          <w:sz w:val="20"/>
          <w:szCs w:val="20"/>
        </w:rPr>
        <w:t>expired contract</w:t>
      </w:r>
      <w:r>
        <w:rPr>
          <w:rFonts w:ascii="Verdana" w:hAnsi="Verdana" w:cs="Verdana"/>
          <w:sz w:val="20"/>
          <w:szCs w:val="20"/>
        </w:rPr>
        <w:t>s</w:t>
      </w:r>
      <w:r w:rsidR="00EF6D90" w:rsidRPr="001A09E5">
        <w:rPr>
          <w:rFonts w:ascii="Verdana" w:hAnsi="Verdana" w:cs="Verdana"/>
          <w:sz w:val="20"/>
          <w:szCs w:val="20"/>
        </w:rPr>
        <w:t xml:space="preserve">. When </w:t>
      </w:r>
      <w:r w:rsidR="00EF6D90">
        <w:rPr>
          <w:rFonts w:ascii="Verdana" w:hAnsi="Verdana" w:cs="Verdana"/>
          <w:sz w:val="20"/>
          <w:szCs w:val="20"/>
        </w:rPr>
        <w:t xml:space="preserve">a </w:t>
      </w:r>
      <w:r w:rsidR="00EF6D90" w:rsidRPr="001A09E5">
        <w:rPr>
          <w:rFonts w:ascii="Verdana" w:hAnsi="Verdana" w:cs="Verdana"/>
          <w:sz w:val="20"/>
          <w:szCs w:val="20"/>
        </w:rPr>
        <w:t xml:space="preserve">signed </w:t>
      </w:r>
      <w:r w:rsidR="00EF6D90">
        <w:rPr>
          <w:rFonts w:ascii="Verdana" w:hAnsi="Verdana" w:cs="Verdana"/>
          <w:sz w:val="20"/>
          <w:szCs w:val="20"/>
        </w:rPr>
        <w:t xml:space="preserve">successor </w:t>
      </w:r>
      <w:r w:rsidR="00EF6D90" w:rsidRPr="001A09E5">
        <w:rPr>
          <w:rFonts w:ascii="Verdana" w:hAnsi="Verdana" w:cs="Verdana"/>
          <w:sz w:val="20"/>
          <w:szCs w:val="20"/>
        </w:rPr>
        <w:t>contract for the time period beginning on 07/</w:t>
      </w:r>
      <w:r w:rsidR="00EF6D90">
        <w:rPr>
          <w:rFonts w:ascii="Verdana" w:hAnsi="Verdana" w:cs="Verdana"/>
          <w:sz w:val="20"/>
          <w:szCs w:val="20"/>
        </w:rPr>
        <w:t>0</w:t>
      </w:r>
      <w:r w:rsidR="00EF6D90" w:rsidRPr="001A09E5">
        <w:rPr>
          <w:rFonts w:ascii="Verdana" w:hAnsi="Verdana" w:cs="Verdana"/>
          <w:sz w:val="20"/>
          <w:szCs w:val="20"/>
        </w:rPr>
        <w:t>1/20</w:t>
      </w:r>
      <w:r>
        <w:rPr>
          <w:rFonts w:ascii="Verdana" w:hAnsi="Verdana" w:cs="Verdana"/>
          <w:sz w:val="20"/>
          <w:szCs w:val="20"/>
        </w:rPr>
        <w:t xml:space="preserve">21 </w:t>
      </w:r>
      <w:r w:rsidR="00EF6D90">
        <w:rPr>
          <w:rFonts w:ascii="Verdana" w:hAnsi="Verdana" w:cs="Verdana"/>
          <w:sz w:val="20"/>
          <w:szCs w:val="20"/>
        </w:rPr>
        <w:t>is</w:t>
      </w:r>
      <w:r w:rsidR="00EF6D90" w:rsidRPr="001A09E5">
        <w:rPr>
          <w:rFonts w:ascii="Verdana" w:hAnsi="Verdana" w:cs="Verdana"/>
          <w:sz w:val="20"/>
          <w:szCs w:val="20"/>
        </w:rPr>
        <w:t xml:space="preserve"> received, the implementation of any pay increases will be processed as dictated by the new contract.</w:t>
      </w:r>
      <w:r w:rsidR="00EF6D90">
        <w:rPr>
          <w:rFonts w:ascii="Verdana" w:hAnsi="Verdana" w:cs="Verdana"/>
          <w:sz w:val="20"/>
          <w:szCs w:val="20"/>
        </w:rPr>
        <w:t xml:space="preserve"> </w:t>
      </w:r>
    </w:p>
    <w:p w14:paraId="3355B24B" w14:textId="0593F78F" w:rsidR="00404FA1" w:rsidRDefault="00404FA1" w:rsidP="00404FA1">
      <w:pPr>
        <w:rPr>
          <w:rFonts w:ascii="Verdana" w:hAnsi="Verdana" w:cs="Verdana"/>
          <w:b/>
          <w:sz w:val="20"/>
          <w:szCs w:val="20"/>
          <w:u w:val="single"/>
        </w:rPr>
      </w:pPr>
      <w:r>
        <w:rPr>
          <w:rFonts w:ascii="Verdana" w:hAnsi="Verdana" w:cs="Verdana"/>
          <w:b/>
          <w:sz w:val="20"/>
          <w:szCs w:val="20"/>
          <w:u w:val="single"/>
        </w:rPr>
        <w:lastRenderedPageBreak/>
        <w:t>Expired Union Contracts</w:t>
      </w:r>
    </w:p>
    <w:p w14:paraId="67F5AEC4" w14:textId="4322C1CB" w:rsidR="00404FA1" w:rsidRDefault="00404FA1" w:rsidP="00404FA1">
      <w:pPr>
        <w:rPr>
          <w:rFonts w:ascii="Verdana" w:hAnsi="Verdana" w:cs="Verdana"/>
          <w:sz w:val="20"/>
          <w:szCs w:val="20"/>
        </w:rPr>
      </w:pPr>
      <w:r>
        <w:rPr>
          <w:rFonts w:ascii="Verdana" w:hAnsi="Verdana" w:cs="Verdana"/>
          <w:sz w:val="20"/>
          <w:szCs w:val="20"/>
        </w:rPr>
        <w:t xml:space="preserve">The union contracts listed below have expired. When signed </w:t>
      </w:r>
      <w:r w:rsidRPr="00315425">
        <w:rPr>
          <w:rFonts w:ascii="Verdana" w:hAnsi="Verdana" w:cs="Verdana"/>
          <w:sz w:val="20"/>
          <w:szCs w:val="20"/>
        </w:rPr>
        <w:t>successor</w:t>
      </w:r>
      <w:r>
        <w:rPr>
          <w:rFonts w:ascii="Verdana" w:hAnsi="Verdana" w:cs="Verdana"/>
          <w:sz w:val="20"/>
          <w:szCs w:val="20"/>
        </w:rPr>
        <w:t xml:space="preserve"> contracts are received, the implementation of any pay increases will be processed as dictated by the new contracts. </w:t>
      </w:r>
    </w:p>
    <w:p w14:paraId="573E733D" w14:textId="77777777" w:rsidR="00404FA1" w:rsidRDefault="00404FA1" w:rsidP="00404FA1">
      <w:pPr>
        <w:rPr>
          <w:rFonts w:ascii="Verdana" w:hAnsi="Verdana" w:cs="Verdana"/>
          <w:b/>
          <w:sz w:val="20"/>
          <w:szCs w:val="20"/>
          <w:u w:val="single"/>
        </w:rPr>
      </w:pPr>
    </w:p>
    <w:tbl>
      <w:tblPr>
        <w:tblStyle w:val="TableGrid"/>
        <w:tblW w:w="9355" w:type="dxa"/>
        <w:tblLook w:val="04A0" w:firstRow="1" w:lastRow="0" w:firstColumn="1" w:lastColumn="0" w:noHBand="0" w:noVBand="1"/>
      </w:tblPr>
      <w:tblGrid>
        <w:gridCol w:w="4495"/>
        <w:gridCol w:w="1890"/>
        <w:gridCol w:w="1080"/>
        <w:gridCol w:w="1890"/>
      </w:tblGrid>
      <w:tr w:rsidR="00404FA1" w14:paraId="168D78F4" w14:textId="77777777" w:rsidTr="006D76AE">
        <w:tc>
          <w:tcPr>
            <w:tcW w:w="4495" w:type="dxa"/>
            <w:tcBorders>
              <w:top w:val="single" w:sz="4" w:space="0" w:color="auto"/>
              <w:left w:val="single" w:sz="4" w:space="0" w:color="auto"/>
              <w:bottom w:val="single" w:sz="4" w:space="0" w:color="auto"/>
              <w:right w:val="single" w:sz="4" w:space="0" w:color="auto"/>
            </w:tcBorders>
            <w:hideMark/>
          </w:tcPr>
          <w:p w14:paraId="11D7C36E" w14:textId="77777777" w:rsidR="00404FA1" w:rsidRDefault="00404FA1" w:rsidP="006D76AE">
            <w:pPr>
              <w:jc w:val="center"/>
              <w:rPr>
                <w:rFonts w:asciiTheme="minorHAnsi" w:hAnsiTheme="minorHAnsi" w:cstheme="minorHAnsi"/>
                <w:b/>
                <w:sz w:val="22"/>
                <w:szCs w:val="22"/>
              </w:rPr>
            </w:pPr>
            <w:r>
              <w:rPr>
                <w:rFonts w:asciiTheme="minorHAnsi" w:hAnsiTheme="minorHAnsi" w:cstheme="minorHAnsi"/>
                <w:b/>
                <w:sz w:val="22"/>
                <w:szCs w:val="22"/>
              </w:rPr>
              <w:t>Contract Name</w:t>
            </w:r>
          </w:p>
        </w:tc>
        <w:tc>
          <w:tcPr>
            <w:tcW w:w="1890" w:type="dxa"/>
            <w:tcBorders>
              <w:top w:val="single" w:sz="4" w:space="0" w:color="auto"/>
              <w:left w:val="single" w:sz="4" w:space="0" w:color="auto"/>
              <w:bottom w:val="single" w:sz="4" w:space="0" w:color="auto"/>
              <w:right w:val="single" w:sz="4" w:space="0" w:color="auto"/>
            </w:tcBorders>
            <w:hideMark/>
          </w:tcPr>
          <w:p w14:paraId="1D710564" w14:textId="77777777" w:rsidR="00404FA1" w:rsidRDefault="00404FA1" w:rsidP="006D76AE">
            <w:pPr>
              <w:jc w:val="center"/>
              <w:rPr>
                <w:rFonts w:asciiTheme="minorHAnsi" w:hAnsiTheme="minorHAnsi" w:cstheme="minorHAnsi"/>
                <w:b/>
                <w:sz w:val="22"/>
                <w:szCs w:val="22"/>
              </w:rPr>
            </w:pPr>
            <w:r>
              <w:rPr>
                <w:rFonts w:asciiTheme="minorHAnsi" w:hAnsiTheme="minorHAnsi" w:cstheme="minorHAnsi"/>
                <w:b/>
                <w:sz w:val="22"/>
                <w:szCs w:val="22"/>
              </w:rPr>
              <w:t>Bargaining Unit(s)</w:t>
            </w:r>
          </w:p>
        </w:tc>
        <w:tc>
          <w:tcPr>
            <w:tcW w:w="1080" w:type="dxa"/>
            <w:tcBorders>
              <w:top w:val="single" w:sz="4" w:space="0" w:color="auto"/>
              <w:left w:val="single" w:sz="4" w:space="0" w:color="auto"/>
              <w:bottom w:val="single" w:sz="4" w:space="0" w:color="auto"/>
              <w:right w:val="single" w:sz="4" w:space="0" w:color="auto"/>
            </w:tcBorders>
            <w:hideMark/>
          </w:tcPr>
          <w:p w14:paraId="13E88A2C" w14:textId="77777777" w:rsidR="00404FA1" w:rsidRDefault="00404FA1" w:rsidP="006D76AE">
            <w:pPr>
              <w:jc w:val="center"/>
              <w:rPr>
                <w:rFonts w:asciiTheme="minorHAnsi" w:hAnsiTheme="minorHAnsi" w:cstheme="minorHAnsi"/>
                <w:b/>
                <w:sz w:val="22"/>
                <w:szCs w:val="22"/>
              </w:rPr>
            </w:pPr>
            <w:r>
              <w:rPr>
                <w:rFonts w:asciiTheme="minorHAnsi" w:hAnsiTheme="minorHAnsi" w:cstheme="minorHAnsi"/>
                <w:b/>
                <w:sz w:val="22"/>
                <w:szCs w:val="22"/>
              </w:rPr>
              <w:t>Pay Scale</w:t>
            </w:r>
          </w:p>
        </w:tc>
        <w:tc>
          <w:tcPr>
            <w:tcW w:w="1890" w:type="dxa"/>
            <w:tcBorders>
              <w:top w:val="single" w:sz="4" w:space="0" w:color="auto"/>
              <w:left w:val="single" w:sz="4" w:space="0" w:color="auto"/>
              <w:bottom w:val="single" w:sz="4" w:space="0" w:color="auto"/>
              <w:right w:val="single" w:sz="4" w:space="0" w:color="auto"/>
            </w:tcBorders>
            <w:hideMark/>
          </w:tcPr>
          <w:p w14:paraId="5B098057" w14:textId="77777777" w:rsidR="00404FA1" w:rsidRDefault="00404FA1" w:rsidP="006D76AE">
            <w:pPr>
              <w:jc w:val="center"/>
              <w:rPr>
                <w:rFonts w:asciiTheme="minorHAnsi" w:hAnsiTheme="minorHAnsi" w:cstheme="minorHAnsi"/>
                <w:b/>
                <w:sz w:val="22"/>
                <w:szCs w:val="22"/>
              </w:rPr>
            </w:pPr>
            <w:r>
              <w:rPr>
                <w:rFonts w:asciiTheme="minorHAnsi" w:hAnsiTheme="minorHAnsi" w:cstheme="minorHAnsi"/>
                <w:b/>
                <w:sz w:val="22"/>
                <w:szCs w:val="22"/>
              </w:rPr>
              <w:t>Expiration Date</w:t>
            </w:r>
          </w:p>
        </w:tc>
      </w:tr>
      <w:tr w:rsidR="009F6D68" w14:paraId="3D2E69A7" w14:textId="77777777" w:rsidTr="006D76AE">
        <w:tc>
          <w:tcPr>
            <w:tcW w:w="4495" w:type="dxa"/>
            <w:tcBorders>
              <w:top w:val="single" w:sz="4" w:space="0" w:color="auto"/>
              <w:left w:val="single" w:sz="4" w:space="0" w:color="auto"/>
              <w:bottom w:val="single" w:sz="4" w:space="0" w:color="auto"/>
              <w:right w:val="single" w:sz="4" w:space="0" w:color="auto"/>
            </w:tcBorders>
          </w:tcPr>
          <w:p w14:paraId="253AAC51" w14:textId="069D3476" w:rsidR="009F6D68" w:rsidRPr="008222E7" w:rsidRDefault="006669E1" w:rsidP="006D76AE">
            <w:pPr>
              <w:rPr>
                <w:rFonts w:asciiTheme="minorHAnsi" w:hAnsiTheme="minorHAnsi" w:cstheme="minorHAnsi"/>
                <w:sz w:val="22"/>
                <w:szCs w:val="22"/>
              </w:rPr>
            </w:pPr>
            <w:r>
              <w:rPr>
                <w:rFonts w:asciiTheme="minorHAnsi" w:hAnsiTheme="minorHAnsi" w:cstheme="minorHAnsi"/>
                <w:sz w:val="22"/>
                <w:szCs w:val="22"/>
              </w:rPr>
              <w:t>AFSCME-Corrections Supervisory</w:t>
            </w:r>
          </w:p>
        </w:tc>
        <w:tc>
          <w:tcPr>
            <w:tcW w:w="1890" w:type="dxa"/>
            <w:tcBorders>
              <w:top w:val="single" w:sz="4" w:space="0" w:color="auto"/>
              <w:left w:val="single" w:sz="4" w:space="0" w:color="auto"/>
              <w:bottom w:val="single" w:sz="4" w:space="0" w:color="auto"/>
              <w:right w:val="single" w:sz="4" w:space="0" w:color="auto"/>
            </w:tcBorders>
          </w:tcPr>
          <w:p w14:paraId="56F16183" w14:textId="037914C3" w:rsidR="009F6D68" w:rsidRDefault="006669E1" w:rsidP="006D76AE">
            <w:pPr>
              <w:jc w:val="center"/>
              <w:rPr>
                <w:rFonts w:asciiTheme="minorHAnsi" w:hAnsiTheme="minorHAnsi" w:cstheme="minorHAnsi"/>
                <w:sz w:val="22"/>
                <w:szCs w:val="22"/>
              </w:rPr>
            </w:pPr>
            <w:r>
              <w:rPr>
                <w:rFonts w:asciiTheme="minorHAnsi" w:hAnsiTheme="minorHAnsi" w:cstheme="minorHAnsi"/>
                <w:sz w:val="22"/>
                <w:szCs w:val="22"/>
              </w:rPr>
              <w:t>A2, J2, N2</w:t>
            </w:r>
          </w:p>
        </w:tc>
        <w:tc>
          <w:tcPr>
            <w:tcW w:w="1080" w:type="dxa"/>
            <w:tcBorders>
              <w:top w:val="single" w:sz="4" w:space="0" w:color="auto"/>
              <w:left w:val="single" w:sz="4" w:space="0" w:color="auto"/>
              <w:bottom w:val="single" w:sz="4" w:space="0" w:color="auto"/>
              <w:right w:val="single" w:sz="4" w:space="0" w:color="auto"/>
            </w:tcBorders>
          </w:tcPr>
          <w:p w14:paraId="0536C060" w14:textId="3A7E58A0" w:rsidR="009F6D68" w:rsidRDefault="009F6D68" w:rsidP="006D76AE">
            <w:pPr>
              <w:jc w:val="center"/>
              <w:rPr>
                <w:rFonts w:asciiTheme="minorHAnsi" w:hAnsiTheme="minorHAnsi" w:cstheme="minorHAnsi"/>
                <w:sz w:val="22"/>
                <w:szCs w:val="22"/>
              </w:rPr>
            </w:pPr>
            <w:r>
              <w:rPr>
                <w:rFonts w:asciiTheme="minorHAnsi" w:hAnsiTheme="minorHAnsi" w:cstheme="minorHAnsi"/>
                <w:sz w:val="22"/>
                <w:szCs w:val="22"/>
              </w:rPr>
              <w:t>C</w:t>
            </w:r>
            <w:r w:rsidR="006669E1">
              <w:rPr>
                <w:rFonts w:asciiTheme="minorHAnsi" w:hAnsiTheme="minorHAnsi" w:cstheme="minorHAnsi"/>
                <w:sz w:val="22"/>
                <w:szCs w:val="22"/>
              </w:rPr>
              <w:t>S</w:t>
            </w:r>
          </w:p>
        </w:tc>
        <w:tc>
          <w:tcPr>
            <w:tcW w:w="1890" w:type="dxa"/>
            <w:tcBorders>
              <w:top w:val="single" w:sz="4" w:space="0" w:color="auto"/>
              <w:left w:val="single" w:sz="4" w:space="0" w:color="auto"/>
              <w:bottom w:val="single" w:sz="4" w:space="0" w:color="auto"/>
              <w:right w:val="single" w:sz="4" w:space="0" w:color="auto"/>
            </w:tcBorders>
          </w:tcPr>
          <w:p w14:paraId="207ED7ED" w14:textId="5CE03E42" w:rsidR="009F6D68" w:rsidRDefault="009F6D68" w:rsidP="006D76AE">
            <w:pPr>
              <w:jc w:val="center"/>
              <w:rPr>
                <w:rFonts w:asciiTheme="minorHAnsi" w:hAnsiTheme="minorHAnsi" w:cstheme="minorHAnsi"/>
                <w:sz w:val="22"/>
                <w:szCs w:val="22"/>
              </w:rPr>
            </w:pPr>
            <w:r>
              <w:rPr>
                <w:rFonts w:asciiTheme="minorHAnsi" w:hAnsiTheme="minorHAnsi" w:cstheme="minorHAnsi"/>
                <w:sz w:val="22"/>
                <w:szCs w:val="22"/>
              </w:rPr>
              <w:t>06/30/2021</w:t>
            </w:r>
          </w:p>
        </w:tc>
      </w:tr>
      <w:tr w:rsidR="00404FA1" w14:paraId="476C9F90" w14:textId="77777777" w:rsidTr="006D76AE">
        <w:tc>
          <w:tcPr>
            <w:tcW w:w="4495" w:type="dxa"/>
            <w:tcBorders>
              <w:top w:val="single" w:sz="4" w:space="0" w:color="auto"/>
              <w:left w:val="single" w:sz="4" w:space="0" w:color="auto"/>
              <w:bottom w:val="single" w:sz="4" w:space="0" w:color="auto"/>
              <w:right w:val="single" w:sz="4" w:space="0" w:color="auto"/>
            </w:tcBorders>
          </w:tcPr>
          <w:p w14:paraId="4C65D8F8" w14:textId="77777777" w:rsidR="00404FA1" w:rsidRDefault="00404FA1" w:rsidP="006D76AE">
            <w:pPr>
              <w:rPr>
                <w:rFonts w:asciiTheme="minorHAnsi" w:hAnsiTheme="minorHAnsi" w:cstheme="minorHAnsi"/>
                <w:sz w:val="22"/>
                <w:szCs w:val="22"/>
              </w:rPr>
            </w:pPr>
            <w:r w:rsidRPr="008222E7">
              <w:rPr>
                <w:rFonts w:asciiTheme="minorHAnsi" w:hAnsiTheme="minorHAnsi" w:cstheme="minorHAnsi"/>
                <w:sz w:val="22"/>
                <w:szCs w:val="22"/>
              </w:rPr>
              <w:t>FOP-Conservation Police Officers Lodge 114, Fish and Boat Commission</w:t>
            </w:r>
          </w:p>
        </w:tc>
        <w:tc>
          <w:tcPr>
            <w:tcW w:w="1890" w:type="dxa"/>
            <w:tcBorders>
              <w:top w:val="single" w:sz="4" w:space="0" w:color="auto"/>
              <w:left w:val="single" w:sz="4" w:space="0" w:color="auto"/>
              <w:bottom w:val="single" w:sz="4" w:space="0" w:color="auto"/>
              <w:right w:val="single" w:sz="4" w:space="0" w:color="auto"/>
            </w:tcBorders>
          </w:tcPr>
          <w:p w14:paraId="7A418200" w14:textId="7FB07646" w:rsidR="00404FA1" w:rsidRDefault="00404FA1" w:rsidP="006D76AE">
            <w:pPr>
              <w:jc w:val="center"/>
              <w:rPr>
                <w:rFonts w:asciiTheme="minorHAnsi" w:hAnsiTheme="minorHAnsi" w:cstheme="minorHAnsi"/>
                <w:sz w:val="22"/>
                <w:szCs w:val="22"/>
              </w:rPr>
            </w:pPr>
            <w:r>
              <w:rPr>
                <w:rFonts w:asciiTheme="minorHAnsi" w:hAnsiTheme="minorHAnsi" w:cstheme="minorHAnsi"/>
                <w:sz w:val="22"/>
                <w:szCs w:val="22"/>
              </w:rPr>
              <w:t>K1, K9</w:t>
            </w:r>
          </w:p>
        </w:tc>
        <w:tc>
          <w:tcPr>
            <w:tcW w:w="1080" w:type="dxa"/>
            <w:tcBorders>
              <w:top w:val="single" w:sz="4" w:space="0" w:color="auto"/>
              <w:left w:val="single" w:sz="4" w:space="0" w:color="auto"/>
              <w:bottom w:val="single" w:sz="4" w:space="0" w:color="auto"/>
              <w:right w:val="single" w:sz="4" w:space="0" w:color="auto"/>
            </w:tcBorders>
          </w:tcPr>
          <w:p w14:paraId="3E252705" w14:textId="77777777" w:rsidR="00404FA1" w:rsidRDefault="00404FA1" w:rsidP="006D76AE">
            <w:pPr>
              <w:jc w:val="center"/>
              <w:rPr>
                <w:rFonts w:asciiTheme="minorHAnsi" w:hAnsiTheme="minorHAnsi" w:cstheme="minorHAnsi"/>
                <w:sz w:val="22"/>
                <w:szCs w:val="22"/>
              </w:rPr>
            </w:pPr>
            <w:r>
              <w:rPr>
                <w:rFonts w:asciiTheme="minorHAnsi" w:hAnsiTheme="minorHAnsi" w:cstheme="minorHAnsi"/>
                <w:sz w:val="22"/>
                <w:szCs w:val="22"/>
              </w:rPr>
              <w:t>FB</w:t>
            </w:r>
          </w:p>
        </w:tc>
        <w:tc>
          <w:tcPr>
            <w:tcW w:w="1890" w:type="dxa"/>
            <w:tcBorders>
              <w:top w:val="single" w:sz="4" w:space="0" w:color="auto"/>
              <w:left w:val="single" w:sz="4" w:space="0" w:color="auto"/>
              <w:bottom w:val="single" w:sz="4" w:space="0" w:color="auto"/>
              <w:right w:val="single" w:sz="4" w:space="0" w:color="auto"/>
            </w:tcBorders>
          </w:tcPr>
          <w:p w14:paraId="3256CFBF" w14:textId="43B4C81B" w:rsidR="00404FA1" w:rsidRDefault="00404FA1" w:rsidP="006D76AE">
            <w:pPr>
              <w:jc w:val="center"/>
              <w:rPr>
                <w:rFonts w:asciiTheme="minorHAnsi" w:hAnsiTheme="minorHAnsi" w:cstheme="minorHAnsi"/>
                <w:sz w:val="22"/>
                <w:szCs w:val="22"/>
              </w:rPr>
            </w:pPr>
            <w:r>
              <w:rPr>
                <w:rFonts w:asciiTheme="minorHAnsi" w:hAnsiTheme="minorHAnsi" w:cstheme="minorHAnsi"/>
                <w:sz w:val="22"/>
                <w:szCs w:val="22"/>
              </w:rPr>
              <w:t>06/30/2021</w:t>
            </w:r>
          </w:p>
        </w:tc>
      </w:tr>
      <w:tr w:rsidR="00404FA1" w14:paraId="224FFABF" w14:textId="77777777" w:rsidTr="006D76AE">
        <w:tc>
          <w:tcPr>
            <w:tcW w:w="4495" w:type="dxa"/>
            <w:tcBorders>
              <w:top w:val="single" w:sz="4" w:space="0" w:color="auto"/>
              <w:left w:val="single" w:sz="4" w:space="0" w:color="auto"/>
              <w:bottom w:val="single" w:sz="4" w:space="0" w:color="auto"/>
              <w:right w:val="single" w:sz="4" w:space="0" w:color="auto"/>
            </w:tcBorders>
          </w:tcPr>
          <w:p w14:paraId="511489B2" w14:textId="77777777" w:rsidR="00404FA1" w:rsidRPr="008222E7" w:rsidRDefault="00404FA1" w:rsidP="006D76AE">
            <w:pPr>
              <w:rPr>
                <w:rFonts w:asciiTheme="minorHAnsi" w:hAnsiTheme="minorHAnsi" w:cstheme="minorHAnsi"/>
                <w:sz w:val="22"/>
                <w:szCs w:val="22"/>
              </w:rPr>
            </w:pPr>
            <w:r w:rsidRPr="008222E7">
              <w:rPr>
                <w:rFonts w:asciiTheme="minorHAnsi" w:hAnsiTheme="minorHAnsi" w:cstheme="minorHAnsi"/>
                <w:sz w:val="22"/>
                <w:szCs w:val="22"/>
              </w:rPr>
              <w:t>FOP-Conservation Police Officers Lodge 114, Game Commission</w:t>
            </w:r>
          </w:p>
        </w:tc>
        <w:tc>
          <w:tcPr>
            <w:tcW w:w="1890" w:type="dxa"/>
            <w:tcBorders>
              <w:top w:val="single" w:sz="4" w:space="0" w:color="auto"/>
              <w:left w:val="single" w:sz="4" w:space="0" w:color="auto"/>
              <w:bottom w:val="single" w:sz="4" w:space="0" w:color="auto"/>
              <w:right w:val="single" w:sz="4" w:space="0" w:color="auto"/>
            </w:tcBorders>
          </w:tcPr>
          <w:p w14:paraId="1BF35C5D" w14:textId="77777777" w:rsidR="00404FA1" w:rsidRDefault="00404FA1" w:rsidP="006D76AE">
            <w:pPr>
              <w:jc w:val="center"/>
              <w:rPr>
                <w:rFonts w:asciiTheme="minorHAnsi" w:hAnsiTheme="minorHAnsi" w:cstheme="minorHAnsi"/>
                <w:sz w:val="22"/>
                <w:szCs w:val="22"/>
              </w:rPr>
            </w:pPr>
            <w:r>
              <w:rPr>
                <w:rFonts w:asciiTheme="minorHAnsi" w:hAnsiTheme="minorHAnsi" w:cstheme="minorHAnsi"/>
                <w:sz w:val="22"/>
                <w:szCs w:val="22"/>
              </w:rPr>
              <w:t>K8</w:t>
            </w:r>
          </w:p>
        </w:tc>
        <w:tc>
          <w:tcPr>
            <w:tcW w:w="1080" w:type="dxa"/>
            <w:tcBorders>
              <w:top w:val="single" w:sz="4" w:space="0" w:color="auto"/>
              <w:left w:val="single" w:sz="4" w:space="0" w:color="auto"/>
              <w:bottom w:val="single" w:sz="4" w:space="0" w:color="auto"/>
              <w:right w:val="single" w:sz="4" w:space="0" w:color="auto"/>
            </w:tcBorders>
          </w:tcPr>
          <w:p w14:paraId="622B286F" w14:textId="77777777" w:rsidR="00404FA1" w:rsidRDefault="00404FA1" w:rsidP="006D76AE">
            <w:pPr>
              <w:jc w:val="center"/>
              <w:rPr>
                <w:rFonts w:asciiTheme="minorHAnsi" w:hAnsiTheme="minorHAnsi" w:cstheme="minorHAnsi"/>
                <w:sz w:val="22"/>
                <w:szCs w:val="22"/>
              </w:rPr>
            </w:pPr>
            <w:r>
              <w:rPr>
                <w:rFonts w:asciiTheme="minorHAnsi" w:hAnsiTheme="minorHAnsi" w:cstheme="minorHAnsi"/>
                <w:sz w:val="22"/>
                <w:szCs w:val="22"/>
              </w:rPr>
              <w:t>GO</w:t>
            </w:r>
          </w:p>
        </w:tc>
        <w:tc>
          <w:tcPr>
            <w:tcW w:w="1890" w:type="dxa"/>
            <w:tcBorders>
              <w:top w:val="single" w:sz="4" w:space="0" w:color="auto"/>
              <w:left w:val="single" w:sz="4" w:space="0" w:color="auto"/>
              <w:bottom w:val="single" w:sz="4" w:space="0" w:color="auto"/>
              <w:right w:val="single" w:sz="4" w:space="0" w:color="auto"/>
            </w:tcBorders>
          </w:tcPr>
          <w:p w14:paraId="2CBB238F" w14:textId="7EBE6C03" w:rsidR="00404FA1" w:rsidRDefault="00404FA1" w:rsidP="006D76AE">
            <w:pPr>
              <w:jc w:val="center"/>
              <w:rPr>
                <w:rFonts w:asciiTheme="minorHAnsi" w:hAnsiTheme="minorHAnsi" w:cstheme="minorHAnsi"/>
                <w:sz w:val="22"/>
                <w:szCs w:val="22"/>
              </w:rPr>
            </w:pPr>
            <w:r>
              <w:rPr>
                <w:rFonts w:asciiTheme="minorHAnsi" w:hAnsiTheme="minorHAnsi" w:cstheme="minorHAnsi"/>
                <w:sz w:val="22"/>
                <w:szCs w:val="22"/>
              </w:rPr>
              <w:t>06/30/2021</w:t>
            </w:r>
          </w:p>
        </w:tc>
      </w:tr>
      <w:tr w:rsidR="00B35EA9" w14:paraId="23B54FDD" w14:textId="77777777" w:rsidTr="006D76AE">
        <w:tc>
          <w:tcPr>
            <w:tcW w:w="4495" w:type="dxa"/>
            <w:tcBorders>
              <w:top w:val="single" w:sz="4" w:space="0" w:color="auto"/>
              <w:left w:val="single" w:sz="4" w:space="0" w:color="auto"/>
              <w:bottom w:val="single" w:sz="4" w:space="0" w:color="auto"/>
              <w:right w:val="single" w:sz="4" w:space="0" w:color="auto"/>
            </w:tcBorders>
          </w:tcPr>
          <w:p w14:paraId="1EFF1979" w14:textId="0AA0BF09" w:rsidR="00B35EA9" w:rsidRDefault="00B35EA9" w:rsidP="00B35EA9">
            <w:pPr>
              <w:rPr>
                <w:rFonts w:asciiTheme="minorHAnsi" w:hAnsiTheme="minorHAnsi" w:cstheme="minorHAnsi"/>
                <w:sz w:val="22"/>
                <w:szCs w:val="22"/>
              </w:rPr>
            </w:pPr>
            <w:r>
              <w:rPr>
                <w:rFonts w:asciiTheme="minorHAnsi" w:hAnsiTheme="minorHAnsi" w:cstheme="minorHAnsi"/>
                <w:sz w:val="22"/>
                <w:szCs w:val="22"/>
              </w:rPr>
              <w:t>PSCOA</w:t>
            </w:r>
          </w:p>
        </w:tc>
        <w:tc>
          <w:tcPr>
            <w:tcW w:w="1890" w:type="dxa"/>
            <w:tcBorders>
              <w:top w:val="single" w:sz="4" w:space="0" w:color="auto"/>
              <w:left w:val="single" w:sz="4" w:space="0" w:color="auto"/>
              <w:bottom w:val="single" w:sz="4" w:space="0" w:color="auto"/>
              <w:right w:val="single" w:sz="4" w:space="0" w:color="auto"/>
            </w:tcBorders>
          </w:tcPr>
          <w:p w14:paraId="3B80E783" w14:textId="53CD81F4"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H1</w:t>
            </w:r>
          </w:p>
        </w:tc>
        <w:tc>
          <w:tcPr>
            <w:tcW w:w="1080" w:type="dxa"/>
            <w:tcBorders>
              <w:top w:val="single" w:sz="4" w:space="0" w:color="auto"/>
              <w:left w:val="single" w:sz="4" w:space="0" w:color="auto"/>
              <w:bottom w:val="single" w:sz="4" w:space="0" w:color="auto"/>
              <w:right w:val="single" w:sz="4" w:space="0" w:color="auto"/>
            </w:tcBorders>
          </w:tcPr>
          <w:p w14:paraId="5B3E5B0A" w14:textId="0DFF44A3"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CO</w:t>
            </w:r>
          </w:p>
        </w:tc>
        <w:tc>
          <w:tcPr>
            <w:tcW w:w="1890" w:type="dxa"/>
            <w:tcBorders>
              <w:top w:val="single" w:sz="4" w:space="0" w:color="auto"/>
              <w:left w:val="single" w:sz="4" w:space="0" w:color="auto"/>
              <w:bottom w:val="single" w:sz="4" w:space="0" w:color="auto"/>
              <w:right w:val="single" w:sz="4" w:space="0" w:color="auto"/>
            </w:tcBorders>
          </w:tcPr>
          <w:p w14:paraId="02376F4B" w14:textId="14F8D046"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06/30/2021</w:t>
            </w:r>
          </w:p>
        </w:tc>
      </w:tr>
      <w:tr w:rsidR="00B35EA9" w14:paraId="00877AF6" w14:textId="77777777" w:rsidTr="006D76AE">
        <w:tc>
          <w:tcPr>
            <w:tcW w:w="4495" w:type="dxa"/>
            <w:tcBorders>
              <w:top w:val="single" w:sz="4" w:space="0" w:color="auto"/>
              <w:left w:val="single" w:sz="4" w:space="0" w:color="auto"/>
              <w:bottom w:val="single" w:sz="4" w:space="0" w:color="auto"/>
              <w:right w:val="single" w:sz="4" w:space="0" w:color="auto"/>
            </w:tcBorders>
          </w:tcPr>
          <w:p w14:paraId="71532409" w14:textId="77777777" w:rsidR="00B35EA9" w:rsidRDefault="00B35EA9" w:rsidP="00B35EA9">
            <w:pPr>
              <w:rPr>
                <w:rFonts w:asciiTheme="minorHAnsi" w:hAnsiTheme="minorHAnsi" w:cstheme="minorHAnsi"/>
                <w:sz w:val="22"/>
                <w:szCs w:val="22"/>
              </w:rPr>
            </w:pPr>
            <w:r>
              <w:rPr>
                <w:rFonts w:asciiTheme="minorHAnsi" w:hAnsiTheme="minorHAnsi" w:cstheme="minorHAnsi"/>
                <w:sz w:val="22"/>
                <w:szCs w:val="22"/>
              </w:rPr>
              <w:t>PSRA</w:t>
            </w:r>
          </w:p>
        </w:tc>
        <w:tc>
          <w:tcPr>
            <w:tcW w:w="1890" w:type="dxa"/>
            <w:tcBorders>
              <w:top w:val="single" w:sz="4" w:space="0" w:color="auto"/>
              <w:left w:val="single" w:sz="4" w:space="0" w:color="auto"/>
              <w:bottom w:val="single" w:sz="4" w:space="0" w:color="auto"/>
              <w:right w:val="single" w:sz="4" w:space="0" w:color="auto"/>
            </w:tcBorders>
          </w:tcPr>
          <w:p w14:paraId="1D9A6562" w14:textId="77777777"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R4</w:t>
            </w:r>
          </w:p>
        </w:tc>
        <w:tc>
          <w:tcPr>
            <w:tcW w:w="1080" w:type="dxa"/>
            <w:tcBorders>
              <w:top w:val="single" w:sz="4" w:space="0" w:color="auto"/>
              <w:left w:val="single" w:sz="4" w:space="0" w:color="auto"/>
              <w:bottom w:val="single" w:sz="4" w:space="0" w:color="auto"/>
              <w:right w:val="single" w:sz="4" w:space="0" w:color="auto"/>
            </w:tcBorders>
          </w:tcPr>
          <w:p w14:paraId="47301AAC" w14:textId="77777777"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RG</w:t>
            </w:r>
          </w:p>
        </w:tc>
        <w:tc>
          <w:tcPr>
            <w:tcW w:w="1890" w:type="dxa"/>
            <w:tcBorders>
              <w:top w:val="single" w:sz="4" w:space="0" w:color="auto"/>
              <w:left w:val="single" w:sz="4" w:space="0" w:color="auto"/>
              <w:bottom w:val="single" w:sz="4" w:space="0" w:color="auto"/>
              <w:right w:val="single" w:sz="4" w:space="0" w:color="auto"/>
            </w:tcBorders>
          </w:tcPr>
          <w:p w14:paraId="1B7C098F" w14:textId="5024D3CA"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06/30/2021</w:t>
            </w:r>
          </w:p>
        </w:tc>
      </w:tr>
      <w:tr w:rsidR="00B35EA9" w14:paraId="7A8CB98C" w14:textId="77777777" w:rsidTr="006D76AE">
        <w:tc>
          <w:tcPr>
            <w:tcW w:w="4495" w:type="dxa"/>
            <w:tcBorders>
              <w:top w:val="single" w:sz="4" w:space="0" w:color="auto"/>
              <w:left w:val="single" w:sz="4" w:space="0" w:color="auto"/>
              <w:bottom w:val="single" w:sz="4" w:space="0" w:color="auto"/>
              <w:right w:val="single" w:sz="4" w:space="0" w:color="auto"/>
            </w:tcBorders>
          </w:tcPr>
          <w:p w14:paraId="6884D1D5" w14:textId="77777777" w:rsidR="00B35EA9" w:rsidRDefault="00B35EA9" w:rsidP="00B35EA9">
            <w:pPr>
              <w:rPr>
                <w:rFonts w:asciiTheme="minorHAnsi" w:hAnsiTheme="minorHAnsi" w:cstheme="minorHAnsi"/>
                <w:sz w:val="22"/>
                <w:szCs w:val="22"/>
              </w:rPr>
            </w:pPr>
            <w:r>
              <w:rPr>
                <w:rFonts w:asciiTheme="minorHAnsi" w:hAnsiTheme="minorHAnsi" w:cstheme="minorHAnsi"/>
                <w:sz w:val="22"/>
                <w:szCs w:val="22"/>
              </w:rPr>
              <w:t>UGSOA</w:t>
            </w:r>
          </w:p>
        </w:tc>
        <w:tc>
          <w:tcPr>
            <w:tcW w:w="1890" w:type="dxa"/>
            <w:tcBorders>
              <w:top w:val="single" w:sz="4" w:space="0" w:color="auto"/>
              <w:left w:val="single" w:sz="4" w:space="0" w:color="auto"/>
              <w:bottom w:val="single" w:sz="4" w:space="0" w:color="auto"/>
              <w:right w:val="single" w:sz="4" w:space="0" w:color="auto"/>
            </w:tcBorders>
          </w:tcPr>
          <w:p w14:paraId="4A72C780" w14:textId="77777777"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R1, R2</w:t>
            </w:r>
          </w:p>
        </w:tc>
        <w:tc>
          <w:tcPr>
            <w:tcW w:w="1080" w:type="dxa"/>
            <w:tcBorders>
              <w:top w:val="single" w:sz="4" w:space="0" w:color="auto"/>
              <w:left w:val="single" w:sz="4" w:space="0" w:color="auto"/>
              <w:bottom w:val="single" w:sz="4" w:space="0" w:color="auto"/>
              <w:right w:val="single" w:sz="4" w:space="0" w:color="auto"/>
            </w:tcBorders>
          </w:tcPr>
          <w:p w14:paraId="305C46C1" w14:textId="77777777"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ST</w:t>
            </w:r>
          </w:p>
        </w:tc>
        <w:tc>
          <w:tcPr>
            <w:tcW w:w="1890" w:type="dxa"/>
            <w:tcBorders>
              <w:top w:val="single" w:sz="4" w:space="0" w:color="auto"/>
              <w:left w:val="single" w:sz="4" w:space="0" w:color="auto"/>
              <w:bottom w:val="single" w:sz="4" w:space="0" w:color="auto"/>
              <w:right w:val="single" w:sz="4" w:space="0" w:color="auto"/>
            </w:tcBorders>
          </w:tcPr>
          <w:p w14:paraId="5F131801" w14:textId="6C630F59" w:rsidR="00B35EA9" w:rsidRDefault="00B35EA9" w:rsidP="00B35EA9">
            <w:pPr>
              <w:jc w:val="center"/>
              <w:rPr>
                <w:rFonts w:asciiTheme="minorHAnsi" w:hAnsiTheme="minorHAnsi" w:cstheme="minorHAnsi"/>
                <w:sz w:val="22"/>
                <w:szCs w:val="22"/>
              </w:rPr>
            </w:pPr>
            <w:r>
              <w:rPr>
                <w:rFonts w:asciiTheme="minorHAnsi" w:hAnsiTheme="minorHAnsi" w:cstheme="minorHAnsi"/>
                <w:sz w:val="22"/>
                <w:szCs w:val="22"/>
              </w:rPr>
              <w:t>08/31/2021</w:t>
            </w:r>
          </w:p>
        </w:tc>
      </w:tr>
    </w:tbl>
    <w:p w14:paraId="5D03A02E" w14:textId="77777777" w:rsidR="00254275" w:rsidRDefault="00254275" w:rsidP="00404FA1">
      <w:pPr>
        <w:rPr>
          <w:rFonts w:ascii="Verdana" w:hAnsi="Verdana" w:cs="Verdana"/>
          <w:b/>
          <w:sz w:val="20"/>
          <w:szCs w:val="20"/>
          <w:u w:val="single"/>
        </w:rPr>
      </w:pPr>
    </w:p>
    <w:p w14:paraId="46A71D3E" w14:textId="140B8417" w:rsidR="00404FA1" w:rsidRDefault="00254275" w:rsidP="00404FA1">
      <w:pPr>
        <w:rPr>
          <w:rFonts w:ascii="Verdana" w:hAnsi="Verdana" w:cs="Verdana"/>
          <w:b/>
          <w:sz w:val="20"/>
          <w:szCs w:val="20"/>
          <w:u w:val="single"/>
        </w:rPr>
      </w:pPr>
      <w:r>
        <w:rPr>
          <w:rFonts w:ascii="Verdana" w:hAnsi="Verdana" w:cs="Verdana"/>
          <w:b/>
          <w:sz w:val="20"/>
          <w:szCs w:val="20"/>
          <w:u w:val="single"/>
        </w:rPr>
        <w:t xml:space="preserve">Union </w:t>
      </w:r>
      <w:r w:rsidR="00404FA1">
        <w:rPr>
          <w:rFonts w:ascii="Verdana" w:hAnsi="Verdana" w:cs="Verdana"/>
          <w:b/>
          <w:sz w:val="20"/>
          <w:szCs w:val="20"/>
          <w:u w:val="single"/>
        </w:rPr>
        <w:t>Pay Freezes</w:t>
      </w:r>
    </w:p>
    <w:p w14:paraId="1B27DF72" w14:textId="43CFBF2C" w:rsidR="00DE62D3" w:rsidRPr="00DE62D3" w:rsidRDefault="00DE62D3" w:rsidP="00404FA1">
      <w:pPr>
        <w:rPr>
          <w:rFonts w:ascii="Verdana" w:hAnsi="Verdana" w:cs="Verdana"/>
          <w:sz w:val="20"/>
          <w:szCs w:val="20"/>
        </w:rPr>
      </w:pPr>
      <w:r>
        <w:rPr>
          <w:rFonts w:ascii="Verdana" w:hAnsi="Verdana" w:cs="Verdana"/>
          <w:sz w:val="20"/>
          <w:szCs w:val="20"/>
        </w:rPr>
        <w:t>Union</w:t>
      </w:r>
      <w:r w:rsidRPr="00E01E46">
        <w:rPr>
          <w:rFonts w:ascii="Verdana" w:hAnsi="Verdana" w:cs="Verdana"/>
          <w:sz w:val="20"/>
          <w:szCs w:val="20"/>
        </w:rPr>
        <w:t xml:space="preserve"> employees who are in bargaining units </w:t>
      </w:r>
      <w:r>
        <w:rPr>
          <w:rFonts w:ascii="Verdana" w:hAnsi="Verdana" w:cs="Verdana"/>
          <w:sz w:val="20"/>
          <w:szCs w:val="20"/>
        </w:rPr>
        <w:t>R1 and R2 (UGSOA)</w:t>
      </w:r>
      <w:r w:rsidR="00254275">
        <w:rPr>
          <w:rFonts w:ascii="Verdana" w:hAnsi="Verdana" w:cs="Verdana"/>
          <w:sz w:val="20"/>
          <w:szCs w:val="20"/>
        </w:rPr>
        <w:t xml:space="preserve"> and on the Standard (ST) Pay Schedule</w:t>
      </w:r>
      <w:r>
        <w:rPr>
          <w:rFonts w:ascii="Verdana" w:hAnsi="Verdana" w:cs="Verdana"/>
          <w:sz w:val="20"/>
          <w:szCs w:val="20"/>
        </w:rPr>
        <w:t xml:space="preserve"> </w:t>
      </w:r>
      <w:r w:rsidRPr="00E01E46">
        <w:rPr>
          <w:rFonts w:ascii="Verdana" w:hAnsi="Verdana" w:cs="Verdana"/>
          <w:sz w:val="20"/>
          <w:szCs w:val="20"/>
        </w:rPr>
        <w:t xml:space="preserve">are not eligible </w:t>
      </w:r>
      <w:r w:rsidR="00254275">
        <w:rPr>
          <w:rFonts w:ascii="Verdana" w:hAnsi="Verdana" w:cs="Verdana"/>
          <w:sz w:val="20"/>
          <w:szCs w:val="20"/>
        </w:rPr>
        <w:t>to receive the</w:t>
      </w:r>
      <w:r w:rsidRPr="00E01E46">
        <w:rPr>
          <w:rFonts w:ascii="Verdana" w:hAnsi="Verdana" w:cs="Verdana"/>
          <w:sz w:val="20"/>
          <w:szCs w:val="20"/>
        </w:rPr>
        <w:t xml:space="preserve"> </w:t>
      </w:r>
      <w:r w:rsidRPr="00496DA9">
        <w:rPr>
          <w:rFonts w:ascii="Verdana" w:hAnsi="Verdana" w:cs="Verdana"/>
          <w:sz w:val="20"/>
          <w:szCs w:val="20"/>
        </w:rPr>
        <w:t>General Pay Increase at this time</w:t>
      </w:r>
      <w:r w:rsidR="00254275">
        <w:rPr>
          <w:rFonts w:ascii="Verdana" w:hAnsi="Verdana" w:cs="Verdana"/>
          <w:sz w:val="20"/>
          <w:szCs w:val="20"/>
        </w:rPr>
        <w:t xml:space="preserve"> due to expired contracts</w:t>
      </w:r>
      <w:r w:rsidRPr="00496DA9">
        <w:rPr>
          <w:rFonts w:ascii="Verdana" w:hAnsi="Verdana" w:cs="Verdana"/>
          <w:sz w:val="20"/>
          <w:szCs w:val="20"/>
        </w:rPr>
        <w:t xml:space="preserve">. </w:t>
      </w:r>
      <w:r w:rsidR="00254275">
        <w:rPr>
          <w:rFonts w:ascii="Verdana" w:hAnsi="Verdana" w:cs="Verdana"/>
          <w:sz w:val="20"/>
          <w:szCs w:val="20"/>
        </w:rPr>
        <w:t>P</w:t>
      </w:r>
      <w:r w:rsidRPr="00496DA9">
        <w:rPr>
          <w:rFonts w:ascii="Verdana" w:hAnsi="Verdana" w:cs="Verdana"/>
          <w:sz w:val="20"/>
          <w:szCs w:val="20"/>
        </w:rPr>
        <w:t>ay freeze actions will process for employees</w:t>
      </w:r>
      <w:r w:rsidR="00254275">
        <w:rPr>
          <w:rFonts w:ascii="Verdana" w:hAnsi="Verdana" w:cs="Verdana"/>
          <w:sz w:val="20"/>
          <w:szCs w:val="20"/>
        </w:rPr>
        <w:t xml:space="preserve"> on 09/</w:t>
      </w:r>
      <w:r w:rsidR="00A8768E">
        <w:rPr>
          <w:rFonts w:ascii="Verdana" w:hAnsi="Verdana" w:cs="Verdana"/>
          <w:sz w:val="20"/>
          <w:szCs w:val="20"/>
        </w:rPr>
        <w:t>23</w:t>
      </w:r>
      <w:r w:rsidR="00254275">
        <w:rPr>
          <w:rFonts w:ascii="Verdana" w:hAnsi="Verdana" w:cs="Verdana"/>
          <w:sz w:val="20"/>
          <w:szCs w:val="20"/>
        </w:rPr>
        <w:t>/2021 with an effective date of</w:t>
      </w:r>
      <w:r>
        <w:rPr>
          <w:rFonts w:ascii="Verdana" w:hAnsi="Verdana" w:cs="Verdana"/>
          <w:sz w:val="20"/>
          <w:szCs w:val="20"/>
        </w:rPr>
        <w:t xml:space="preserve"> 09/30/2021.</w:t>
      </w:r>
    </w:p>
    <w:p w14:paraId="4B37F90C" w14:textId="57EB460C" w:rsidR="00404FA1" w:rsidRDefault="00404FA1" w:rsidP="00752198">
      <w:pPr>
        <w:rPr>
          <w:rFonts w:ascii="Verdana" w:hAnsi="Verdana" w:cs="Verdana"/>
          <w:bCs/>
          <w:sz w:val="20"/>
          <w:szCs w:val="20"/>
        </w:rPr>
      </w:pPr>
    </w:p>
    <w:p w14:paraId="63844743" w14:textId="203E894E" w:rsidR="00DE62D3" w:rsidRDefault="00DE62D3" w:rsidP="00DE62D3">
      <w:pPr>
        <w:rPr>
          <w:rFonts w:ascii="Verdana" w:hAnsi="Verdana" w:cs="Verdana"/>
          <w:sz w:val="20"/>
          <w:szCs w:val="20"/>
        </w:rPr>
      </w:pPr>
      <w:r>
        <w:rPr>
          <w:rFonts w:ascii="Verdana" w:hAnsi="Verdana" w:cs="Verdana"/>
          <w:sz w:val="20"/>
          <w:szCs w:val="20"/>
        </w:rPr>
        <w:t xml:space="preserve">Employees will be frozen at their current rate of pay and will continue to be paid in accordance with the </w:t>
      </w:r>
      <w:hyperlink r:id="rId7" w:history="1">
        <w:r w:rsidRPr="00DE62D3">
          <w:rPr>
            <w:rStyle w:val="Hyperlink"/>
            <w:rFonts w:ascii="Verdana" w:hAnsi="Verdana" w:cs="Verdana"/>
            <w:sz w:val="20"/>
            <w:szCs w:val="20"/>
          </w:rPr>
          <w:t xml:space="preserve">October </w:t>
        </w:r>
        <w:r>
          <w:rPr>
            <w:rStyle w:val="Hyperlink"/>
            <w:rFonts w:ascii="Verdana" w:hAnsi="Verdana" w:cs="Verdana"/>
            <w:sz w:val="20"/>
            <w:szCs w:val="20"/>
          </w:rPr>
          <w:t xml:space="preserve">1, </w:t>
        </w:r>
        <w:r w:rsidRPr="00DE62D3">
          <w:rPr>
            <w:rStyle w:val="Hyperlink"/>
            <w:rFonts w:ascii="Verdana" w:hAnsi="Verdana" w:cs="Verdana"/>
            <w:sz w:val="20"/>
            <w:szCs w:val="20"/>
          </w:rPr>
          <w:t>2020 Standard (ST) Pay Schedule</w:t>
        </w:r>
      </w:hyperlink>
      <w:r w:rsidRPr="00DE62D3">
        <w:rPr>
          <w:rFonts w:ascii="Verdana" w:hAnsi="Verdana" w:cs="Verdana"/>
          <w:sz w:val="20"/>
          <w:szCs w:val="20"/>
        </w:rPr>
        <w:t xml:space="preserve">. </w:t>
      </w:r>
      <w:r w:rsidRPr="00436A3D">
        <w:rPr>
          <w:rFonts w:ascii="Verdana" w:hAnsi="Verdana" w:cs="Verdana"/>
          <w:sz w:val="20"/>
          <w:szCs w:val="20"/>
        </w:rPr>
        <w:t>When signed contracts are received, the pay freeze actions will be removed as dictated by the new contracts.</w:t>
      </w:r>
    </w:p>
    <w:p w14:paraId="64AEC488" w14:textId="77777777" w:rsidR="00DE62D3" w:rsidRDefault="00DE62D3" w:rsidP="00DE62D3">
      <w:pPr>
        <w:rPr>
          <w:rFonts w:asciiTheme="minorHAnsi" w:hAnsiTheme="minorHAnsi" w:cstheme="minorHAnsi"/>
          <w:sz w:val="22"/>
          <w:szCs w:val="22"/>
        </w:rPr>
      </w:pPr>
    </w:p>
    <w:p w14:paraId="1FB68487" w14:textId="77777777" w:rsidR="00DE62D3" w:rsidRDefault="00DE62D3" w:rsidP="00DE62D3">
      <w:pPr>
        <w:rPr>
          <w:rFonts w:ascii="Verdana" w:hAnsi="Verdana" w:cs="Verdana"/>
          <w:sz w:val="20"/>
          <w:szCs w:val="20"/>
        </w:rPr>
      </w:pPr>
      <w:r>
        <w:rPr>
          <w:rFonts w:ascii="Verdana" w:hAnsi="Verdana" w:cs="Verdana"/>
          <w:sz w:val="20"/>
          <w:szCs w:val="20"/>
        </w:rPr>
        <w:t>The HR Service Center and Enterprise Systems and Data Analytics Office will monitor all employees who move in and out of the pay schedules to ensure the pay freezes are applied and removed appropriately.</w:t>
      </w:r>
    </w:p>
    <w:p w14:paraId="3806F0D5" w14:textId="77777777" w:rsidR="00DE62D3" w:rsidRDefault="00DE62D3" w:rsidP="00DE62D3">
      <w:pPr>
        <w:rPr>
          <w:rFonts w:ascii="Verdana" w:hAnsi="Verdana" w:cs="Verdana"/>
          <w:sz w:val="20"/>
          <w:szCs w:val="20"/>
        </w:rPr>
      </w:pPr>
    </w:p>
    <w:p w14:paraId="7D51E149" w14:textId="5F78BDCE" w:rsidR="00DE62D3" w:rsidRDefault="00DE62D3" w:rsidP="00DE62D3">
      <w:pPr>
        <w:rPr>
          <w:rFonts w:ascii="Verdana" w:hAnsi="Verdana" w:cs="Verdana"/>
          <w:sz w:val="20"/>
          <w:szCs w:val="20"/>
        </w:rPr>
      </w:pPr>
      <w:r w:rsidRPr="00F77B33">
        <w:rPr>
          <w:rFonts w:ascii="Verdana" w:hAnsi="Verdana" w:cs="Verdana"/>
          <w:sz w:val="20"/>
          <w:szCs w:val="20"/>
        </w:rPr>
        <w:t xml:space="preserve">Independent agencies not served by the HR Service Center, will need to ensure pay freeze actions are entered effective the date of hire or rehire for </w:t>
      </w:r>
      <w:r>
        <w:rPr>
          <w:rFonts w:ascii="Verdana" w:hAnsi="Verdana" w:cs="Verdana"/>
          <w:sz w:val="20"/>
          <w:szCs w:val="20"/>
        </w:rPr>
        <w:t xml:space="preserve">all </w:t>
      </w:r>
      <w:r w:rsidRPr="00F77B33">
        <w:rPr>
          <w:rFonts w:ascii="Verdana" w:hAnsi="Verdana" w:cs="Verdana"/>
          <w:sz w:val="20"/>
          <w:szCs w:val="20"/>
        </w:rPr>
        <w:t>applicable employees</w:t>
      </w:r>
      <w:r>
        <w:rPr>
          <w:rFonts w:ascii="Verdana" w:hAnsi="Verdana" w:cs="Verdana"/>
          <w:sz w:val="20"/>
          <w:szCs w:val="20"/>
        </w:rPr>
        <w:t xml:space="preserve">. </w:t>
      </w:r>
      <w:r w:rsidRPr="00F77B33">
        <w:rPr>
          <w:rFonts w:ascii="Verdana" w:hAnsi="Verdana" w:cs="Verdana"/>
          <w:sz w:val="20"/>
          <w:szCs w:val="20"/>
        </w:rPr>
        <w:t xml:space="preserve">On IT0008 (Basic Pay), the pay </w:t>
      </w:r>
      <w:r>
        <w:rPr>
          <w:rFonts w:ascii="Verdana" w:hAnsi="Verdana" w:cs="Verdana"/>
          <w:sz w:val="20"/>
          <w:szCs w:val="20"/>
        </w:rPr>
        <w:t>scale level needs to be set to ‘ZF’, and an hourly rate override needs to be added using the hourly rate from the appropriate</w:t>
      </w:r>
      <w:r w:rsidRPr="00E259B6">
        <w:rPr>
          <w:rFonts w:ascii="Verdana" w:hAnsi="Verdana" w:cs="Verdana"/>
          <w:sz w:val="20"/>
          <w:szCs w:val="20"/>
        </w:rPr>
        <w:t xml:space="preserve"> </w:t>
      </w:r>
      <w:r>
        <w:rPr>
          <w:rFonts w:ascii="Verdana" w:hAnsi="Verdana" w:cs="Verdana"/>
          <w:sz w:val="20"/>
          <w:szCs w:val="20"/>
        </w:rPr>
        <w:t>October 1, 2020</w:t>
      </w:r>
      <w:r w:rsidRPr="00E259B6">
        <w:rPr>
          <w:rFonts w:ascii="Verdana" w:hAnsi="Verdana" w:cs="Verdana"/>
          <w:sz w:val="20"/>
          <w:szCs w:val="20"/>
        </w:rPr>
        <w:t xml:space="preserve"> pay schedule.</w:t>
      </w:r>
      <w:r>
        <w:t xml:space="preserve"> </w:t>
      </w:r>
    </w:p>
    <w:p w14:paraId="493C996B" w14:textId="77777777" w:rsidR="00DE62D3" w:rsidRDefault="00DE62D3" w:rsidP="00DE62D3">
      <w:pPr>
        <w:rPr>
          <w:rFonts w:ascii="Verdana" w:hAnsi="Verdana" w:cs="Verdana"/>
          <w:sz w:val="20"/>
          <w:szCs w:val="20"/>
        </w:rPr>
      </w:pPr>
    </w:p>
    <w:p w14:paraId="34D666ED" w14:textId="77777777" w:rsidR="00DE62D3" w:rsidRDefault="00DE62D3" w:rsidP="00DE62D3">
      <w:pPr>
        <w:rPr>
          <w:rFonts w:ascii="Verdana" w:hAnsi="Verdana" w:cs="Verdana"/>
          <w:sz w:val="20"/>
          <w:szCs w:val="20"/>
        </w:rPr>
      </w:pPr>
      <w:r>
        <w:rPr>
          <w:rFonts w:ascii="Verdana" w:hAnsi="Verdana" w:cs="Verdana"/>
          <w:sz w:val="20"/>
          <w:szCs w:val="20"/>
        </w:rPr>
        <w:t>Agencies that have employees on leave without pay (LWOP) when the pay freezes are applied will need to ensure the pay freeze action is entered the date the employee returns from LWOP if returning prior to the end of the pay freeze. This also applies to employees who have a begin or return from LWOP entered after the pay freeze actions are applied.</w:t>
      </w:r>
    </w:p>
    <w:p w14:paraId="20376FC3" w14:textId="77777777" w:rsidR="00DE62D3" w:rsidRDefault="00DE62D3" w:rsidP="00DE62D3">
      <w:pPr>
        <w:rPr>
          <w:rFonts w:ascii="Verdana" w:hAnsi="Verdana" w:cs="Verdana"/>
          <w:sz w:val="20"/>
          <w:szCs w:val="20"/>
        </w:rPr>
      </w:pPr>
    </w:p>
    <w:p w14:paraId="09C74144" w14:textId="77777777" w:rsidR="00DE62D3" w:rsidRDefault="00DE62D3" w:rsidP="00DE62D3">
      <w:pPr>
        <w:rPr>
          <w:rFonts w:ascii="Verdana" w:hAnsi="Verdana" w:cs="Verdana"/>
          <w:sz w:val="20"/>
          <w:szCs w:val="20"/>
        </w:rPr>
      </w:pPr>
      <w:r>
        <w:rPr>
          <w:rFonts w:ascii="Verdana" w:hAnsi="Verdana" w:cs="Verdana"/>
          <w:sz w:val="20"/>
          <w:szCs w:val="20"/>
        </w:rPr>
        <w:t xml:space="preserve">Please refer to the </w:t>
      </w:r>
      <w:hyperlink r:id="rId8" w:history="1">
        <w:r w:rsidRPr="00C829A1">
          <w:rPr>
            <w:rStyle w:val="Hyperlink"/>
            <w:rFonts w:ascii="Verdana" w:hAnsi="Verdana" w:cs="Verdana"/>
            <w:sz w:val="20"/>
            <w:szCs w:val="20"/>
          </w:rPr>
          <w:t>Pay Freeze – Add or Remove Employee Transaction Guide</w:t>
        </w:r>
      </w:hyperlink>
      <w:r>
        <w:rPr>
          <w:rFonts w:ascii="Verdana" w:hAnsi="Verdana" w:cs="Verdana"/>
          <w:sz w:val="20"/>
          <w:szCs w:val="20"/>
        </w:rPr>
        <w:t xml:space="preserve"> for further transactional information related to entering the pay freeze action.</w:t>
      </w:r>
    </w:p>
    <w:p w14:paraId="3C1F94BC" w14:textId="77777777" w:rsidR="00DE62D3" w:rsidRDefault="00DE62D3" w:rsidP="00DE62D3">
      <w:pPr>
        <w:rPr>
          <w:rFonts w:ascii="Verdana" w:hAnsi="Verdana" w:cs="Verdana"/>
          <w:sz w:val="20"/>
          <w:szCs w:val="20"/>
        </w:rPr>
      </w:pPr>
    </w:p>
    <w:p w14:paraId="2299D1A1" w14:textId="77777777" w:rsidR="00DE62D3" w:rsidRPr="00AF325D" w:rsidRDefault="00DE62D3" w:rsidP="00DE62D3">
      <w:pPr>
        <w:rPr>
          <w:rFonts w:ascii="Verdana" w:hAnsi="Verdana" w:cs="Verdana"/>
          <w:sz w:val="20"/>
          <w:szCs w:val="20"/>
        </w:rPr>
      </w:pPr>
      <w:r>
        <w:rPr>
          <w:rFonts w:ascii="Verdana" w:hAnsi="Verdana" w:cs="Verdana"/>
          <w:sz w:val="20"/>
          <w:szCs w:val="20"/>
        </w:rPr>
        <w:t>As signed contracts for these bargaining units are received and implemented, further information will be provided regarding the removal of the pay freeze actions.</w:t>
      </w:r>
    </w:p>
    <w:p w14:paraId="5E0985EB" w14:textId="6D28F3E4" w:rsidR="00752198" w:rsidRDefault="00752198" w:rsidP="0035133B">
      <w:pPr>
        <w:rPr>
          <w:rFonts w:ascii="Verdana" w:hAnsi="Verdana" w:cs="Verdana"/>
          <w:b/>
          <w:sz w:val="20"/>
          <w:szCs w:val="20"/>
        </w:rPr>
      </w:pPr>
    </w:p>
    <w:p w14:paraId="57216870" w14:textId="77777777" w:rsidR="00DE2B93" w:rsidRDefault="00DE2B93" w:rsidP="0035133B">
      <w:pPr>
        <w:rPr>
          <w:rFonts w:ascii="Verdana" w:hAnsi="Verdana" w:cs="Verdana"/>
          <w:b/>
          <w:sz w:val="20"/>
          <w:szCs w:val="20"/>
        </w:rPr>
      </w:pPr>
    </w:p>
    <w:p w14:paraId="28754B2C" w14:textId="6A7ED00A" w:rsidR="00254275" w:rsidRPr="00254275" w:rsidRDefault="0035133B" w:rsidP="00254275">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42C033B79E0A4A29A3DE0065D0FE1ED3"/>
          </w:placeholder>
          <w:dataBinding w:prefixMappings="xmlns:ns0='http://purl.org/dc/elements/1.1/' xmlns:ns1='http://schemas.openxmlformats.org/package/2006/metadata/core-properties' " w:xpath="/ns1:coreProperties[1]/ns0:title[1]" w:storeItemID="{6C3C8BC8-F283-45AE-878A-BAB7291924A1}"/>
          <w:text/>
        </w:sdtPr>
        <w:sdtEndPr/>
        <w:sdtContent>
          <w:r w:rsidR="00DA522F">
            <w:rPr>
              <w:rFonts w:ascii="Verdana" w:hAnsi="Verdana" w:cs="Verdana"/>
              <w:sz w:val="20"/>
              <w:szCs w:val="20"/>
            </w:rPr>
            <w:t xml:space="preserve">October </w:t>
          </w:r>
          <w:r w:rsidR="00BF5B4B">
            <w:rPr>
              <w:rFonts w:ascii="Verdana" w:hAnsi="Verdana" w:cs="Verdana"/>
              <w:sz w:val="20"/>
              <w:szCs w:val="20"/>
            </w:rPr>
            <w:t>2021</w:t>
          </w:r>
          <w:r w:rsidR="00DA522F">
            <w:rPr>
              <w:rFonts w:ascii="Verdana" w:hAnsi="Verdana" w:cs="Verdana"/>
              <w:sz w:val="20"/>
              <w:szCs w:val="20"/>
            </w:rPr>
            <w:t xml:space="preserve"> Mass Compensation Processing</w:t>
          </w:r>
        </w:sdtContent>
      </w:sdt>
      <w:r w:rsidRPr="009C1B31">
        <w:rPr>
          <w:rFonts w:ascii="Verdana" w:hAnsi="Verdana" w:cs="Verdana"/>
          <w:sz w:val="20"/>
          <w:szCs w:val="20"/>
        </w:rPr>
        <w:t xml:space="preserve">, please submit an </w:t>
      </w:r>
      <w:hyperlink r:id="rId9" w:history="1">
        <w:r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Pr>
          <w:rFonts w:ascii="Verdana" w:hAnsi="Verdana" w:cs="Verdana"/>
          <w:sz w:val="20"/>
          <w:szCs w:val="20"/>
        </w:rPr>
        <w:t>personnel administration</w:t>
      </w:r>
      <w:r w:rsidRPr="009C1B31">
        <w:rPr>
          <w:rFonts w:ascii="Verdana" w:hAnsi="Verdana" w:cs="Verdana"/>
          <w:sz w:val="20"/>
          <w:szCs w:val="20"/>
        </w:rPr>
        <w:t xml:space="preserve"> category.</w:t>
      </w:r>
    </w:p>
    <w:sectPr w:rsidR="00254275" w:rsidRPr="00254275"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265C" w14:textId="77777777" w:rsidR="00A6131C" w:rsidRDefault="00A6131C" w:rsidP="00E1580F">
      <w:r>
        <w:separator/>
      </w:r>
    </w:p>
  </w:endnote>
  <w:endnote w:type="continuationSeparator" w:id="0">
    <w:p w14:paraId="59C71F1C" w14:textId="77777777" w:rsidR="00A6131C" w:rsidRDefault="00A6131C" w:rsidP="00E1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7D" w14:textId="77777777" w:rsidR="00C903F3" w:rsidRDefault="00CA7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346F48" w14:textId="77777777" w:rsidR="00C903F3" w:rsidRDefault="00A61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4B5B" w14:textId="77777777" w:rsidR="00C903F3" w:rsidRPr="009C1B31" w:rsidRDefault="00CA7E65">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Pr>
        <w:rStyle w:val="PageNumber"/>
        <w:rFonts w:ascii="Verdana" w:hAnsi="Verdana"/>
        <w:noProof/>
        <w:sz w:val="20"/>
        <w:szCs w:val="20"/>
      </w:rPr>
      <w:t>3</w:t>
    </w:r>
    <w:r w:rsidRPr="009C1B31">
      <w:rPr>
        <w:rStyle w:val="PageNumber"/>
        <w:rFonts w:ascii="Verdana" w:hAnsi="Verdana"/>
        <w:sz w:val="20"/>
        <w:szCs w:val="20"/>
      </w:rPr>
      <w:fldChar w:fldCharType="end"/>
    </w:r>
  </w:p>
  <w:p w14:paraId="5FBC9C5A" w14:textId="77777777" w:rsidR="00C903F3" w:rsidRDefault="00A613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6476" w14:textId="77777777" w:rsidR="00A6131C" w:rsidRDefault="00A6131C" w:rsidP="00E1580F">
      <w:r>
        <w:separator/>
      </w:r>
    </w:p>
  </w:footnote>
  <w:footnote w:type="continuationSeparator" w:id="0">
    <w:p w14:paraId="779A270D" w14:textId="77777777" w:rsidR="00A6131C" w:rsidRDefault="00A6131C" w:rsidP="00E1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2B5C" w14:textId="77777777" w:rsidR="00DA522F" w:rsidRDefault="00DA522F" w:rsidP="00DA522F">
    <w:pPr>
      <w:pStyle w:val="Header"/>
      <w:tabs>
        <w:tab w:val="clear" w:pos="8640"/>
        <w:tab w:val="right" w:pos="9360"/>
      </w:tabs>
      <w:rPr>
        <w:rFonts w:ascii="Verdana" w:hAnsi="Verdana" w:cs="Arial"/>
        <w:b/>
        <w:bCs/>
        <w:sz w:val="28"/>
        <w:szCs w:val="28"/>
      </w:rPr>
    </w:pPr>
  </w:p>
  <w:p w14:paraId="2DA85299" w14:textId="22A19318" w:rsidR="00DA522F" w:rsidRPr="009C625C" w:rsidRDefault="00A6131C" w:rsidP="00DA522F">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DA522F">
          <w:rPr>
            <w:rFonts w:ascii="Verdana" w:hAnsi="Verdana" w:cs="Arial"/>
            <w:b/>
            <w:bCs/>
            <w:sz w:val="28"/>
            <w:szCs w:val="28"/>
          </w:rPr>
          <w:t>Personnel Administration Alert</w:t>
        </w:r>
      </w:sdtContent>
    </w:sdt>
    <w:r w:rsidR="00DA522F"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BF5B4B">
          <w:rPr>
            <w:rFonts w:ascii="Verdana" w:hAnsi="Verdana" w:cs="Arial"/>
            <w:b/>
            <w:bCs/>
            <w:sz w:val="28"/>
            <w:szCs w:val="28"/>
          </w:rPr>
          <w:t>2021</w:t>
        </w:r>
        <w:r w:rsidR="009C5AA1">
          <w:rPr>
            <w:rFonts w:ascii="Verdana" w:hAnsi="Verdana" w:cs="Arial"/>
            <w:b/>
            <w:bCs/>
            <w:sz w:val="28"/>
            <w:szCs w:val="28"/>
          </w:rPr>
          <w:t>-</w:t>
        </w:r>
        <w:r w:rsidR="00BF5B4B">
          <w:rPr>
            <w:rFonts w:ascii="Verdana" w:hAnsi="Verdana" w:cs="Arial"/>
            <w:b/>
            <w:bCs/>
            <w:sz w:val="28"/>
            <w:szCs w:val="28"/>
          </w:rPr>
          <w:t>09</w:t>
        </w:r>
      </w:sdtContent>
    </w:sdt>
  </w:p>
  <w:p w14:paraId="263E53AC" w14:textId="0B4751B2" w:rsidR="00C903F3" w:rsidRDefault="00DA522F"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Pr>
        <w:rFonts w:ascii="Verdana" w:hAnsi="Verdana" w:cs="Arial"/>
        <w:sz w:val="20"/>
        <w:szCs w:val="20"/>
      </w:rPr>
      <w:t>09.2</w:t>
    </w:r>
    <w:r w:rsidR="00276B6D">
      <w:rPr>
        <w:rFonts w:ascii="Verdana" w:hAnsi="Verdana" w:cs="Arial"/>
        <w:sz w:val="20"/>
        <w:szCs w:val="20"/>
      </w:rPr>
      <w:t>3</w:t>
    </w:r>
    <w:r>
      <w:rPr>
        <w:rFonts w:ascii="Verdana" w:hAnsi="Verdana" w:cs="Arial"/>
        <w:sz w:val="20"/>
        <w:szCs w:val="20"/>
      </w:rPr>
      <w:t>.</w:t>
    </w:r>
    <w:r w:rsidR="00BF5B4B">
      <w:rPr>
        <w:rFonts w:ascii="Verdana" w:hAnsi="Verdana" w:cs="Arial"/>
        <w:sz w:val="20"/>
        <w:szCs w:val="20"/>
      </w:rPr>
      <w:t>2021</w:t>
    </w:r>
  </w:p>
  <w:p w14:paraId="401CBE1C" w14:textId="77777777" w:rsidR="00C903F3" w:rsidRPr="00B00AE6" w:rsidRDefault="00A6131C"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3B"/>
    <w:rsid w:val="00097069"/>
    <w:rsid w:val="000A1D74"/>
    <w:rsid w:val="000A4B51"/>
    <w:rsid w:val="000F334C"/>
    <w:rsid w:val="0016187E"/>
    <w:rsid w:val="001A5D22"/>
    <w:rsid w:val="001F2E69"/>
    <w:rsid w:val="00232236"/>
    <w:rsid w:val="00254275"/>
    <w:rsid w:val="002721DB"/>
    <w:rsid w:val="00276B6D"/>
    <w:rsid w:val="00276E69"/>
    <w:rsid w:val="0029527A"/>
    <w:rsid w:val="0035133B"/>
    <w:rsid w:val="003972BC"/>
    <w:rsid w:val="003A3231"/>
    <w:rsid w:val="003E0BCF"/>
    <w:rsid w:val="003E6966"/>
    <w:rsid w:val="00404FA1"/>
    <w:rsid w:val="004139FB"/>
    <w:rsid w:val="0043664C"/>
    <w:rsid w:val="0045436B"/>
    <w:rsid w:val="004600E2"/>
    <w:rsid w:val="0047546F"/>
    <w:rsid w:val="004A0E33"/>
    <w:rsid w:val="004C4509"/>
    <w:rsid w:val="004C74A0"/>
    <w:rsid w:val="0058655B"/>
    <w:rsid w:val="00597434"/>
    <w:rsid w:val="005B5242"/>
    <w:rsid w:val="00601CC5"/>
    <w:rsid w:val="006224E1"/>
    <w:rsid w:val="0062730A"/>
    <w:rsid w:val="00627C7E"/>
    <w:rsid w:val="006669E1"/>
    <w:rsid w:val="00752198"/>
    <w:rsid w:val="007B3517"/>
    <w:rsid w:val="007F19F6"/>
    <w:rsid w:val="008101BB"/>
    <w:rsid w:val="00836792"/>
    <w:rsid w:val="00840EA1"/>
    <w:rsid w:val="00854C14"/>
    <w:rsid w:val="008655BD"/>
    <w:rsid w:val="00867B62"/>
    <w:rsid w:val="008D0979"/>
    <w:rsid w:val="00974CE1"/>
    <w:rsid w:val="009B06B4"/>
    <w:rsid w:val="009C5AA1"/>
    <w:rsid w:val="009D5E34"/>
    <w:rsid w:val="009F6D68"/>
    <w:rsid w:val="00A01EB3"/>
    <w:rsid w:val="00A17457"/>
    <w:rsid w:val="00A204DD"/>
    <w:rsid w:val="00A45F32"/>
    <w:rsid w:val="00A524CB"/>
    <w:rsid w:val="00A54644"/>
    <w:rsid w:val="00A56AE5"/>
    <w:rsid w:val="00A6131C"/>
    <w:rsid w:val="00A8768E"/>
    <w:rsid w:val="00AE7622"/>
    <w:rsid w:val="00AF6864"/>
    <w:rsid w:val="00B050AA"/>
    <w:rsid w:val="00B35EA9"/>
    <w:rsid w:val="00B5656F"/>
    <w:rsid w:val="00B90CEA"/>
    <w:rsid w:val="00BF5B4B"/>
    <w:rsid w:val="00C12840"/>
    <w:rsid w:val="00C50A2F"/>
    <w:rsid w:val="00C628EE"/>
    <w:rsid w:val="00CA7E65"/>
    <w:rsid w:val="00CC0B87"/>
    <w:rsid w:val="00D23D6C"/>
    <w:rsid w:val="00D419F1"/>
    <w:rsid w:val="00DA522F"/>
    <w:rsid w:val="00DE2B93"/>
    <w:rsid w:val="00DE62D3"/>
    <w:rsid w:val="00E1580F"/>
    <w:rsid w:val="00E46001"/>
    <w:rsid w:val="00E64060"/>
    <w:rsid w:val="00EF6D90"/>
    <w:rsid w:val="00F2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6158"/>
  <w15:chartTrackingRefBased/>
  <w15:docId w15:val="{F91B9A77-A702-4344-9E36-F0421159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133B"/>
    <w:pPr>
      <w:tabs>
        <w:tab w:val="center" w:pos="4320"/>
        <w:tab w:val="right" w:pos="8640"/>
      </w:tabs>
    </w:pPr>
  </w:style>
  <w:style w:type="character" w:customStyle="1" w:styleId="FooterChar">
    <w:name w:val="Footer Char"/>
    <w:basedOn w:val="DefaultParagraphFont"/>
    <w:link w:val="Footer"/>
    <w:uiPriority w:val="99"/>
    <w:rsid w:val="0035133B"/>
    <w:rPr>
      <w:rFonts w:ascii="Times New Roman" w:eastAsia="Times New Roman" w:hAnsi="Times New Roman" w:cs="Times New Roman"/>
      <w:sz w:val="24"/>
      <w:szCs w:val="24"/>
    </w:rPr>
  </w:style>
  <w:style w:type="character" w:styleId="PageNumber">
    <w:name w:val="page number"/>
    <w:basedOn w:val="DefaultParagraphFont"/>
    <w:uiPriority w:val="99"/>
    <w:rsid w:val="0035133B"/>
  </w:style>
  <w:style w:type="paragraph" w:styleId="Header">
    <w:name w:val="header"/>
    <w:basedOn w:val="Normal"/>
    <w:link w:val="HeaderChar"/>
    <w:uiPriority w:val="99"/>
    <w:rsid w:val="0035133B"/>
    <w:pPr>
      <w:tabs>
        <w:tab w:val="center" w:pos="4320"/>
        <w:tab w:val="right" w:pos="8640"/>
      </w:tabs>
    </w:pPr>
  </w:style>
  <w:style w:type="character" w:customStyle="1" w:styleId="HeaderChar">
    <w:name w:val="Header Char"/>
    <w:basedOn w:val="DefaultParagraphFont"/>
    <w:link w:val="Header"/>
    <w:uiPriority w:val="99"/>
    <w:rsid w:val="0035133B"/>
    <w:rPr>
      <w:rFonts w:ascii="Times New Roman" w:eastAsia="Times New Roman" w:hAnsi="Times New Roman" w:cs="Times New Roman"/>
      <w:sz w:val="24"/>
      <w:szCs w:val="24"/>
    </w:rPr>
  </w:style>
  <w:style w:type="character" w:styleId="Hyperlink">
    <w:name w:val="Hyperlink"/>
    <w:basedOn w:val="DefaultParagraphFont"/>
    <w:uiPriority w:val="99"/>
    <w:rsid w:val="0035133B"/>
    <w:rPr>
      <w:color w:val="0000FF"/>
      <w:u w:val="single"/>
    </w:rPr>
  </w:style>
  <w:style w:type="table" w:styleId="TableGrid">
    <w:name w:val="Table Grid"/>
    <w:basedOn w:val="TableNormal"/>
    <w:uiPriority w:val="99"/>
    <w:rsid w:val="00351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133B"/>
  </w:style>
  <w:style w:type="character" w:customStyle="1" w:styleId="normaltextrun">
    <w:name w:val="normaltextrun"/>
    <w:basedOn w:val="DefaultParagraphFont"/>
    <w:rsid w:val="00404FA1"/>
  </w:style>
  <w:style w:type="character" w:styleId="UnresolvedMention">
    <w:name w:val="Unresolved Mention"/>
    <w:basedOn w:val="DefaultParagraphFont"/>
    <w:uiPriority w:val="99"/>
    <w:semiHidden/>
    <w:unhideWhenUsed/>
    <w:rsid w:val="00DE62D3"/>
    <w:rPr>
      <w:color w:val="605E5C"/>
      <w:shd w:val="clear" w:color="auto" w:fill="E1DFDD"/>
    </w:rPr>
  </w:style>
  <w:style w:type="character" w:styleId="FollowedHyperlink">
    <w:name w:val="FollowedHyperlink"/>
    <w:basedOn w:val="DefaultParagraphFont"/>
    <w:uiPriority w:val="99"/>
    <w:semiHidden/>
    <w:unhideWhenUsed/>
    <w:rsid w:val="00DE6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Action%20Guides/pay-freeze.docx"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hrm.oa.pa.gov/class-comp/Documents/paysched-standard-st-2020.pdf"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86F6E371F431EA4F9F8C0625D4D5B"/>
        <w:category>
          <w:name w:val="General"/>
          <w:gallery w:val="placeholder"/>
        </w:category>
        <w:types>
          <w:type w:val="bbPlcHdr"/>
        </w:types>
        <w:behaviors>
          <w:behavior w:val="content"/>
        </w:behaviors>
        <w:guid w:val="{46A484A6-3D96-4CA8-A756-927AA9D520A5}"/>
      </w:docPartPr>
      <w:docPartBody>
        <w:p w:rsidR="00C67612" w:rsidRDefault="009F7E76" w:rsidP="009F7E76">
          <w:pPr>
            <w:pStyle w:val="8B886F6E371F431EA4F9F8C0625D4D5B"/>
          </w:pPr>
          <w:r w:rsidRPr="00521103">
            <w:rPr>
              <w:rStyle w:val="PlaceholderText"/>
            </w:rPr>
            <w:t>[Title]</w:t>
          </w:r>
        </w:p>
      </w:docPartBody>
    </w:docPart>
    <w:docPart>
      <w:docPartPr>
        <w:name w:val="888D257605AB4F9D8C8E6D93DEBE4A7B"/>
        <w:category>
          <w:name w:val="General"/>
          <w:gallery w:val="placeholder"/>
        </w:category>
        <w:types>
          <w:type w:val="bbPlcHdr"/>
        </w:types>
        <w:behaviors>
          <w:behavior w:val="content"/>
        </w:behaviors>
        <w:guid w:val="{9723F69B-6A17-4F77-895C-E4EC52BE0A0F}"/>
      </w:docPartPr>
      <w:docPartBody>
        <w:p w:rsidR="00C67612" w:rsidRDefault="009F7E76" w:rsidP="009F7E76">
          <w:pPr>
            <w:pStyle w:val="888D257605AB4F9D8C8E6D93DEBE4A7B"/>
          </w:pPr>
          <w:r w:rsidRPr="00521103">
            <w:rPr>
              <w:rStyle w:val="PlaceholderText"/>
            </w:rPr>
            <w:t>[Subject]</w:t>
          </w:r>
        </w:p>
      </w:docPartBody>
    </w:docPart>
    <w:docPart>
      <w:docPartPr>
        <w:name w:val="42C033B79E0A4A29A3DE0065D0FE1ED3"/>
        <w:category>
          <w:name w:val="General"/>
          <w:gallery w:val="placeholder"/>
        </w:category>
        <w:types>
          <w:type w:val="bbPlcHdr"/>
        </w:types>
        <w:behaviors>
          <w:behavior w:val="content"/>
        </w:behaviors>
        <w:guid w:val="{4BEB4A70-600A-479B-88EC-692E661C3D86}"/>
      </w:docPartPr>
      <w:docPartBody>
        <w:p w:rsidR="00C67612" w:rsidRDefault="009F7E76" w:rsidP="009F7E76">
          <w:pPr>
            <w:pStyle w:val="42C033B79E0A4A29A3DE0065D0FE1ED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76"/>
    <w:rsid w:val="00001C6B"/>
    <w:rsid w:val="009F7E76"/>
    <w:rsid w:val="00C6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E76"/>
  </w:style>
  <w:style w:type="paragraph" w:customStyle="1" w:styleId="8B886F6E371F431EA4F9F8C0625D4D5B">
    <w:name w:val="8B886F6E371F431EA4F9F8C0625D4D5B"/>
    <w:rsid w:val="009F7E76"/>
  </w:style>
  <w:style w:type="paragraph" w:customStyle="1" w:styleId="888D257605AB4F9D8C8E6D93DEBE4A7B">
    <w:name w:val="888D257605AB4F9D8C8E6D93DEBE4A7B"/>
    <w:rsid w:val="009F7E76"/>
  </w:style>
  <w:style w:type="paragraph" w:customStyle="1" w:styleId="42C033B79E0A4A29A3DE0065D0FE1ED3">
    <w:name w:val="42C033B79E0A4A29A3DE0065D0FE1ED3"/>
    <w:rsid w:val="009F7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978AB5F4-9DB7-4A57-A432-D2783935D45F}"/>
</file>

<file path=customXml/itemProps2.xml><?xml version="1.0" encoding="utf-8"?>
<ds:datastoreItem xmlns:ds="http://schemas.openxmlformats.org/officeDocument/2006/customXml" ds:itemID="{1AC923D3-7A85-4628-9E8B-4A6683CE8C9A}"/>
</file>

<file path=customXml/itemProps3.xml><?xml version="1.0" encoding="utf-8"?>
<ds:datastoreItem xmlns:ds="http://schemas.openxmlformats.org/officeDocument/2006/customXml" ds:itemID="{5738396F-03C7-4065-9C9A-8A359C9E5D56}"/>
</file>

<file path=docProps/app.xml><?xml version="1.0" encoding="utf-8"?>
<Properties xmlns="http://schemas.openxmlformats.org/officeDocument/2006/extended-properties" xmlns:vt="http://schemas.openxmlformats.org/officeDocument/2006/docPropsVTypes">
  <Template>Normal</Template>
  <TotalTime>229</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October 2021 Mass Compensation Processing</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2021 Mass Compensation Processing</dc:title>
  <dc:subject>Information regarding the schedule for the October 2021 mass compensation processing.</dc:subject>
  <dc:creator>Robinson, Corey</dc:creator>
  <cp:keywords/>
  <dc:description/>
  <cp:lastModifiedBy>Rummel, Jordan</cp:lastModifiedBy>
  <cp:revision>108</cp:revision>
  <dcterms:created xsi:type="dcterms:W3CDTF">2021-09-17T15:18:00Z</dcterms:created>
  <dcterms:modified xsi:type="dcterms:W3CDTF">2021-09-23T12:12:00Z</dcterms:modified>
  <cp:category>Personnel Administration Alert</cp:category>
  <cp:contentStatus>2021-09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