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B3418" w14:textId="77777777" w:rsidR="00377242" w:rsidRPr="00C12396" w:rsidRDefault="00377242">
      <w:pPr>
        <w:rPr>
          <w:rFonts w:ascii="Verdana" w:hAnsi="Verdana" w:cs="Arial"/>
          <w:b/>
          <w:bCs/>
          <w:sz w:val="20"/>
          <w:szCs w:val="20"/>
        </w:rPr>
      </w:pPr>
      <w:bookmarkStart w:id="0" w:name="_GoBack"/>
      <w:bookmarkEnd w:id="0"/>
    </w:p>
    <w:p w14:paraId="2C5A451A" w14:textId="2F7C39C6" w:rsidR="00472D0E" w:rsidRPr="00C12396" w:rsidRDefault="00472D0E" w:rsidP="00472D0E">
      <w:pPr>
        <w:rPr>
          <w:rFonts w:ascii="Verdana" w:hAnsi="Verdana" w:cs="Verdana"/>
          <w:b/>
          <w:bCs/>
          <w:i/>
          <w:iCs/>
          <w:sz w:val="20"/>
          <w:szCs w:val="20"/>
        </w:rPr>
      </w:pPr>
      <w:r w:rsidRPr="00C12396">
        <w:rPr>
          <w:rFonts w:ascii="Verdana" w:hAnsi="Verdana" w:cs="Verdana"/>
          <w:b/>
          <w:bCs/>
          <w:i/>
          <w:iCs/>
          <w:sz w:val="20"/>
          <w:szCs w:val="20"/>
        </w:rPr>
        <w:t>Please distribute this alert to any users within your agency who are responsible for</w:t>
      </w:r>
      <w:r w:rsidR="00A43877" w:rsidRPr="00C12396">
        <w:rPr>
          <w:rFonts w:ascii="Verdana" w:hAnsi="Verdana" w:cs="Verdana"/>
          <w:b/>
          <w:bCs/>
          <w:i/>
          <w:iCs/>
          <w:sz w:val="20"/>
          <w:szCs w:val="20"/>
        </w:rPr>
        <w:t xml:space="preserve"> mass pay increases and fiscal year end blackout periods</w:t>
      </w:r>
      <w:r w:rsidRPr="00C12396">
        <w:rPr>
          <w:rFonts w:ascii="Verdana" w:hAnsi="Verdana" w:cs="Verdana"/>
          <w:b/>
          <w:bCs/>
          <w:i/>
          <w:iCs/>
          <w:sz w:val="20"/>
          <w:szCs w:val="20"/>
        </w:rPr>
        <w:t>.</w:t>
      </w:r>
    </w:p>
    <w:p w14:paraId="1E19BBC2" w14:textId="77777777" w:rsidR="00472D0E" w:rsidRPr="00C12396" w:rsidRDefault="00472D0E" w:rsidP="00C13502">
      <w:pPr>
        <w:rPr>
          <w:rFonts w:ascii="Verdana" w:hAnsi="Verdana" w:cs="Verdana"/>
          <w:b/>
          <w:sz w:val="20"/>
          <w:szCs w:val="20"/>
        </w:rPr>
      </w:pPr>
    </w:p>
    <w:p w14:paraId="5C44B5A0" w14:textId="77777777" w:rsidR="00472D0E" w:rsidRPr="00C12396" w:rsidRDefault="00472D0E" w:rsidP="00C13502">
      <w:pPr>
        <w:rPr>
          <w:rFonts w:ascii="Verdana" w:hAnsi="Verdana" w:cs="Verdana"/>
          <w:b/>
          <w:sz w:val="20"/>
          <w:szCs w:val="20"/>
        </w:rPr>
      </w:pPr>
    </w:p>
    <w:p w14:paraId="52F8A526" w14:textId="06454C2C" w:rsidR="00377242" w:rsidRPr="00C12396" w:rsidRDefault="009E7D2B" w:rsidP="00C13502">
      <w:pPr>
        <w:rPr>
          <w:rFonts w:ascii="Verdana" w:hAnsi="Verdana" w:cs="Verdana"/>
          <w:b/>
          <w:sz w:val="20"/>
          <w:szCs w:val="20"/>
        </w:rPr>
      </w:pPr>
      <w:sdt>
        <w:sdtPr>
          <w:rPr>
            <w:rFonts w:ascii="Verdana" w:hAnsi="Verdana" w:cs="Verdana"/>
            <w:b/>
            <w:sz w:val="20"/>
            <w:szCs w:val="20"/>
          </w:rPr>
          <w:alias w:val="Title"/>
          <w:id w:val="1612978"/>
          <w:placeholder>
            <w:docPart w:val="04116DB7AC61479D8E108CB683CF94A8"/>
          </w:placeholder>
          <w:dataBinding w:prefixMappings="xmlns:ns0='http://purl.org/dc/elements/1.1/' xmlns:ns1='http://schemas.openxmlformats.org/package/2006/metadata/core-properties' " w:xpath="/ns1:coreProperties[1]/ns0:title[1]" w:storeItemID="{6C3C8BC8-F283-45AE-878A-BAB7291924A1}"/>
          <w:text/>
        </w:sdtPr>
        <w:sdtEndPr/>
        <w:sdtContent>
          <w:r w:rsidR="00A43877" w:rsidRPr="00C12396">
            <w:rPr>
              <w:rFonts w:ascii="Verdana" w:hAnsi="Verdana" w:cs="Verdana"/>
              <w:b/>
              <w:sz w:val="20"/>
              <w:szCs w:val="20"/>
            </w:rPr>
            <w:t>July 201</w:t>
          </w:r>
          <w:r w:rsidR="002E7B5A" w:rsidRPr="00C12396">
            <w:rPr>
              <w:rFonts w:ascii="Verdana" w:hAnsi="Verdana" w:cs="Verdana"/>
              <w:b/>
              <w:sz w:val="20"/>
              <w:szCs w:val="20"/>
            </w:rPr>
            <w:t>8</w:t>
          </w:r>
          <w:r w:rsidR="00A43877" w:rsidRPr="00C12396">
            <w:rPr>
              <w:rFonts w:ascii="Verdana" w:hAnsi="Verdana" w:cs="Verdana"/>
              <w:b/>
              <w:sz w:val="20"/>
              <w:szCs w:val="20"/>
            </w:rPr>
            <w:t xml:space="preserve"> Mass Compensation Processing and Fiscal Year End Blackout Periods</w:t>
          </w:r>
        </w:sdtContent>
      </w:sdt>
      <w:r w:rsidR="00377242" w:rsidRPr="00C12396">
        <w:rPr>
          <w:rFonts w:ascii="Verdana" w:hAnsi="Verdana" w:cs="Verdana"/>
          <w:b/>
          <w:sz w:val="20"/>
          <w:szCs w:val="20"/>
        </w:rPr>
        <w:t> </w:t>
      </w:r>
    </w:p>
    <w:p w14:paraId="27E47D78" w14:textId="77777777" w:rsidR="00685856" w:rsidRPr="00C12396" w:rsidRDefault="00685856" w:rsidP="00C13502">
      <w:pPr>
        <w:rPr>
          <w:rFonts w:ascii="Verdana" w:hAnsi="Verdana" w:cs="Verdana"/>
          <w:b/>
          <w:sz w:val="20"/>
          <w:szCs w:val="20"/>
        </w:rPr>
      </w:pPr>
    </w:p>
    <w:p w14:paraId="03AE3632" w14:textId="4D4D8C71" w:rsidR="00377242" w:rsidRPr="00C12396" w:rsidRDefault="009E7D2B" w:rsidP="00E56507">
      <w:pPr>
        <w:numPr>
          <w:ilvl w:val="0"/>
          <w:numId w:val="25"/>
        </w:numPr>
        <w:rPr>
          <w:rFonts w:ascii="Verdana" w:hAnsi="Verdana" w:cs="Verdana"/>
          <w:sz w:val="20"/>
          <w:szCs w:val="20"/>
        </w:rPr>
      </w:pPr>
      <w:sdt>
        <w:sdtPr>
          <w:rPr>
            <w:rFonts w:ascii="Verdana" w:hAnsi="Verdana" w:cs="Verdana"/>
            <w:sz w:val="20"/>
            <w:szCs w:val="20"/>
          </w:rPr>
          <w:alias w:val="Subject"/>
          <w:id w:val="1612980"/>
          <w:placeholder>
            <w:docPart w:val="61A981B3F4AF4D319A4A58A67407E7B6"/>
          </w:placeholder>
          <w:dataBinding w:prefixMappings="xmlns:ns0='http://purl.org/dc/elements/1.1/' xmlns:ns1='http://schemas.openxmlformats.org/package/2006/metadata/core-properties' " w:xpath="/ns1:coreProperties[1]/ns0:subject[1]" w:storeItemID="{6C3C8BC8-F283-45AE-878A-BAB7291924A1}"/>
          <w:text/>
        </w:sdtPr>
        <w:sdtEndPr/>
        <w:sdtContent>
          <w:r w:rsidR="00A43877" w:rsidRPr="00C12396">
            <w:rPr>
              <w:rFonts w:ascii="Verdana" w:hAnsi="Verdana" w:cs="Verdana"/>
              <w:sz w:val="20"/>
              <w:szCs w:val="20"/>
            </w:rPr>
            <w:t>Information regarding the schedule for the July 201</w:t>
          </w:r>
          <w:r w:rsidR="002E7B5A" w:rsidRPr="00C12396">
            <w:rPr>
              <w:rFonts w:ascii="Verdana" w:hAnsi="Verdana" w:cs="Verdana"/>
              <w:sz w:val="20"/>
              <w:szCs w:val="20"/>
            </w:rPr>
            <w:t>8</w:t>
          </w:r>
          <w:r w:rsidR="00A43877" w:rsidRPr="00C12396">
            <w:rPr>
              <w:rFonts w:ascii="Verdana" w:hAnsi="Verdana" w:cs="Verdana"/>
              <w:sz w:val="20"/>
              <w:szCs w:val="20"/>
            </w:rPr>
            <w:t xml:space="preserve"> mass compensation processing and fiscal year end blackout periods</w:t>
          </w:r>
        </w:sdtContent>
      </w:sdt>
      <w:r w:rsidR="00685856" w:rsidRPr="00C12396">
        <w:rPr>
          <w:rFonts w:ascii="Verdana" w:hAnsi="Verdana" w:cs="Verdana"/>
          <w:sz w:val="20"/>
          <w:szCs w:val="20"/>
        </w:rPr>
        <w:t>.</w:t>
      </w:r>
    </w:p>
    <w:p w14:paraId="4D61C839" w14:textId="77777777" w:rsidR="00377242" w:rsidRPr="00C12396" w:rsidRDefault="00377242" w:rsidP="00010771">
      <w:pPr>
        <w:rPr>
          <w:rFonts w:ascii="Verdana" w:hAnsi="Verdana" w:cs="Verdana"/>
          <w:b/>
          <w:bCs/>
          <w:sz w:val="20"/>
          <w:szCs w:val="20"/>
        </w:rPr>
      </w:pPr>
    </w:p>
    <w:p w14:paraId="3B4B050E" w14:textId="77777777" w:rsidR="008A0DA6" w:rsidRPr="00C12396" w:rsidRDefault="008A0DA6" w:rsidP="00E56507">
      <w:pPr>
        <w:rPr>
          <w:rFonts w:ascii="Verdana" w:hAnsi="Verdana" w:cs="Verdana"/>
          <w:b/>
          <w:sz w:val="20"/>
          <w:szCs w:val="20"/>
          <w:u w:val="single"/>
        </w:rPr>
      </w:pPr>
    </w:p>
    <w:p w14:paraId="480DB577" w14:textId="77777777" w:rsidR="00377242" w:rsidRPr="00C12396" w:rsidRDefault="00053EAC" w:rsidP="00E56507">
      <w:pPr>
        <w:rPr>
          <w:rFonts w:ascii="Verdana" w:hAnsi="Verdana" w:cs="Verdana"/>
          <w:b/>
          <w:sz w:val="20"/>
          <w:szCs w:val="20"/>
          <w:u w:val="single"/>
        </w:rPr>
      </w:pPr>
      <w:r w:rsidRPr="00C12396">
        <w:rPr>
          <w:rFonts w:ascii="Verdana" w:hAnsi="Verdana" w:cs="Verdana"/>
          <w:b/>
          <w:sz w:val="20"/>
          <w:szCs w:val="20"/>
          <w:u w:val="single"/>
        </w:rPr>
        <w:t>General Pay Increases (GPIs)</w:t>
      </w:r>
    </w:p>
    <w:p w14:paraId="50F765BB" w14:textId="0AFFB16F" w:rsidR="00685856" w:rsidRPr="00C12396" w:rsidRDefault="002E7B5A" w:rsidP="00E56507">
      <w:pPr>
        <w:rPr>
          <w:rFonts w:ascii="Verdana" w:hAnsi="Verdana" w:cs="Verdana"/>
          <w:sz w:val="20"/>
          <w:szCs w:val="20"/>
        </w:rPr>
      </w:pPr>
      <w:r w:rsidRPr="00C12396">
        <w:rPr>
          <w:rFonts w:ascii="Verdana" w:hAnsi="Verdana" w:cs="Verdana"/>
          <w:sz w:val="20"/>
          <w:szCs w:val="20"/>
        </w:rPr>
        <w:t xml:space="preserve">Effective July 1, 2018, </w:t>
      </w:r>
      <w:r w:rsidR="00053EAC" w:rsidRPr="00C12396">
        <w:rPr>
          <w:rFonts w:ascii="Verdana" w:hAnsi="Verdana" w:cs="Verdana"/>
          <w:sz w:val="20"/>
          <w:szCs w:val="20"/>
        </w:rPr>
        <w:t>General Pay Increase</w:t>
      </w:r>
      <w:r w:rsidR="003A5054" w:rsidRPr="00C12396">
        <w:rPr>
          <w:rFonts w:ascii="Verdana" w:hAnsi="Verdana" w:cs="Verdana"/>
          <w:sz w:val="20"/>
          <w:szCs w:val="20"/>
        </w:rPr>
        <w:t>s (GPIs</w:t>
      </w:r>
      <w:r w:rsidRPr="00C12396">
        <w:rPr>
          <w:rFonts w:ascii="Verdana" w:hAnsi="Verdana" w:cs="Verdana"/>
          <w:sz w:val="20"/>
          <w:szCs w:val="20"/>
        </w:rPr>
        <w:t xml:space="preserve">) </w:t>
      </w:r>
      <w:r w:rsidR="00053EAC" w:rsidRPr="00C12396">
        <w:rPr>
          <w:rFonts w:ascii="Verdana" w:hAnsi="Verdana" w:cs="Verdana"/>
          <w:sz w:val="20"/>
          <w:szCs w:val="20"/>
        </w:rPr>
        <w:t>will process for eligible employees according to the following schedule:</w:t>
      </w:r>
    </w:p>
    <w:p w14:paraId="3E06860F" w14:textId="77777777" w:rsidR="00053EAC" w:rsidRPr="00C12396" w:rsidRDefault="00053EAC" w:rsidP="00E56507">
      <w:pPr>
        <w:rPr>
          <w:rFonts w:ascii="Verdana" w:hAnsi="Verdana" w:cs="Verdana"/>
          <w:sz w:val="20"/>
          <w:szCs w:val="20"/>
        </w:rPr>
      </w:pPr>
    </w:p>
    <w:tbl>
      <w:tblPr>
        <w:tblW w:w="9445" w:type="dxa"/>
        <w:tblLook w:val="04A0" w:firstRow="1" w:lastRow="0" w:firstColumn="1" w:lastColumn="0" w:noHBand="0" w:noVBand="1"/>
      </w:tblPr>
      <w:tblGrid>
        <w:gridCol w:w="4315"/>
        <w:gridCol w:w="1800"/>
        <w:gridCol w:w="1243"/>
        <w:gridCol w:w="1278"/>
        <w:gridCol w:w="1278"/>
      </w:tblGrid>
      <w:tr w:rsidR="00C12396" w:rsidRPr="00C12396" w14:paraId="4E5EB57E" w14:textId="77777777" w:rsidTr="006242F1">
        <w:trPr>
          <w:trHeight w:val="600"/>
        </w:trPr>
        <w:tc>
          <w:tcPr>
            <w:tcW w:w="4315" w:type="dxa"/>
            <w:tcBorders>
              <w:top w:val="single" w:sz="4" w:space="0" w:color="auto"/>
              <w:left w:val="single" w:sz="4" w:space="0" w:color="auto"/>
              <w:bottom w:val="single" w:sz="4" w:space="0" w:color="auto"/>
              <w:right w:val="single" w:sz="4" w:space="0" w:color="auto"/>
            </w:tcBorders>
            <w:shd w:val="clear" w:color="auto" w:fill="auto"/>
            <w:hideMark/>
          </w:tcPr>
          <w:p w14:paraId="1B51C019" w14:textId="77777777" w:rsidR="00D13D79" w:rsidRPr="00C12396" w:rsidRDefault="00D13D79">
            <w:pPr>
              <w:jc w:val="center"/>
              <w:rPr>
                <w:rFonts w:asciiTheme="minorHAnsi" w:hAnsiTheme="minorHAnsi" w:cstheme="minorHAnsi"/>
                <w:b/>
                <w:bCs/>
                <w:sz w:val="22"/>
                <w:szCs w:val="22"/>
              </w:rPr>
            </w:pPr>
            <w:r w:rsidRPr="00C12396">
              <w:rPr>
                <w:rFonts w:asciiTheme="minorHAnsi" w:hAnsiTheme="minorHAnsi" w:cstheme="minorHAnsi"/>
                <w:b/>
                <w:bCs/>
                <w:sz w:val="22"/>
                <w:szCs w:val="22"/>
              </w:rPr>
              <w:t>Contact Name &amp; Bargaining Units</w:t>
            </w:r>
          </w:p>
        </w:tc>
        <w:tc>
          <w:tcPr>
            <w:tcW w:w="1800" w:type="dxa"/>
            <w:tcBorders>
              <w:top w:val="single" w:sz="4" w:space="0" w:color="auto"/>
              <w:left w:val="nil"/>
              <w:bottom w:val="single" w:sz="4" w:space="0" w:color="auto"/>
              <w:right w:val="single" w:sz="4" w:space="0" w:color="auto"/>
            </w:tcBorders>
            <w:shd w:val="clear" w:color="auto" w:fill="auto"/>
            <w:hideMark/>
          </w:tcPr>
          <w:p w14:paraId="2A433FF9" w14:textId="77777777" w:rsidR="00D13D79" w:rsidRPr="00C12396" w:rsidRDefault="00D13D79">
            <w:pPr>
              <w:jc w:val="center"/>
              <w:rPr>
                <w:rFonts w:asciiTheme="minorHAnsi" w:hAnsiTheme="minorHAnsi" w:cstheme="minorHAnsi"/>
                <w:b/>
                <w:bCs/>
                <w:sz w:val="22"/>
                <w:szCs w:val="22"/>
              </w:rPr>
            </w:pPr>
            <w:r w:rsidRPr="00C12396">
              <w:rPr>
                <w:rFonts w:asciiTheme="minorHAnsi" w:hAnsiTheme="minorHAnsi" w:cstheme="minorHAnsi"/>
                <w:b/>
                <w:bCs/>
                <w:sz w:val="22"/>
                <w:szCs w:val="22"/>
              </w:rPr>
              <w:t>Pay Scale</w:t>
            </w:r>
          </w:p>
        </w:tc>
        <w:tc>
          <w:tcPr>
            <w:tcW w:w="1243" w:type="dxa"/>
            <w:tcBorders>
              <w:top w:val="single" w:sz="4" w:space="0" w:color="auto"/>
              <w:left w:val="nil"/>
              <w:bottom w:val="single" w:sz="4" w:space="0" w:color="auto"/>
              <w:right w:val="single" w:sz="4" w:space="0" w:color="auto"/>
            </w:tcBorders>
            <w:shd w:val="clear" w:color="auto" w:fill="auto"/>
            <w:hideMark/>
          </w:tcPr>
          <w:p w14:paraId="70F9F278" w14:textId="77777777" w:rsidR="00D13D79" w:rsidRPr="00C12396" w:rsidRDefault="00D13D79">
            <w:pPr>
              <w:jc w:val="center"/>
              <w:rPr>
                <w:rFonts w:asciiTheme="minorHAnsi" w:hAnsiTheme="minorHAnsi" w:cstheme="minorHAnsi"/>
                <w:b/>
                <w:bCs/>
                <w:sz w:val="22"/>
                <w:szCs w:val="22"/>
              </w:rPr>
            </w:pPr>
            <w:r w:rsidRPr="00C12396">
              <w:rPr>
                <w:rFonts w:asciiTheme="minorHAnsi" w:hAnsiTheme="minorHAnsi" w:cstheme="minorHAnsi"/>
                <w:b/>
                <w:bCs/>
                <w:sz w:val="22"/>
                <w:szCs w:val="22"/>
              </w:rPr>
              <w:t>GPI Percentage</w:t>
            </w:r>
          </w:p>
        </w:tc>
        <w:tc>
          <w:tcPr>
            <w:tcW w:w="1278" w:type="dxa"/>
            <w:tcBorders>
              <w:top w:val="single" w:sz="4" w:space="0" w:color="auto"/>
              <w:left w:val="nil"/>
              <w:bottom w:val="single" w:sz="4" w:space="0" w:color="auto"/>
              <w:right w:val="single" w:sz="4" w:space="0" w:color="auto"/>
            </w:tcBorders>
            <w:shd w:val="clear" w:color="auto" w:fill="auto"/>
            <w:hideMark/>
          </w:tcPr>
          <w:p w14:paraId="3FD7DC95" w14:textId="77777777" w:rsidR="00D13D79" w:rsidRPr="00C12396" w:rsidRDefault="00D13D79">
            <w:pPr>
              <w:jc w:val="center"/>
              <w:rPr>
                <w:rFonts w:asciiTheme="minorHAnsi" w:hAnsiTheme="minorHAnsi" w:cstheme="minorHAnsi"/>
                <w:b/>
                <w:bCs/>
                <w:sz w:val="22"/>
                <w:szCs w:val="22"/>
              </w:rPr>
            </w:pPr>
            <w:r w:rsidRPr="00C12396">
              <w:rPr>
                <w:rFonts w:asciiTheme="minorHAnsi" w:hAnsiTheme="minorHAnsi" w:cstheme="minorHAnsi"/>
                <w:b/>
                <w:bCs/>
                <w:sz w:val="22"/>
                <w:szCs w:val="22"/>
              </w:rPr>
              <w:t>Processing Date(s)</w:t>
            </w:r>
          </w:p>
        </w:tc>
        <w:tc>
          <w:tcPr>
            <w:tcW w:w="809" w:type="dxa"/>
            <w:tcBorders>
              <w:top w:val="single" w:sz="4" w:space="0" w:color="auto"/>
              <w:left w:val="nil"/>
              <w:bottom w:val="single" w:sz="4" w:space="0" w:color="auto"/>
              <w:right w:val="single" w:sz="4" w:space="0" w:color="auto"/>
            </w:tcBorders>
            <w:shd w:val="clear" w:color="auto" w:fill="auto"/>
            <w:hideMark/>
          </w:tcPr>
          <w:p w14:paraId="573604B0" w14:textId="77777777" w:rsidR="00D13D79" w:rsidRPr="00C12396" w:rsidRDefault="00D13D79">
            <w:pPr>
              <w:jc w:val="center"/>
              <w:rPr>
                <w:rFonts w:asciiTheme="minorHAnsi" w:hAnsiTheme="minorHAnsi" w:cstheme="minorHAnsi"/>
                <w:b/>
                <w:bCs/>
                <w:sz w:val="22"/>
                <w:szCs w:val="22"/>
              </w:rPr>
            </w:pPr>
            <w:r w:rsidRPr="00C12396">
              <w:rPr>
                <w:rFonts w:asciiTheme="minorHAnsi" w:hAnsiTheme="minorHAnsi" w:cstheme="minorHAnsi"/>
                <w:b/>
                <w:bCs/>
                <w:sz w:val="22"/>
                <w:szCs w:val="22"/>
              </w:rPr>
              <w:t>Pay Date(s)</w:t>
            </w:r>
          </w:p>
        </w:tc>
      </w:tr>
      <w:tr w:rsidR="00C12396" w:rsidRPr="00C12396" w14:paraId="3228557E"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22658FA5" w14:textId="77777777" w:rsidR="00D13D79" w:rsidRPr="00C12396" w:rsidRDefault="00D13D79">
            <w:pPr>
              <w:rPr>
                <w:rFonts w:asciiTheme="minorHAnsi" w:hAnsiTheme="minorHAnsi" w:cstheme="minorHAnsi"/>
                <w:sz w:val="22"/>
                <w:szCs w:val="22"/>
              </w:rPr>
            </w:pPr>
            <w:r w:rsidRPr="00C12396">
              <w:rPr>
                <w:rFonts w:asciiTheme="minorHAnsi" w:hAnsiTheme="minorHAnsi" w:cstheme="minorHAnsi"/>
                <w:sz w:val="22"/>
                <w:szCs w:val="22"/>
              </w:rPr>
              <w:t>AFSCME (G2, G4, G5)</w:t>
            </w:r>
          </w:p>
        </w:tc>
        <w:tc>
          <w:tcPr>
            <w:tcW w:w="1800" w:type="dxa"/>
            <w:tcBorders>
              <w:top w:val="nil"/>
              <w:left w:val="nil"/>
              <w:bottom w:val="single" w:sz="4" w:space="0" w:color="auto"/>
              <w:right w:val="single" w:sz="4" w:space="0" w:color="auto"/>
            </w:tcBorders>
            <w:shd w:val="clear" w:color="auto" w:fill="auto"/>
            <w:noWrap/>
            <w:vAlign w:val="center"/>
            <w:hideMark/>
          </w:tcPr>
          <w:p w14:paraId="2D4483DC" w14:textId="77777777" w:rsidR="00D13D79" w:rsidRPr="00C12396" w:rsidRDefault="00D13D79">
            <w:pPr>
              <w:jc w:val="center"/>
              <w:rPr>
                <w:rFonts w:asciiTheme="minorHAnsi" w:hAnsiTheme="minorHAnsi" w:cstheme="minorHAnsi"/>
                <w:sz w:val="22"/>
                <w:szCs w:val="22"/>
              </w:rPr>
            </w:pPr>
            <w:r w:rsidRPr="00C12396">
              <w:rPr>
                <w:rFonts w:asciiTheme="minorHAnsi" w:hAnsiTheme="minorHAnsi" w:cstheme="minorHAnsi"/>
                <w:sz w:val="22"/>
                <w:szCs w:val="22"/>
              </w:rPr>
              <w:t>AC</w:t>
            </w:r>
          </w:p>
        </w:tc>
        <w:tc>
          <w:tcPr>
            <w:tcW w:w="1243" w:type="dxa"/>
            <w:tcBorders>
              <w:top w:val="nil"/>
              <w:left w:val="nil"/>
              <w:bottom w:val="single" w:sz="4" w:space="0" w:color="auto"/>
              <w:right w:val="single" w:sz="4" w:space="0" w:color="auto"/>
            </w:tcBorders>
            <w:shd w:val="clear" w:color="auto" w:fill="auto"/>
            <w:noWrap/>
            <w:vAlign w:val="center"/>
            <w:hideMark/>
          </w:tcPr>
          <w:p w14:paraId="38835D5F" w14:textId="4B01EEBA" w:rsidR="00D13D79" w:rsidRPr="00C12396" w:rsidRDefault="00D13D79">
            <w:pPr>
              <w:jc w:val="center"/>
              <w:rPr>
                <w:rFonts w:asciiTheme="minorHAnsi" w:hAnsiTheme="minorHAnsi" w:cstheme="minorHAnsi"/>
                <w:sz w:val="22"/>
                <w:szCs w:val="22"/>
              </w:rPr>
            </w:pPr>
            <w:r w:rsidRPr="00C12396">
              <w:rPr>
                <w:rFonts w:asciiTheme="minorHAnsi" w:hAnsiTheme="minorHAnsi" w:cstheme="minorHAnsi"/>
                <w:sz w:val="22"/>
                <w:szCs w:val="22"/>
              </w:rPr>
              <w:t>2.</w:t>
            </w:r>
            <w:r w:rsidR="002E7B5A"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A1E62C" w14:textId="77777777" w:rsidR="00D13D79" w:rsidRPr="00C12396" w:rsidRDefault="00D13D79">
            <w:pPr>
              <w:jc w:val="center"/>
              <w:rPr>
                <w:rFonts w:asciiTheme="minorHAnsi" w:hAnsiTheme="minorHAnsi" w:cstheme="minorHAnsi"/>
                <w:b/>
                <w:sz w:val="22"/>
                <w:szCs w:val="22"/>
              </w:rPr>
            </w:pPr>
            <w:r w:rsidRPr="00C12396">
              <w:rPr>
                <w:rFonts w:asciiTheme="minorHAnsi" w:hAnsiTheme="minorHAnsi" w:cstheme="minorHAnsi"/>
                <w:b/>
                <w:sz w:val="22"/>
                <w:szCs w:val="22"/>
              </w:rPr>
              <w:t> </w:t>
            </w:r>
            <w:r w:rsidR="006365A9" w:rsidRPr="00C12396">
              <w:rPr>
                <w:rFonts w:asciiTheme="minorHAnsi" w:hAnsiTheme="minorHAnsi" w:cstheme="minorHAnsi"/>
                <w:b/>
                <w:sz w:val="22"/>
                <w:szCs w:val="22"/>
              </w:rPr>
              <w:t>All Pay Areas:</w:t>
            </w:r>
          </w:p>
          <w:p w14:paraId="3807E599" w14:textId="597DB2F2" w:rsidR="006365A9" w:rsidRPr="00C12396" w:rsidRDefault="00895971">
            <w:pPr>
              <w:jc w:val="center"/>
              <w:rPr>
                <w:rFonts w:asciiTheme="minorHAnsi" w:hAnsiTheme="minorHAnsi" w:cstheme="minorHAnsi"/>
                <w:sz w:val="22"/>
                <w:szCs w:val="22"/>
              </w:rPr>
            </w:pPr>
            <w:r w:rsidRPr="00C12396">
              <w:rPr>
                <w:rFonts w:asciiTheme="minorHAnsi" w:hAnsiTheme="minorHAnsi" w:cstheme="minorHAnsi"/>
                <w:sz w:val="22"/>
                <w:szCs w:val="22"/>
              </w:rPr>
              <w:t>06</w:t>
            </w:r>
            <w:r w:rsidR="006365A9" w:rsidRPr="00C12396">
              <w:rPr>
                <w:rFonts w:asciiTheme="minorHAnsi" w:hAnsiTheme="minorHAnsi" w:cstheme="minorHAnsi"/>
                <w:sz w:val="22"/>
                <w:szCs w:val="22"/>
              </w:rPr>
              <w:t>/</w:t>
            </w:r>
            <w:r w:rsidRPr="00C12396">
              <w:rPr>
                <w:rFonts w:asciiTheme="minorHAnsi" w:hAnsiTheme="minorHAnsi" w:cstheme="minorHAnsi"/>
                <w:sz w:val="22"/>
                <w:szCs w:val="22"/>
              </w:rPr>
              <w:t>27</w:t>
            </w:r>
            <w:r w:rsidR="006365A9" w:rsidRPr="00C12396">
              <w:rPr>
                <w:rFonts w:asciiTheme="minorHAnsi" w:hAnsiTheme="minorHAnsi" w:cstheme="minorHAnsi"/>
                <w:sz w:val="22"/>
                <w:szCs w:val="22"/>
              </w:rPr>
              <w:t>/201</w:t>
            </w:r>
            <w:r w:rsidR="002E7B5A" w:rsidRPr="00C12396">
              <w:rPr>
                <w:rFonts w:asciiTheme="minorHAnsi" w:hAnsiTheme="minorHAnsi" w:cstheme="minorHAnsi"/>
                <w:sz w:val="22"/>
                <w:szCs w:val="22"/>
              </w:rPr>
              <w:t>8</w:t>
            </w:r>
            <w:r w:rsidR="006365A9" w:rsidRPr="00C12396">
              <w:rPr>
                <w:rFonts w:asciiTheme="minorHAnsi" w:hAnsiTheme="minorHAnsi" w:cstheme="minorHAnsi"/>
                <w:sz w:val="22"/>
                <w:szCs w:val="22"/>
              </w:rPr>
              <w:t xml:space="preserve"> to </w:t>
            </w:r>
            <w:r w:rsidRPr="00C12396">
              <w:rPr>
                <w:rFonts w:asciiTheme="minorHAnsi" w:hAnsiTheme="minorHAnsi" w:cstheme="minorHAnsi"/>
                <w:sz w:val="22"/>
                <w:szCs w:val="22"/>
              </w:rPr>
              <w:t>06</w:t>
            </w:r>
            <w:r w:rsidR="006365A9" w:rsidRPr="00C12396">
              <w:rPr>
                <w:rFonts w:asciiTheme="minorHAnsi" w:hAnsiTheme="minorHAnsi" w:cstheme="minorHAnsi"/>
                <w:sz w:val="22"/>
                <w:szCs w:val="22"/>
              </w:rPr>
              <w:t>/</w:t>
            </w:r>
            <w:r w:rsidRPr="00C12396">
              <w:rPr>
                <w:rFonts w:asciiTheme="minorHAnsi" w:hAnsiTheme="minorHAnsi" w:cstheme="minorHAnsi"/>
                <w:sz w:val="22"/>
                <w:szCs w:val="22"/>
              </w:rPr>
              <w:t>29</w:t>
            </w:r>
            <w:r w:rsidR="006365A9" w:rsidRPr="00C12396">
              <w:rPr>
                <w:rFonts w:asciiTheme="minorHAnsi" w:hAnsiTheme="minorHAnsi" w:cstheme="minorHAnsi"/>
                <w:sz w:val="22"/>
                <w:szCs w:val="22"/>
              </w:rPr>
              <w:t>/201</w:t>
            </w:r>
            <w:r w:rsidR="002E7B5A" w:rsidRPr="00C12396">
              <w:rPr>
                <w:rFonts w:asciiTheme="minorHAnsi" w:hAnsiTheme="minorHAnsi" w:cstheme="minorHAnsi"/>
                <w:sz w:val="22"/>
                <w:szCs w:val="22"/>
              </w:rPr>
              <w:t>8</w:t>
            </w:r>
          </w:p>
        </w:tc>
        <w:tc>
          <w:tcPr>
            <w:tcW w:w="8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C39BF6" w14:textId="63781325" w:rsidR="00A72EC5" w:rsidRPr="00C12396" w:rsidRDefault="00084177" w:rsidP="00084177">
            <w:pPr>
              <w:jc w:val="center"/>
              <w:rPr>
                <w:rFonts w:asciiTheme="minorHAnsi" w:hAnsiTheme="minorHAnsi" w:cstheme="minorHAnsi"/>
                <w:b/>
                <w:sz w:val="22"/>
                <w:szCs w:val="22"/>
              </w:rPr>
            </w:pPr>
            <w:r w:rsidRPr="00C12396">
              <w:rPr>
                <w:rFonts w:asciiTheme="minorHAnsi" w:hAnsiTheme="minorHAnsi" w:cstheme="minorHAnsi"/>
                <w:b/>
                <w:sz w:val="22"/>
                <w:szCs w:val="22"/>
              </w:rPr>
              <w:t>Z1/</w:t>
            </w:r>
            <w:r w:rsidR="00A72EC5" w:rsidRPr="00C12396">
              <w:rPr>
                <w:rFonts w:asciiTheme="minorHAnsi" w:hAnsiTheme="minorHAnsi" w:cstheme="minorHAnsi"/>
                <w:b/>
                <w:sz w:val="22"/>
                <w:szCs w:val="22"/>
              </w:rPr>
              <w:t>Z2/T2</w:t>
            </w:r>
          </w:p>
          <w:p w14:paraId="154305E9" w14:textId="75BD705D" w:rsidR="00A72EC5" w:rsidRPr="00C12396" w:rsidRDefault="00895971">
            <w:pPr>
              <w:jc w:val="center"/>
              <w:rPr>
                <w:rFonts w:asciiTheme="minorHAnsi" w:hAnsiTheme="minorHAnsi" w:cstheme="minorHAnsi"/>
                <w:sz w:val="22"/>
                <w:szCs w:val="22"/>
              </w:rPr>
            </w:pPr>
            <w:r w:rsidRPr="00C12396">
              <w:rPr>
                <w:rFonts w:asciiTheme="minorHAnsi" w:hAnsiTheme="minorHAnsi" w:cstheme="minorHAnsi"/>
                <w:sz w:val="22"/>
                <w:szCs w:val="22"/>
              </w:rPr>
              <w:t>07</w:t>
            </w:r>
            <w:r w:rsidR="00A72EC5" w:rsidRPr="00C12396">
              <w:rPr>
                <w:rFonts w:asciiTheme="minorHAnsi" w:hAnsiTheme="minorHAnsi" w:cstheme="minorHAnsi"/>
                <w:sz w:val="22"/>
                <w:szCs w:val="22"/>
              </w:rPr>
              <w:t>/</w:t>
            </w:r>
            <w:r w:rsidRPr="00C12396">
              <w:rPr>
                <w:rFonts w:asciiTheme="minorHAnsi" w:hAnsiTheme="minorHAnsi" w:cstheme="minorHAnsi"/>
                <w:sz w:val="22"/>
                <w:szCs w:val="22"/>
              </w:rPr>
              <w:t>27</w:t>
            </w:r>
            <w:r w:rsidR="00A72EC5" w:rsidRPr="00C12396">
              <w:rPr>
                <w:rFonts w:asciiTheme="minorHAnsi" w:hAnsiTheme="minorHAnsi" w:cstheme="minorHAnsi"/>
                <w:sz w:val="22"/>
                <w:szCs w:val="22"/>
              </w:rPr>
              <w:t>/201</w:t>
            </w:r>
            <w:r w:rsidR="002E7B5A" w:rsidRPr="00C12396">
              <w:rPr>
                <w:rFonts w:asciiTheme="minorHAnsi" w:hAnsiTheme="minorHAnsi" w:cstheme="minorHAnsi"/>
                <w:sz w:val="22"/>
                <w:szCs w:val="22"/>
              </w:rPr>
              <w:t>8</w:t>
            </w:r>
          </w:p>
          <w:p w14:paraId="47467171" w14:textId="77777777" w:rsidR="00A72EC5" w:rsidRPr="00C12396" w:rsidRDefault="00A72EC5">
            <w:pPr>
              <w:jc w:val="center"/>
              <w:rPr>
                <w:rFonts w:asciiTheme="minorHAnsi" w:hAnsiTheme="minorHAnsi" w:cstheme="minorHAnsi"/>
                <w:sz w:val="22"/>
                <w:szCs w:val="22"/>
              </w:rPr>
            </w:pPr>
          </w:p>
          <w:p w14:paraId="747AE5EC" w14:textId="77777777" w:rsidR="00A72EC5" w:rsidRPr="00C12396" w:rsidRDefault="00A72EC5">
            <w:pPr>
              <w:jc w:val="center"/>
              <w:rPr>
                <w:rFonts w:asciiTheme="minorHAnsi" w:hAnsiTheme="minorHAnsi" w:cstheme="minorHAnsi"/>
                <w:b/>
                <w:sz w:val="22"/>
                <w:szCs w:val="22"/>
              </w:rPr>
            </w:pPr>
            <w:r w:rsidRPr="00C12396">
              <w:rPr>
                <w:rFonts w:asciiTheme="minorHAnsi" w:hAnsiTheme="minorHAnsi" w:cstheme="minorHAnsi"/>
                <w:b/>
                <w:sz w:val="22"/>
                <w:szCs w:val="22"/>
              </w:rPr>
              <w:t>Z3/T3</w:t>
            </w:r>
          </w:p>
          <w:p w14:paraId="29D381D3" w14:textId="30971801" w:rsidR="00A72EC5" w:rsidRPr="00C12396" w:rsidRDefault="00895971">
            <w:pPr>
              <w:jc w:val="center"/>
              <w:rPr>
                <w:rFonts w:asciiTheme="minorHAnsi" w:hAnsiTheme="minorHAnsi" w:cstheme="minorHAnsi"/>
                <w:sz w:val="22"/>
                <w:szCs w:val="22"/>
              </w:rPr>
            </w:pPr>
            <w:r w:rsidRPr="00C12396">
              <w:rPr>
                <w:rFonts w:asciiTheme="minorHAnsi" w:hAnsiTheme="minorHAnsi" w:cstheme="minorHAnsi"/>
                <w:sz w:val="22"/>
                <w:szCs w:val="22"/>
              </w:rPr>
              <w:t>07</w:t>
            </w:r>
            <w:r w:rsidR="00A72EC5" w:rsidRPr="00C12396">
              <w:rPr>
                <w:rFonts w:asciiTheme="minorHAnsi" w:hAnsiTheme="minorHAnsi" w:cstheme="minorHAnsi"/>
                <w:sz w:val="22"/>
                <w:szCs w:val="22"/>
              </w:rPr>
              <w:t>/</w:t>
            </w:r>
            <w:r w:rsidRPr="00C12396">
              <w:rPr>
                <w:rFonts w:asciiTheme="minorHAnsi" w:hAnsiTheme="minorHAnsi" w:cstheme="minorHAnsi"/>
                <w:sz w:val="22"/>
                <w:szCs w:val="22"/>
              </w:rPr>
              <w:t>20</w:t>
            </w:r>
            <w:r w:rsidR="00A72EC5" w:rsidRPr="00C12396">
              <w:rPr>
                <w:rFonts w:asciiTheme="minorHAnsi" w:hAnsiTheme="minorHAnsi" w:cstheme="minorHAnsi"/>
                <w:sz w:val="22"/>
                <w:szCs w:val="22"/>
              </w:rPr>
              <w:t>/201</w:t>
            </w:r>
            <w:r w:rsidR="002E7B5A" w:rsidRPr="00C12396">
              <w:rPr>
                <w:rFonts w:asciiTheme="minorHAnsi" w:hAnsiTheme="minorHAnsi" w:cstheme="minorHAnsi"/>
                <w:sz w:val="22"/>
                <w:szCs w:val="22"/>
              </w:rPr>
              <w:t>8</w:t>
            </w:r>
          </w:p>
        </w:tc>
      </w:tr>
      <w:tr w:rsidR="00C12396" w:rsidRPr="00C12396" w14:paraId="29AFC18D"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0649472" w14:textId="77777777" w:rsidR="00D13D79" w:rsidRPr="00C12396" w:rsidRDefault="00D13D79">
            <w:pPr>
              <w:rPr>
                <w:rFonts w:asciiTheme="minorHAnsi" w:hAnsiTheme="minorHAnsi" w:cstheme="minorHAnsi"/>
                <w:sz w:val="22"/>
                <w:szCs w:val="22"/>
              </w:rPr>
            </w:pPr>
            <w:r w:rsidRPr="00C12396">
              <w:rPr>
                <w:rFonts w:asciiTheme="minorHAnsi" w:hAnsiTheme="minorHAnsi" w:cstheme="minorHAnsi"/>
                <w:sz w:val="22"/>
                <w:szCs w:val="22"/>
              </w:rPr>
              <w:t>NARC (G9)</w:t>
            </w:r>
          </w:p>
        </w:tc>
        <w:tc>
          <w:tcPr>
            <w:tcW w:w="1800" w:type="dxa"/>
            <w:tcBorders>
              <w:top w:val="nil"/>
              <w:left w:val="nil"/>
              <w:bottom w:val="single" w:sz="4" w:space="0" w:color="auto"/>
              <w:right w:val="single" w:sz="4" w:space="0" w:color="auto"/>
            </w:tcBorders>
            <w:shd w:val="clear" w:color="auto" w:fill="auto"/>
            <w:noWrap/>
            <w:vAlign w:val="center"/>
            <w:hideMark/>
          </w:tcPr>
          <w:p w14:paraId="3D9FB2CE" w14:textId="77777777" w:rsidR="00D13D79" w:rsidRPr="00C12396" w:rsidRDefault="00D13D79">
            <w:pPr>
              <w:jc w:val="center"/>
              <w:rPr>
                <w:rFonts w:asciiTheme="minorHAnsi" w:hAnsiTheme="minorHAnsi" w:cstheme="minorHAnsi"/>
                <w:sz w:val="22"/>
                <w:szCs w:val="22"/>
              </w:rPr>
            </w:pPr>
            <w:r w:rsidRPr="00C12396">
              <w:rPr>
                <w:rFonts w:asciiTheme="minorHAnsi" w:hAnsiTheme="minorHAnsi" w:cstheme="minorHAnsi"/>
                <w:sz w:val="22"/>
                <w:szCs w:val="22"/>
              </w:rPr>
              <w:t>AC</w:t>
            </w:r>
          </w:p>
        </w:tc>
        <w:tc>
          <w:tcPr>
            <w:tcW w:w="1243" w:type="dxa"/>
            <w:tcBorders>
              <w:top w:val="nil"/>
              <w:left w:val="nil"/>
              <w:bottom w:val="single" w:sz="4" w:space="0" w:color="auto"/>
              <w:right w:val="single" w:sz="4" w:space="0" w:color="auto"/>
            </w:tcBorders>
            <w:shd w:val="clear" w:color="auto" w:fill="auto"/>
            <w:noWrap/>
            <w:vAlign w:val="center"/>
            <w:hideMark/>
          </w:tcPr>
          <w:p w14:paraId="329B5710" w14:textId="4F6DE2DD" w:rsidR="00D13D79" w:rsidRPr="00C12396" w:rsidRDefault="00D13D79">
            <w:pPr>
              <w:jc w:val="center"/>
              <w:rPr>
                <w:rFonts w:asciiTheme="minorHAnsi" w:hAnsiTheme="minorHAnsi" w:cstheme="minorHAnsi"/>
                <w:sz w:val="22"/>
                <w:szCs w:val="22"/>
              </w:rPr>
            </w:pPr>
            <w:r w:rsidRPr="00C12396">
              <w:rPr>
                <w:rFonts w:asciiTheme="minorHAnsi" w:hAnsiTheme="minorHAnsi" w:cstheme="minorHAnsi"/>
                <w:sz w:val="22"/>
                <w:szCs w:val="22"/>
              </w:rPr>
              <w:t>2.</w:t>
            </w:r>
            <w:r w:rsidR="002E7B5A"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nil"/>
              <w:left w:val="single" w:sz="4" w:space="0" w:color="auto"/>
              <w:bottom w:val="single" w:sz="4" w:space="0" w:color="000000"/>
              <w:right w:val="single" w:sz="4" w:space="0" w:color="auto"/>
            </w:tcBorders>
            <w:vAlign w:val="center"/>
            <w:hideMark/>
          </w:tcPr>
          <w:p w14:paraId="0C67CC92" w14:textId="77777777" w:rsidR="00D13D79" w:rsidRPr="00C12396" w:rsidRDefault="00D13D79">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hideMark/>
          </w:tcPr>
          <w:p w14:paraId="051FA2A8" w14:textId="77777777" w:rsidR="00D13D79" w:rsidRPr="00C12396" w:rsidRDefault="00D13D79">
            <w:pPr>
              <w:rPr>
                <w:rFonts w:asciiTheme="minorHAnsi" w:hAnsiTheme="minorHAnsi" w:cstheme="minorHAnsi"/>
                <w:sz w:val="22"/>
                <w:szCs w:val="22"/>
              </w:rPr>
            </w:pPr>
          </w:p>
        </w:tc>
      </w:tr>
      <w:tr w:rsidR="00C12396" w:rsidRPr="00C12396" w14:paraId="10D7C5D0"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64F31A4E" w14:textId="43386213" w:rsidR="002E7B5A" w:rsidRPr="00C12396" w:rsidRDefault="002E7B5A">
            <w:pPr>
              <w:rPr>
                <w:rFonts w:asciiTheme="minorHAnsi" w:hAnsiTheme="minorHAnsi" w:cstheme="minorHAnsi"/>
                <w:sz w:val="22"/>
                <w:szCs w:val="22"/>
              </w:rPr>
            </w:pPr>
            <w:r w:rsidRPr="00C12396">
              <w:rPr>
                <w:rFonts w:asciiTheme="minorHAnsi" w:hAnsiTheme="minorHAnsi" w:cstheme="minorHAnsi"/>
                <w:sz w:val="22"/>
                <w:szCs w:val="22"/>
              </w:rPr>
              <w:t>OGC Attorneys (A3)</w:t>
            </w:r>
          </w:p>
        </w:tc>
        <w:tc>
          <w:tcPr>
            <w:tcW w:w="1800" w:type="dxa"/>
            <w:tcBorders>
              <w:top w:val="nil"/>
              <w:left w:val="nil"/>
              <w:bottom w:val="single" w:sz="4" w:space="0" w:color="auto"/>
              <w:right w:val="single" w:sz="4" w:space="0" w:color="auto"/>
            </w:tcBorders>
            <w:shd w:val="clear" w:color="auto" w:fill="auto"/>
            <w:noWrap/>
            <w:vAlign w:val="center"/>
          </w:tcPr>
          <w:p w14:paraId="5D451846" w14:textId="4A9CFE8C" w:rsidR="002E7B5A" w:rsidRPr="00C12396" w:rsidRDefault="002E7B5A">
            <w:pPr>
              <w:jc w:val="center"/>
              <w:rPr>
                <w:rFonts w:asciiTheme="minorHAnsi" w:hAnsiTheme="minorHAnsi" w:cstheme="minorHAnsi"/>
                <w:sz w:val="22"/>
                <w:szCs w:val="22"/>
              </w:rPr>
            </w:pPr>
            <w:r w:rsidRPr="00C12396">
              <w:rPr>
                <w:rFonts w:asciiTheme="minorHAnsi" w:hAnsiTheme="minorHAnsi" w:cstheme="minorHAnsi"/>
                <w:sz w:val="22"/>
                <w:szCs w:val="22"/>
              </w:rPr>
              <w:t>AT</w:t>
            </w:r>
          </w:p>
        </w:tc>
        <w:tc>
          <w:tcPr>
            <w:tcW w:w="1243" w:type="dxa"/>
            <w:tcBorders>
              <w:top w:val="nil"/>
              <w:left w:val="nil"/>
              <w:bottom w:val="single" w:sz="4" w:space="0" w:color="auto"/>
              <w:right w:val="single" w:sz="4" w:space="0" w:color="auto"/>
            </w:tcBorders>
            <w:shd w:val="clear" w:color="auto" w:fill="auto"/>
            <w:noWrap/>
            <w:vAlign w:val="center"/>
          </w:tcPr>
          <w:p w14:paraId="3EC10B86" w14:textId="0A4AF05A" w:rsidR="002E7B5A" w:rsidRPr="00C12396" w:rsidRDefault="002E7B5A">
            <w:pPr>
              <w:jc w:val="center"/>
              <w:rPr>
                <w:rFonts w:asciiTheme="minorHAnsi" w:hAnsiTheme="minorHAnsi" w:cstheme="minorHAnsi"/>
                <w:sz w:val="22"/>
                <w:szCs w:val="22"/>
              </w:rPr>
            </w:pPr>
            <w:r w:rsidRPr="00C12396">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tcPr>
          <w:p w14:paraId="0EE3E235" w14:textId="77777777" w:rsidR="002E7B5A" w:rsidRPr="00C12396" w:rsidRDefault="002E7B5A">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5769CC84" w14:textId="77777777" w:rsidR="002E7B5A" w:rsidRPr="00C12396" w:rsidRDefault="002E7B5A">
            <w:pPr>
              <w:rPr>
                <w:rFonts w:asciiTheme="minorHAnsi" w:hAnsiTheme="minorHAnsi" w:cstheme="minorHAnsi"/>
                <w:sz w:val="22"/>
                <w:szCs w:val="22"/>
              </w:rPr>
            </w:pPr>
          </w:p>
        </w:tc>
      </w:tr>
      <w:tr w:rsidR="00C12396" w:rsidRPr="00C12396" w14:paraId="57572C32"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0272D4AA" w14:textId="49662FF6" w:rsidR="00F74B73" w:rsidRPr="00E716CC" w:rsidRDefault="00F74B73">
            <w:pPr>
              <w:rPr>
                <w:rFonts w:asciiTheme="minorHAnsi" w:hAnsiTheme="minorHAnsi" w:cstheme="minorHAnsi"/>
                <w:sz w:val="22"/>
                <w:szCs w:val="22"/>
              </w:rPr>
            </w:pPr>
            <w:r w:rsidRPr="00E716CC">
              <w:rPr>
                <w:rFonts w:asciiTheme="minorHAnsi" w:hAnsiTheme="minorHAnsi" w:cstheme="minorHAnsi"/>
                <w:sz w:val="22"/>
                <w:szCs w:val="22"/>
              </w:rPr>
              <w:t>Corrections Management (B3, F3, H3, J3, N3)</w:t>
            </w:r>
          </w:p>
        </w:tc>
        <w:tc>
          <w:tcPr>
            <w:tcW w:w="1800" w:type="dxa"/>
            <w:tcBorders>
              <w:top w:val="nil"/>
              <w:left w:val="nil"/>
              <w:bottom w:val="single" w:sz="4" w:space="0" w:color="auto"/>
              <w:right w:val="single" w:sz="4" w:space="0" w:color="auto"/>
            </w:tcBorders>
            <w:shd w:val="clear" w:color="auto" w:fill="auto"/>
            <w:noWrap/>
            <w:vAlign w:val="center"/>
          </w:tcPr>
          <w:p w14:paraId="0A5536C8" w14:textId="0327834E" w:rsidR="00F74B73" w:rsidRPr="00E716CC" w:rsidRDefault="00F74B73">
            <w:pPr>
              <w:jc w:val="center"/>
              <w:rPr>
                <w:rFonts w:asciiTheme="minorHAnsi" w:hAnsiTheme="minorHAnsi" w:cstheme="minorHAnsi"/>
                <w:sz w:val="22"/>
                <w:szCs w:val="22"/>
              </w:rPr>
            </w:pPr>
            <w:r w:rsidRPr="00E716CC">
              <w:rPr>
                <w:rFonts w:asciiTheme="minorHAnsi" w:hAnsiTheme="minorHAnsi" w:cstheme="minorHAnsi"/>
                <w:sz w:val="22"/>
                <w:szCs w:val="22"/>
              </w:rPr>
              <w:t>CM</w:t>
            </w:r>
          </w:p>
        </w:tc>
        <w:tc>
          <w:tcPr>
            <w:tcW w:w="1243" w:type="dxa"/>
            <w:tcBorders>
              <w:top w:val="nil"/>
              <w:left w:val="nil"/>
              <w:bottom w:val="single" w:sz="4" w:space="0" w:color="auto"/>
              <w:right w:val="single" w:sz="4" w:space="0" w:color="auto"/>
            </w:tcBorders>
            <w:shd w:val="clear" w:color="auto" w:fill="auto"/>
            <w:noWrap/>
            <w:vAlign w:val="center"/>
          </w:tcPr>
          <w:p w14:paraId="022352E8" w14:textId="7DBAAAC0" w:rsidR="00F74B73" w:rsidRPr="00E716CC" w:rsidRDefault="00F74B73">
            <w:pPr>
              <w:jc w:val="center"/>
              <w:rPr>
                <w:rFonts w:asciiTheme="minorHAnsi" w:hAnsiTheme="minorHAnsi" w:cstheme="minorHAnsi"/>
                <w:sz w:val="22"/>
                <w:szCs w:val="22"/>
              </w:rPr>
            </w:pPr>
            <w:r w:rsidRPr="00E716CC">
              <w:rPr>
                <w:rFonts w:asciiTheme="minorHAnsi" w:hAnsiTheme="minorHAnsi" w:cstheme="minorHAnsi"/>
                <w:sz w:val="22"/>
                <w:szCs w:val="22"/>
              </w:rPr>
              <w:t>2.25%</w:t>
            </w:r>
          </w:p>
        </w:tc>
        <w:tc>
          <w:tcPr>
            <w:tcW w:w="1278" w:type="dxa"/>
            <w:vMerge/>
            <w:tcBorders>
              <w:top w:val="nil"/>
              <w:left w:val="single" w:sz="4" w:space="0" w:color="auto"/>
              <w:bottom w:val="single" w:sz="4" w:space="0" w:color="000000"/>
              <w:right w:val="single" w:sz="4" w:space="0" w:color="auto"/>
            </w:tcBorders>
            <w:vAlign w:val="center"/>
          </w:tcPr>
          <w:p w14:paraId="203033E3" w14:textId="77777777" w:rsidR="00F74B73" w:rsidRPr="00C12396" w:rsidRDefault="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74435D17" w14:textId="77777777" w:rsidR="00F74B73" w:rsidRPr="00C12396" w:rsidRDefault="00F74B73">
            <w:pPr>
              <w:rPr>
                <w:rFonts w:asciiTheme="minorHAnsi" w:hAnsiTheme="minorHAnsi" w:cstheme="minorHAnsi"/>
                <w:sz w:val="22"/>
                <w:szCs w:val="22"/>
              </w:rPr>
            </w:pPr>
          </w:p>
        </w:tc>
      </w:tr>
      <w:tr w:rsidR="00C12396" w:rsidRPr="00C12396" w14:paraId="1B8DAEAC"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78216753" w14:textId="64BE11F1" w:rsidR="00F74B73" w:rsidRPr="00E716CC" w:rsidRDefault="00F74B73" w:rsidP="00F74B73">
            <w:pPr>
              <w:rPr>
                <w:rFonts w:asciiTheme="minorHAnsi" w:hAnsiTheme="minorHAnsi" w:cstheme="minorHAnsi"/>
                <w:sz w:val="22"/>
                <w:szCs w:val="22"/>
              </w:rPr>
            </w:pPr>
            <w:r w:rsidRPr="00E716CC">
              <w:rPr>
                <w:rFonts w:asciiTheme="minorHAnsi" w:hAnsiTheme="minorHAnsi" w:cstheme="minorHAnsi"/>
                <w:sz w:val="22"/>
                <w:szCs w:val="22"/>
              </w:rPr>
              <w:t>PSCOA (H1)</w:t>
            </w:r>
          </w:p>
        </w:tc>
        <w:tc>
          <w:tcPr>
            <w:tcW w:w="1800" w:type="dxa"/>
            <w:tcBorders>
              <w:top w:val="nil"/>
              <w:left w:val="nil"/>
              <w:bottom w:val="single" w:sz="4" w:space="0" w:color="auto"/>
              <w:right w:val="single" w:sz="4" w:space="0" w:color="auto"/>
            </w:tcBorders>
            <w:shd w:val="clear" w:color="auto" w:fill="auto"/>
            <w:noWrap/>
            <w:vAlign w:val="center"/>
          </w:tcPr>
          <w:p w14:paraId="3485DBA8" w14:textId="6AC32A15"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CO</w:t>
            </w:r>
          </w:p>
        </w:tc>
        <w:tc>
          <w:tcPr>
            <w:tcW w:w="1243" w:type="dxa"/>
            <w:tcBorders>
              <w:top w:val="nil"/>
              <w:left w:val="nil"/>
              <w:bottom w:val="single" w:sz="4" w:space="0" w:color="auto"/>
              <w:right w:val="single" w:sz="4" w:space="0" w:color="auto"/>
            </w:tcBorders>
            <w:shd w:val="clear" w:color="auto" w:fill="auto"/>
            <w:noWrap/>
            <w:vAlign w:val="center"/>
          </w:tcPr>
          <w:p w14:paraId="0E48834B" w14:textId="5C32582B"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2.25%</w:t>
            </w:r>
          </w:p>
        </w:tc>
        <w:tc>
          <w:tcPr>
            <w:tcW w:w="1278" w:type="dxa"/>
            <w:vMerge/>
            <w:tcBorders>
              <w:top w:val="nil"/>
              <w:left w:val="single" w:sz="4" w:space="0" w:color="auto"/>
              <w:bottom w:val="single" w:sz="4" w:space="0" w:color="000000"/>
              <w:right w:val="single" w:sz="4" w:space="0" w:color="auto"/>
            </w:tcBorders>
            <w:vAlign w:val="center"/>
          </w:tcPr>
          <w:p w14:paraId="0EE17DC2"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7BA24713" w14:textId="77777777" w:rsidR="00F74B73" w:rsidRPr="00C12396" w:rsidRDefault="00F74B73" w:rsidP="00F74B73">
            <w:pPr>
              <w:rPr>
                <w:rFonts w:asciiTheme="minorHAnsi" w:hAnsiTheme="minorHAnsi" w:cstheme="minorHAnsi"/>
                <w:sz w:val="22"/>
                <w:szCs w:val="22"/>
              </w:rPr>
            </w:pPr>
          </w:p>
        </w:tc>
      </w:tr>
      <w:tr w:rsidR="00C12396" w:rsidRPr="00C12396" w14:paraId="113E211D"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56A112BE" w14:textId="77777777" w:rsidR="00F74B73" w:rsidRPr="00E716CC" w:rsidRDefault="00F74B73" w:rsidP="00F74B73">
            <w:pPr>
              <w:rPr>
                <w:rFonts w:asciiTheme="minorHAnsi" w:hAnsiTheme="minorHAnsi" w:cstheme="minorHAnsi"/>
                <w:sz w:val="22"/>
                <w:szCs w:val="22"/>
              </w:rPr>
            </w:pPr>
            <w:r w:rsidRPr="00E716CC">
              <w:rPr>
                <w:rFonts w:asciiTheme="minorHAnsi" w:hAnsiTheme="minorHAnsi" w:cstheme="minorHAnsi"/>
                <w:sz w:val="22"/>
                <w:szCs w:val="22"/>
              </w:rPr>
              <w:t>FOP-Capitol Police (L4)</w:t>
            </w:r>
          </w:p>
        </w:tc>
        <w:tc>
          <w:tcPr>
            <w:tcW w:w="1800" w:type="dxa"/>
            <w:tcBorders>
              <w:top w:val="nil"/>
              <w:left w:val="nil"/>
              <w:bottom w:val="single" w:sz="4" w:space="0" w:color="auto"/>
              <w:right w:val="single" w:sz="4" w:space="0" w:color="auto"/>
            </w:tcBorders>
            <w:shd w:val="clear" w:color="auto" w:fill="auto"/>
            <w:noWrap/>
            <w:vAlign w:val="center"/>
            <w:hideMark/>
          </w:tcPr>
          <w:p w14:paraId="7C58D8AA" w14:textId="77777777"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CP</w:t>
            </w:r>
          </w:p>
        </w:tc>
        <w:tc>
          <w:tcPr>
            <w:tcW w:w="1243" w:type="dxa"/>
            <w:tcBorders>
              <w:top w:val="nil"/>
              <w:left w:val="nil"/>
              <w:bottom w:val="single" w:sz="4" w:space="0" w:color="auto"/>
              <w:right w:val="single" w:sz="4" w:space="0" w:color="auto"/>
            </w:tcBorders>
            <w:shd w:val="clear" w:color="auto" w:fill="auto"/>
            <w:noWrap/>
            <w:vAlign w:val="center"/>
            <w:hideMark/>
          </w:tcPr>
          <w:p w14:paraId="777CE332" w14:textId="77777777"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2.75%</w:t>
            </w:r>
          </w:p>
        </w:tc>
        <w:tc>
          <w:tcPr>
            <w:tcW w:w="1278" w:type="dxa"/>
            <w:vMerge/>
            <w:tcBorders>
              <w:top w:val="nil"/>
              <w:left w:val="single" w:sz="4" w:space="0" w:color="auto"/>
              <w:bottom w:val="single" w:sz="4" w:space="0" w:color="000000"/>
              <w:right w:val="single" w:sz="4" w:space="0" w:color="auto"/>
            </w:tcBorders>
            <w:vAlign w:val="center"/>
            <w:hideMark/>
          </w:tcPr>
          <w:p w14:paraId="0D24F5AB"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hideMark/>
          </w:tcPr>
          <w:p w14:paraId="5DF16860" w14:textId="77777777" w:rsidR="00F74B73" w:rsidRPr="00C12396" w:rsidRDefault="00F74B73" w:rsidP="00F74B73">
            <w:pPr>
              <w:rPr>
                <w:rFonts w:asciiTheme="minorHAnsi" w:hAnsiTheme="minorHAnsi" w:cstheme="minorHAnsi"/>
                <w:sz w:val="22"/>
                <w:szCs w:val="22"/>
              </w:rPr>
            </w:pPr>
          </w:p>
        </w:tc>
      </w:tr>
      <w:tr w:rsidR="00C12396" w:rsidRPr="00C12396" w14:paraId="56ACC39A"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16C918FC" w14:textId="5B360F73" w:rsidR="00F74B73" w:rsidRPr="00E716CC" w:rsidRDefault="00F74B73" w:rsidP="00F74B73">
            <w:pPr>
              <w:rPr>
                <w:rFonts w:asciiTheme="minorHAnsi" w:hAnsiTheme="minorHAnsi" w:cstheme="minorHAnsi"/>
                <w:sz w:val="22"/>
                <w:szCs w:val="22"/>
              </w:rPr>
            </w:pPr>
            <w:r w:rsidRPr="00E716CC">
              <w:rPr>
                <w:rFonts w:asciiTheme="minorHAnsi" w:hAnsiTheme="minorHAnsi" w:cstheme="minorHAnsi"/>
                <w:sz w:val="22"/>
                <w:szCs w:val="22"/>
              </w:rPr>
              <w:t>AFSCME</w:t>
            </w:r>
            <w:r w:rsidR="003E1760" w:rsidRPr="00E716CC">
              <w:rPr>
                <w:rFonts w:asciiTheme="minorHAnsi" w:hAnsiTheme="minorHAnsi" w:cstheme="minorHAnsi"/>
                <w:sz w:val="22"/>
                <w:szCs w:val="22"/>
              </w:rPr>
              <w:t>-</w:t>
            </w:r>
            <w:r w:rsidRPr="00E716CC">
              <w:rPr>
                <w:rFonts w:asciiTheme="minorHAnsi" w:hAnsiTheme="minorHAnsi" w:cstheme="minorHAnsi"/>
                <w:sz w:val="22"/>
                <w:szCs w:val="22"/>
              </w:rPr>
              <w:t>Corrections Supervisory (A2, J2, N2)</w:t>
            </w:r>
          </w:p>
        </w:tc>
        <w:tc>
          <w:tcPr>
            <w:tcW w:w="1800" w:type="dxa"/>
            <w:tcBorders>
              <w:top w:val="nil"/>
              <w:left w:val="nil"/>
              <w:bottom w:val="single" w:sz="4" w:space="0" w:color="auto"/>
              <w:right w:val="single" w:sz="4" w:space="0" w:color="auto"/>
            </w:tcBorders>
            <w:shd w:val="clear" w:color="auto" w:fill="auto"/>
            <w:vAlign w:val="center"/>
          </w:tcPr>
          <w:p w14:paraId="3BD036BE" w14:textId="166D9842"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CS</w:t>
            </w:r>
          </w:p>
        </w:tc>
        <w:tc>
          <w:tcPr>
            <w:tcW w:w="1243" w:type="dxa"/>
            <w:tcBorders>
              <w:top w:val="nil"/>
              <w:left w:val="nil"/>
              <w:bottom w:val="single" w:sz="4" w:space="0" w:color="auto"/>
              <w:right w:val="single" w:sz="4" w:space="0" w:color="auto"/>
            </w:tcBorders>
            <w:shd w:val="clear" w:color="auto" w:fill="auto"/>
            <w:noWrap/>
            <w:vAlign w:val="center"/>
          </w:tcPr>
          <w:p w14:paraId="3DD0DD88" w14:textId="748B685B"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2.25%</w:t>
            </w:r>
          </w:p>
        </w:tc>
        <w:tc>
          <w:tcPr>
            <w:tcW w:w="1278" w:type="dxa"/>
            <w:vMerge/>
            <w:tcBorders>
              <w:top w:val="nil"/>
              <w:left w:val="single" w:sz="4" w:space="0" w:color="auto"/>
              <w:bottom w:val="single" w:sz="4" w:space="0" w:color="000000"/>
              <w:right w:val="single" w:sz="4" w:space="0" w:color="auto"/>
            </w:tcBorders>
            <w:vAlign w:val="center"/>
          </w:tcPr>
          <w:p w14:paraId="10CF8154"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03A11B9B" w14:textId="77777777" w:rsidR="00F74B73" w:rsidRPr="00C12396" w:rsidRDefault="00F74B73" w:rsidP="00F74B73">
            <w:pPr>
              <w:rPr>
                <w:rFonts w:asciiTheme="minorHAnsi" w:hAnsiTheme="minorHAnsi" w:cstheme="minorHAnsi"/>
                <w:sz w:val="22"/>
                <w:szCs w:val="22"/>
              </w:rPr>
            </w:pPr>
          </w:p>
        </w:tc>
      </w:tr>
      <w:tr w:rsidR="00C12396" w:rsidRPr="00C12396" w14:paraId="3AEECC98"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642F9F8E" w14:textId="3E62D9A8" w:rsidR="00F74B73" w:rsidRPr="00E716CC" w:rsidRDefault="00F74B73" w:rsidP="00F74B73">
            <w:pPr>
              <w:rPr>
                <w:rFonts w:asciiTheme="minorHAnsi" w:hAnsiTheme="minorHAnsi" w:cstheme="minorHAnsi"/>
                <w:sz w:val="22"/>
                <w:szCs w:val="22"/>
              </w:rPr>
            </w:pPr>
            <w:r w:rsidRPr="00E716CC">
              <w:rPr>
                <w:rFonts w:asciiTheme="minorHAnsi" w:hAnsiTheme="minorHAnsi" w:cstheme="minorHAnsi"/>
                <w:sz w:val="22"/>
                <w:szCs w:val="22"/>
              </w:rPr>
              <w:t>PDA (T4, T5)</w:t>
            </w:r>
          </w:p>
        </w:tc>
        <w:tc>
          <w:tcPr>
            <w:tcW w:w="1800" w:type="dxa"/>
            <w:tcBorders>
              <w:top w:val="nil"/>
              <w:left w:val="nil"/>
              <w:bottom w:val="single" w:sz="4" w:space="0" w:color="auto"/>
              <w:right w:val="single" w:sz="4" w:space="0" w:color="auto"/>
            </w:tcBorders>
            <w:shd w:val="clear" w:color="auto" w:fill="auto"/>
            <w:vAlign w:val="center"/>
          </w:tcPr>
          <w:p w14:paraId="1208F6B6" w14:textId="7AC4DF65"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DR</w:t>
            </w:r>
          </w:p>
        </w:tc>
        <w:tc>
          <w:tcPr>
            <w:tcW w:w="1243" w:type="dxa"/>
            <w:tcBorders>
              <w:top w:val="nil"/>
              <w:left w:val="nil"/>
              <w:bottom w:val="single" w:sz="4" w:space="0" w:color="auto"/>
              <w:right w:val="single" w:sz="4" w:space="0" w:color="auto"/>
            </w:tcBorders>
            <w:shd w:val="clear" w:color="auto" w:fill="auto"/>
            <w:noWrap/>
            <w:vAlign w:val="center"/>
          </w:tcPr>
          <w:p w14:paraId="7CED5BB6" w14:textId="41F39129"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tcPr>
          <w:p w14:paraId="38E44CC7"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29624B48" w14:textId="77777777" w:rsidR="00F74B73" w:rsidRPr="00C12396" w:rsidRDefault="00F74B73" w:rsidP="00F74B73">
            <w:pPr>
              <w:rPr>
                <w:rFonts w:asciiTheme="minorHAnsi" w:hAnsiTheme="minorHAnsi" w:cstheme="minorHAnsi"/>
                <w:sz w:val="22"/>
                <w:szCs w:val="22"/>
              </w:rPr>
            </w:pPr>
          </w:p>
        </w:tc>
      </w:tr>
      <w:tr w:rsidR="00C12396" w:rsidRPr="00C12396" w14:paraId="7D3BC0E1"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6D6D955E" w14:textId="59B51250" w:rsidR="00F74B73" w:rsidRPr="00E716CC" w:rsidRDefault="00F74B73" w:rsidP="00F74B73">
            <w:pPr>
              <w:rPr>
                <w:rFonts w:asciiTheme="minorHAnsi" w:hAnsiTheme="minorHAnsi" w:cstheme="minorHAnsi"/>
                <w:sz w:val="22"/>
                <w:szCs w:val="22"/>
              </w:rPr>
            </w:pPr>
            <w:r w:rsidRPr="00E716CC">
              <w:rPr>
                <w:rFonts w:asciiTheme="minorHAnsi" w:hAnsiTheme="minorHAnsi" w:cstheme="minorHAnsi"/>
                <w:sz w:val="22"/>
                <w:szCs w:val="22"/>
              </w:rPr>
              <w:t>Physician Management (T3)</w:t>
            </w:r>
          </w:p>
        </w:tc>
        <w:tc>
          <w:tcPr>
            <w:tcW w:w="1800" w:type="dxa"/>
            <w:tcBorders>
              <w:top w:val="nil"/>
              <w:left w:val="nil"/>
              <w:bottom w:val="single" w:sz="4" w:space="0" w:color="auto"/>
              <w:right w:val="single" w:sz="4" w:space="0" w:color="auto"/>
            </w:tcBorders>
            <w:shd w:val="clear" w:color="auto" w:fill="auto"/>
            <w:vAlign w:val="center"/>
          </w:tcPr>
          <w:p w14:paraId="2008340E" w14:textId="39989FAD"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DR</w:t>
            </w:r>
          </w:p>
        </w:tc>
        <w:tc>
          <w:tcPr>
            <w:tcW w:w="1243" w:type="dxa"/>
            <w:tcBorders>
              <w:top w:val="nil"/>
              <w:left w:val="nil"/>
              <w:bottom w:val="single" w:sz="4" w:space="0" w:color="auto"/>
              <w:right w:val="single" w:sz="4" w:space="0" w:color="auto"/>
            </w:tcBorders>
            <w:shd w:val="clear" w:color="auto" w:fill="auto"/>
            <w:noWrap/>
            <w:vAlign w:val="center"/>
          </w:tcPr>
          <w:p w14:paraId="75C1CF21" w14:textId="6B2528EC" w:rsidR="00F74B73" w:rsidRPr="00E716CC" w:rsidRDefault="00F74B73" w:rsidP="00F74B73">
            <w:pPr>
              <w:jc w:val="center"/>
              <w:rPr>
                <w:rFonts w:asciiTheme="minorHAnsi" w:hAnsiTheme="minorHAnsi" w:cstheme="minorHAnsi"/>
                <w:sz w:val="22"/>
                <w:szCs w:val="22"/>
              </w:rPr>
            </w:pPr>
            <w:r w:rsidRPr="00E716CC">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tcPr>
          <w:p w14:paraId="27342139"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15EB417B" w14:textId="77777777" w:rsidR="00F74B73" w:rsidRPr="00C12396" w:rsidRDefault="00F74B73" w:rsidP="00F74B73">
            <w:pPr>
              <w:rPr>
                <w:rFonts w:asciiTheme="minorHAnsi" w:hAnsiTheme="minorHAnsi" w:cstheme="minorHAnsi"/>
                <w:sz w:val="22"/>
                <w:szCs w:val="22"/>
              </w:rPr>
            </w:pPr>
          </w:p>
        </w:tc>
      </w:tr>
      <w:tr w:rsidR="00C12396" w:rsidRPr="00C12396" w14:paraId="2D851969"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1B788131" w14:textId="75C5EB81" w:rsidR="00F74B73" w:rsidRPr="00B85AB2" w:rsidRDefault="003E1760" w:rsidP="00F74B73">
            <w:pPr>
              <w:rPr>
                <w:rFonts w:asciiTheme="minorHAnsi" w:hAnsiTheme="minorHAnsi" w:cstheme="minorHAnsi"/>
                <w:sz w:val="22"/>
                <w:szCs w:val="22"/>
              </w:rPr>
            </w:pPr>
            <w:r w:rsidRPr="00B85AB2">
              <w:rPr>
                <w:rFonts w:ascii="Calibri" w:hAnsi="Calibri" w:cs="Calibri"/>
                <w:sz w:val="22"/>
                <w:szCs w:val="22"/>
              </w:rPr>
              <w:t>FOP-Conservation Police Officers Lodge 114, Game Commission (K8)</w:t>
            </w:r>
          </w:p>
        </w:tc>
        <w:tc>
          <w:tcPr>
            <w:tcW w:w="1800" w:type="dxa"/>
            <w:tcBorders>
              <w:top w:val="nil"/>
              <w:left w:val="nil"/>
              <w:bottom w:val="single" w:sz="4" w:space="0" w:color="auto"/>
              <w:right w:val="single" w:sz="4" w:space="0" w:color="auto"/>
            </w:tcBorders>
            <w:shd w:val="clear" w:color="auto" w:fill="auto"/>
            <w:vAlign w:val="center"/>
          </w:tcPr>
          <w:p w14:paraId="7900FE61" w14:textId="1EE94834"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GO</w:t>
            </w:r>
          </w:p>
        </w:tc>
        <w:tc>
          <w:tcPr>
            <w:tcW w:w="1243" w:type="dxa"/>
            <w:tcBorders>
              <w:top w:val="nil"/>
              <w:left w:val="nil"/>
              <w:bottom w:val="single" w:sz="4" w:space="0" w:color="auto"/>
              <w:right w:val="single" w:sz="4" w:space="0" w:color="auto"/>
            </w:tcBorders>
            <w:shd w:val="clear" w:color="auto" w:fill="auto"/>
            <w:noWrap/>
            <w:vAlign w:val="center"/>
          </w:tcPr>
          <w:p w14:paraId="362BB751" w14:textId="5DB80D78"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2.</w:t>
            </w:r>
            <w:r w:rsidR="00B85AB2" w:rsidRPr="00B85AB2">
              <w:rPr>
                <w:rFonts w:asciiTheme="minorHAnsi" w:hAnsiTheme="minorHAnsi" w:cstheme="minorHAnsi"/>
                <w:sz w:val="22"/>
                <w:szCs w:val="22"/>
              </w:rPr>
              <w:t>00</w:t>
            </w:r>
            <w:r w:rsidRPr="00B85AB2">
              <w:rPr>
                <w:rFonts w:asciiTheme="minorHAnsi" w:hAnsiTheme="minorHAnsi" w:cstheme="minorHAnsi"/>
                <w:sz w:val="22"/>
                <w:szCs w:val="22"/>
              </w:rPr>
              <w:t>%</w:t>
            </w:r>
          </w:p>
        </w:tc>
        <w:tc>
          <w:tcPr>
            <w:tcW w:w="1278" w:type="dxa"/>
            <w:vMerge/>
            <w:tcBorders>
              <w:top w:val="nil"/>
              <w:left w:val="single" w:sz="4" w:space="0" w:color="auto"/>
              <w:bottom w:val="single" w:sz="4" w:space="0" w:color="000000"/>
              <w:right w:val="single" w:sz="4" w:space="0" w:color="auto"/>
            </w:tcBorders>
            <w:vAlign w:val="center"/>
          </w:tcPr>
          <w:p w14:paraId="46245D71"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7C2188AC" w14:textId="77777777" w:rsidR="00F74B73" w:rsidRPr="00C12396" w:rsidRDefault="00F74B73" w:rsidP="00F74B73">
            <w:pPr>
              <w:rPr>
                <w:rFonts w:asciiTheme="minorHAnsi" w:hAnsiTheme="minorHAnsi" w:cstheme="minorHAnsi"/>
                <w:sz w:val="22"/>
                <w:szCs w:val="22"/>
              </w:rPr>
            </w:pPr>
          </w:p>
        </w:tc>
      </w:tr>
      <w:tr w:rsidR="00C12396" w:rsidRPr="00C12396" w14:paraId="40F700D3"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hideMark/>
          </w:tcPr>
          <w:p w14:paraId="17892124" w14:textId="77777777" w:rsidR="00F74B73" w:rsidRPr="00B85AB2" w:rsidRDefault="00F74B73" w:rsidP="00F74B73">
            <w:pPr>
              <w:rPr>
                <w:rFonts w:asciiTheme="minorHAnsi" w:hAnsiTheme="minorHAnsi" w:cstheme="minorHAnsi"/>
                <w:sz w:val="22"/>
                <w:szCs w:val="22"/>
              </w:rPr>
            </w:pPr>
            <w:r w:rsidRPr="00B85AB2">
              <w:rPr>
                <w:rFonts w:asciiTheme="minorHAnsi" w:hAnsiTheme="minorHAnsi" w:cstheme="minorHAnsi"/>
                <w:sz w:val="22"/>
                <w:szCs w:val="22"/>
              </w:rPr>
              <w:t>UFCW (M1)</w:t>
            </w:r>
          </w:p>
        </w:tc>
        <w:tc>
          <w:tcPr>
            <w:tcW w:w="1800" w:type="dxa"/>
            <w:tcBorders>
              <w:top w:val="nil"/>
              <w:left w:val="nil"/>
              <w:bottom w:val="single" w:sz="4" w:space="0" w:color="auto"/>
              <w:right w:val="single" w:sz="4" w:space="0" w:color="auto"/>
            </w:tcBorders>
            <w:shd w:val="clear" w:color="auto" w:fill="auto"/>
            <w:vAlign w:val="center"/>
            <w:hideMark/>
          </w:tcPr>
          <w:p w14:paraId="02C9201F" w14:textId="77777777"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LS (LS02 to LS07)</w:t>
            </w:r>
          </w:p>
        </w:tc>
        <w:tc>
          <w:tcPr>
            <w:tcW w:w="1243" w:type="dxa"/>
            <w:tcBorders>
              <w:top w:val="nil"/>
              <w:left w:val="nil"/>
              <w:bottom w:val="single" w:sz="4" w:space="0" w:color="auto"/>
              <w:right w:val="single" w:sz="4" w:space="0" w:color="auto"/>
            </w:tcBorders>
            <w:shd w:val="clear" w:color="auto" w:fill="auto"/>
            <w:noWrap/>
            <w:vAlign w:val="center"/>
            <w:hideMark/>
          </w:tcPr>
          <w:p w14:paraId="78E20805" w14:textId="0D9EAB6C"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hideMark/>
          </w:tcPr>
          <w:p w14:paraId="125AA1F4"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hideMark/>
          </w:tcPr>
          <w:p w14:paraId="3A03DB0B" w14:textId="77777777" w:rsidR="00F74B73" w:rsidRPr="00C12396" w:rsidRDefault="00F74B73" w:rsidP="00F74B73">
            <w:pPr>
              <w:rPr>
                <w:rFonts w:asciiTheme="minorHAnsi" w:hAnsiTheme="minorHAnsi" w:cstheme="minorHAnsi"/>
                <w:sz w:val="22"/>
                <w:szCs w:val="22"/>
              </w:rPr>
            </w:pPr>
          </w:p>
        </w:tc>
      </w:tr>
      <w:tr w:rsidR="00C12396" w:rsidRPr="00C12396" w14:paraId="03504807"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hideMark/>
          </w:tcPr>
          <w:p w14:paraId="5EE77199" w14:textId="77777777" w:rsidR="00F74B73" w:rsidRPr="00B85AB2" w:rsidRDefault="00F74B73" w:rsidP="00F74B73">
            <w:pPr>
              <w:rPr>
                <w:rFonts w:asciiTheme="minorHAnsi" w:hAnsiTheme="minorHAnsi" w:cstheme="minorHAnsi"/>
                <w:sz w:val="22"/>
                <w:szCs w:val="22"/>
              </w:rPr>
            </w:pPr>
            <w:r w:rsidRPr="00B85AB2">
              <w:rPr>
                <w:rFonts w:asciiTheme="minorHAnsi" w:hAnsiTheme="minorHAnsi" w:cstheme="minorHAnsi"/>
                <w:sz w:val="22"/>
                <w:szCs w:val="22"/>
              </w:rPr>
              <w:t>ISSU (M2)</w:t>
            </w:r>
          </w:p>
        </w:tc>
        <w:tc>
          <w:tcPr>
            <w:tcW w:w="1800" w:type="dxa"/>
            <w:tcBorders>
              <w:top w:val="nil"/>
              <w:left w:val="nil"/>
              <w:bottom w:val="single" w:sz="4" w:space="0" w:color="auto"/>
              <w:right w:val="single" w:sz="4" w:space="0" w:color="auto"/>
            </w:tcBorders>
            <w:shd w:val="clear" w:color="auto" w:fill="auto"/>
            <w:vAlign w:val="center"/>
            <w:hideMark/>
          </w:tcPr>
          <w:p w14:paraId="6FFDD757" w14:textId="77777777"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LS (LS08 to LS10)</w:t>
            </w:r>
          </w:p>
        </w:tc>
        <w:tc>
          <w:tcPr>
            <w:tcW w:w="1243" w:type="dxa"/>
            <w:tcBorders>
              <w:top w:val="nil"/>
              <w:left w:val="nil"/>
              <w:bottom w:val="single" w:sz="4" w:space="0" w:color="auto"/>
              <w:right w:val="single" w:sz="4" w:space="0" w:color="auto"/>
            </w:tcBorders>
            <w:shd w:val="clear" w:color="auto" w:fill="auto"/>
            <w:noWrap/>
            <w:vAlign w:val="center"/>
            <w:hideMark/>
          </w:tcPr>
          <w:p w14:paraId="783B1FDC" w14:textId="1C43A329"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hideMark/>
          </w:tcPr>
          <w:p w14:paraId="0F42337C"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hideMark/>
          </w:tcPr>
          <w:p w14:paraId="79BDD98F" w14:textId="77777777" w:rsidR="00F74B73" w:rsidRPr="00C12396" w:rsidRDefault="00F74B73" w:rsidP="00F74B73">
            <w:pPr>
              <w:rPr>
                <w:rFonts w:asciiTheme="minorHAnsi" w:hAnsiTheme="minorHAnsi" w:cstheme="minorHAnsi"/>
                <w:sz w:val="22"/>
                <w:szCs w:val="22"/>
              </w:rPr>
            </w:pPr>
          </w:p>
        </w:tc>
      </w:tr>
      <w:tr w:rsidR="00C12396" w:rsidRPr="00C12396" w14:paraId="1626F35F"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tcPr>
          <w:p w14:paraId="645BBF9D" w14:textId="7CD5B38D" w:rsidR="00F74B73" w:rsidRPr="00B85AB2" w:rsidRDefault="00F74B73" w:rsidP="00F74B73">
            <w:pPr>
              <w:rPr>
                <w:rFonts w:asciiTheme="minorHAnsi" w:hAnsiTheme="minorHAnsi" w:cstheme="minorHAnsi"/>
                <w:sz w:val="22"/>
                <w:szCs w:val="22"/>
              </w:rPr>
            </w:pPr>
            <w:r w:rsidRPr="00B85AB2">
              <w:rPr>
                <w:rFonts w:asciiTheme="minorHAnsi" w:hAnsiTheme="minorHAnsi" w:cstheme="minorHAnsi"/>
                <w:sz w:val="22"/>
                <w:szCs w:val="22"/>
              </w:rPr>
              <w:t>Liquor Store Management (M8)</w:t>
            </w:r>
          </w:p>
        </w:tc>
        <w:tc>
          <w:tcPr>
            <w:tcW w:w="1800" w:type="dxa"/>
            <w:tcBorders>
              <w:top w:val="nil"/>
              <w:left w:val="nil"/>
              <w:bottom w:val="single" w:sz="4" w:space="0" w:color="auto"/>
              <w:right w:val="single" w:sz="4" w:space="0" w:color="auto"/>
            </w:tcBorders>
            <w:shd w:val="clear" w:color="auto" w:fill="auto"/>
            <w:noWrap/>
            <w:vAlign w:val="center"/>
          </w:tcPr>
          <w:p w14:paraId="2ED2CB25" w14:textId="2528E2E3"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LS (LS16 to LS20</w:t>
            </w:r>
            <w:r w:rsidR="00B325AA" w:rsidRPr="00B85AB2">
              <w:rPr>
                <w:rFonts w:asciiTheme="minorHAnsi" w:hAnsiTheme="minorHAnsi" w:cstheme="minorHAnsi"/>
                <w:sz w:val="22"/>
                <w:szCs w:val="22"/>
              </w:rPr>
              <w:t>)</w:t>
            </w:r>
          </w:p>
        </w:tc>
        <w:tc>
          <w:tcPr>
            <w:tcW w:w="1243" w:type="dxa"/>
            <w:tcBorders>
              <w:top w:val="nil"/>
              <w:left w:val="nil"/>
              <w:bottom w:val="single" w:sz="4" w:space="0" w:color="auto"/>
              <w:right w:val="single" w:sz="4" w:space="0" w:color="auto"/>
            </w:tcBorders>
            <w:shd w:val="clear" w:color="auto" w:fill="auto"/>
            <w:noWrap/>
            <w:vAlign w:val="center"/>
          </w:tcPr>
          <w:p w14:paraId="67C80D80" w14:textId="24CAEDDD"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tcPr>
          <w:p w14:paraId="00BAD726"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1ADC72A5" w14:textId="77777777" w:rsidR="00F74B73" w:rsidRPr="00C12396" w:rsidRDefault="00F74B73" w:rsidP="00F74B73">
            <w:pPr>
              <w:rPr>
                <w:rFonts w:asciiTheme="minorHAnsi" w:hAnsiTheme="minorHAnsi" w:cstheme="minorHAnsi"/>
                <w:sz w:val="22"/>
                <w:szCs w:val="22"/>
              </w:rPr>
            </w:pPr>
          </w:p>
        </w:tc>
      </w:tr>
      <w:tr w:rsidR="00C12396" w:rsidRPr="00C12396" w14:paraId="61453F7E"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39E7D86F" w14:textId="77777777" w:rsidR="00F74B73" w:rsidRPr="00B85AB2" w:rsidRDefault="00F74B73" w:rsidP="00F74B73">
            <w:pPr>
              <w:rPr>
                <w:rFonts w:asciiTheme="minorHAnsi" w:hAnsiTheme="minorHAnsi" w:cstheme="minorHAnsi"/>
                <w:sz w:val="22"/>
                <w:szCs w:val="22"/>
              </w:rPr>
            </w:pPr>
            <w:r w:rsidRPr="00B85AB2">
              <w:rPr>
                <w:rFonts w:asciiTheme="minorHAnsi" w:hAnsiTheme="minorHAnsi" w:cstheme="minorHAnsi"/>
                <w:sz w:val="22"/>
                <w:szCs w:val="22"/>
              </w:rPr>
              <w:t>PSRA (R4)</w:t>
            </w:r>
          </w:p>
        </w:tc>
        <w:tc>
          <w:tcPr>
            <w:tcW w:w="1800" w:type="dxa"/>
            <w:tcBorders>
              <w:top w:val="nil"/>
              <w:left w:val="nil"/>
              <w:bottom w:val="single" w:sz="4" w:space="0" w:color="auto"/>
              <w:right w:val="single" w:sz="4" w:space="0" w:color="auto"/>
            </w:tcBorders>
            <w:shd w:val="clear" w:color="auto" w:fill="auto"/>
            <w:noWrap/>
            <w:vAlign w:val="center"/>
            <w:hideMark/>
          </w:tcPr>
          <w:p w14:paraId="0E66F465" w14:textId="77777777"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RG</w:t>
            </w:r>
          </w:p>
        </w:tc>
        <w:tc>
          <w:tcPr>
            <w:tcW w:w="1243" w:type="dxa"/>
            <w:tcBorders>
              <w:top w:val="nil"/>
              <w:left w:val="nil"/>
              <w:bottom w:val="single" w:sz="4" w:space="0" w:color="auto"/>
              <w:right w:val="single" w:sz="4" w:space="0" w:color="auto"/>
            </w:tcBorders>
            <w:shd w:val="clear" w:color="auto" w:fill="auto"/>
            <w:noWrap/>
            <w:vAlign w:val="center"/>
            <w:hideMark/>
          </w:tcPr>
          <w:p w14:paraId="1EBA778C" w14:textId="77777777"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hideMark/>
          </w:tcPr>
          <w:p w14:paraId="7288F9D1"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hideMark/>
          </w:tcPr>
          <w:p w14:paraId="0BE4BD77" w14:textId="77777777" w:rsidR="00F74B73" w:rsidRPr="00C12396" w:rsidRDefault="00F74B73" w:rsidP="00F74B73">
            <w:pPr>
              <w:rPr>
                <w:rFonts w:asciiTheme="minorHAnsi" w:hAnsiTheme="minorHAnsi" w:cstheme="minorHAnsi"/>
                <w:sz w:val="22"/>
                <w:szCs w:val="22"/>
              </w:rPr>
            </w:pPr>
          </w:p>
        </w:tc>
      </w:tr>
      <w:tr w:rsidR="00C12396" w:rsidRPr="00C12396" w14:paraId="480DA05A"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0E9086D7" w14:textId="13591215" w:rsidR="00F74B73" w:rsidRPr="00B85AB2" w:rsidRDefault="00F74B73" w:rsidP="00F74B73">
            <w:pPr>
              <w:rPr>
                <w:rFonts w:asciiTheme="minorHAnsi" w:hAnsiTheme="minorHAnsi" w:cstheme="minorHAnsi"/>
                <w:sz w:val="22"/>
                <w:szCs w:val="22"/>
              </w:rPr>
            </w:pPr>
            <w:r w:rsidRPr="00B85AB2">
              <w:rPr>
                <w:rFonts w:asciiTheme="minorHAnsi" w:hAnsiTheme="minorHAnsi" w:cstheme="minorHAnsi"/>
                <w:sz w:val="22"/>
                <w:szCs w:val="22"/>
              </w:rPr>
              <w:t>PSTA (L1)</w:t>
            </w:r>
          </w:p>
        </w:tc>
        <w:tc>
          <w:tcPr>
            <w:tcW w:w="1800" w:type="dxa"/>
            <w:tcBorders>
              <w:top w:val="nil"/>
              <w:left w:val="nil"/>
              <w:bottom w:val="single" w:sz="4" w:space="0" w:color="auto"/>
              <w:right w:val="single" w:sz="4" w:space="0" w:color="auto"/>
            </w:tcBorders>
            <w:shd w:val="clear" w:color="auto" w:fill="auto"/>
            <w:noWrap/>
            <w:vAlign w:val="center"/>
          </w:tcPr>
          <w:p w14:paraId="59919B01" w14:textId="2E66B045"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SP</w:t>
            </w:r>
          </w:p>
        </w:tc>
        <w:tc>
          <w:tcPr>
            <w:tcW w:w="1243" w:type="dxa"/>
            <w:tcBorders>
              <w:top w:val="nil"/>
              <w:left w:val="nil"/>
              <w:bottom w:val="single" w:sz="4" w:space="0" w:color="auto"/>
              <w:right w:val="single" w:sz="4" w:space="0" w:color="auto"/>
            </w:tcBorders>
            <w:shd w:val="clear" w:color="auto" w:fill="auto"/>
            <w:noWrap/>
            <w:vAlign w:val="center"/>
          </w:tcPr>
          <w:p w14:paraId="41F45858" w14:textId="315DB101" w:rsidR="00F74B73" w:rsidRPr="00B85AB2" w:rsidRDefault="00F74B73" w:rsidP="00F74B73">
            <w:pPr>
              <w:jc w:val="center"/>
              <w:rPr>
                <w:rFonts w:asciiTheme="minorHAnsi" w:hAnsiTheme="minorHAnsi" w:cstheme="minorHAnsi"/>
                <w:sz w:val="22"/>
                <w:szCs w:val="22"/>
              </w:rPr>
            </w:pPr>
            <w:r w:rsidRPr="00B85AB2">
              <w:rPr>
                <w:rFonts w:asciiTheme="minorHAnsi" w:hAnsiTheme="minorHAnsi" w:cstheme="minorHAnsi"/>
                <w:sz w:val="22"/>
                <w:szCs w:val="22"/>
              </w:rPr>
              <w:t>1.75%</w:t>
            </w:r>
          </w:p>
        </w:tc>
        <w:tc>
          <w:tcPr>
            <w:tcW w:w="1278" w:type="dxa"/>
            <w:vMerge/>
            <w:tcBorders>
              <w:top w:val="nil"/>
              <w:left w:val="single" w:sz="4" w:space="0" w:color="auto"/>
              <w:bottom w:val="single" w:sz="4" w:space="0" w:color="000000"/>
              <w:right w:val="single" w:sz="4" w:space="0" w:color="auto"/>
            </w:tcBorders>
            <w:vAlign w:val="center"/>
          </w:tcPr>
          <w:p w14:paraId="55EDFFC9"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267A975D" w14:textId="77777777" w:rsidR="00F74B73" w:rsidRPr="00C12396" w:rsidRDefault="00F74B73" w:rsidP="00F74B73">
            <w:pPr>
              <w:rPr>
                <w:rFonts w:asciiTheme="minorHAnsi" w:hAnsiTheme="minorHAnsi" w:cstheme="minorHAnsi"/>
                <w:sz w:val="22"/>
                <w:szCs w:val="22"/>
              </w:rPr>
            </w:pPr>
          </w:p>
        </w:tc>
      </w:tr>
      <w:tr w:rsidR="00C12396" w:rsidRPr="00C12396" w14:paraId="34F33AAE" w14:textId="77777777" w:rsidTr="006242F1">
        <w:trPr>
          <w:trHeight w:val="900"/>
        </w:trPr>
        <w:tc>
          <w:tcPr>
            <w:tcW w:w="4315" w:type="dxa"/>
            <w:tcBorders>
              <w:top w:val="nil"/>
              <w:left w:val="single" w:sz="4" w:space="0" w:color="auto"/>
              <w:bottom w:val="single" w:sz="4" w:space="0" w:color="auto"/>
              <w:right w:val="single" w:sz="4" w:space="0" w:color="auto"/>
            </w:tcBorders>
            <w:shd w:val="clear" w:color="auto" w:fill="auto"/>
            <w:hideMark/>
          </w:tcPr>
          <w:p w14:paraId="79B8661B" w14:textId="77777777" w:rsidR="00F74B73" w:rsidRPr="00C12396" w:rsidRDefault="00F74B73" w:rsidP="00F74B73">
            <w:pPr>
              <w:rPr>
                <w:rFonts w:asciiTheme="minorHAnsi" w:hAnsiTheme="minorHAnsi" w:cstheme="minorHAnsi"/>
                <w:sz w:val="22"/>
                <w:szCs w:val="22"/>
              </w:rPr>
            </w:pPr>
            <w:r w:rsidRPr="00C12396">
              <w:rPr>
                <w:rFonts w:asciiTheme="minorHAnsi" w:hAnsiTheme="minorHAnsi" w:cstheme="minorHAnsi"/>
                <w:sz w:val="22"/>
                <w:szCs w:val="22"/>
              </w:rPr>
              <w:t>AFSCME (A1, A4, A7, B1, B4, G1, G4, J1, N1, A2, B2, G2, G5, J2, N2, 61, 64, 65, W1, W2, W4, W5, W7, W8, W9)</w:t>
            </w:r>
          </w:p>
        </w:tc>
        <w:tc>
          <w:tcPr>
            <w:tcW w:w="1800" w:type="dxa"/>
            <w:tcBorders>
              <w:top w:val="nil"/>
              <w:left w:val="nil"/>
              <w:bottom w:val="single" w:sz="4" w:space="0" w:color="auto"/>
              <w:right w:val="single" w:sz="4" w:space="0" w:color="auto"/>
            </w:tcBorders>
            <w:shd w:val="clear" w:color="auto" w:fill="auto"/>
            <w:noWrap/>
            <w:vAlign w:val="center"/>
            <w:hideMark/>
          </w:tcPr>
          <w:p w14:paraId="32320110" w14:textId="77777777"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nil"/>
              <w:left w:val="nil"/>
              <w:bottom w:val="single" w:sz="4" w:space="0" w:color="auto"/>
              <w:right w:val="single" w:sz="4" w:space="0" w:color="auto"/>
            </w:tcBorders>
            <w:shd w:val="clear" w:color="auto" w:fill="auto"/>
            <w:noWrap/>
            <w:vAlign w:val="center"/>
            <w:hideMark/>
          </w:tcPr>
          <w:p w14:paraId="435F81FA" w14:textId="7B47B296"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2.</w:t>
            </w:r>
            <w:r w:rsidR="00ED46D5"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nil"/>
              <w:left w:val="single" w:sz="4" w:space="0" w:color="auto"/>
              <w:bottom w:val="single" w:sz="4" w:space="0" w:color="000000"/>
              <w:right w:val="single" w:sz="4" w:space="0" w:color="auto"/>
            </w:tcBorders>
            <w:vAlign w:val="center"/>
            <w:hideMark/>
          </w:tcPr>
          <w:p w14:paraId="420A3261"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hideMark/>
          </w:tcPr>
          <w:p w14:paraId="1C3B95EC" w14:textId="77777777" w:rsidR="00F74B73" w:rsidRPr="00C12396" w:rsidRDefault="00F74B73" w:rsidP="00F74B73">
            <w:pPr>
              <w:rPr>
                <w:rFonts w:asciiTheme="minorHAnsi" w:hAnsiTheme="minorHAnsi" w:cstheme="minorHAnsi"/>
                <w:sz w:val="22"/>
                <w:szCs w:val="22"/>
              </w:rPr>
            </w:pPr>
          </w:p>
        </w:tc>
      </w:tr>
      <w:tr w:rsidR="00C12396" w:rsidRPr="00C12396" w14:paraId="29476677"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tcPr>
          <w:p w14:paraId="331E9A43" w14:textId="7F9C3B4C" w:rsidR="00ED46D5" w:rsidRPr="00C12396" w:rsidRDefault="00ED46D5" w:rsidP="00F74B73">
            <w:pPr>
              <w:rPr>
                <w:rFonts w:asciiTheme="minorHAnsi" w:hAnsiTheme="minorHAnsi" w:cstheme="minorHAnsi"/>
                <w:sz w:val="22"/>
                <w:szCs w:val="22"/>
              </w:rPr>
            </w:pPr>
            <w:r w:rsidRPr="00C12396">
              <w:rPr>
                <w:rFonts w:asciiTheme="minorHAnsi" w:hAnsiTheme="minorHAnsi" w:cstheme="minorHAnsi"/>
                <w:sz w:val="22"/>
                <w:szCs w:val="22"/>
              </w:rPr>
              <w:t>ALES (K5)</w:t>
            </w:r>
          </w:p>
        </w:tc>
        <w:tc>
          <w:tcPr>
            <w:tcW w:w="1800" w:type="dxa"/>
            <w:tcBorders>
              <w:top w:val="nil"/>
              <w:left w:val="nil"/>
              <w:bottom w:val="single" w:sz="4" w:space="0" w:color="auto"/>
              <w:right w:val="single" w:sz="4" w:space="0" w:color="auto"/>
            </w:tcBorders>
            <w:shd w:val="clear" w:color="auto" w:fill="auto"/>
            <w:noWrap/>
            <w:vAlign w:val="center"/>
          </w:tcPr>
          <w:p w14:paraId="3810C89E" w14:textId="2029E4EE" w:rsidR="00ED46D5" w:rsidRPr="00C12396" w:rsidRDefault="00ED46D5"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nil"/>
              <w:left w:val="nil"/>
              <w:bottom w:val="single" w:sz="4" w:space="0" w:color="auto"/>
              <w:right w:val="single" w:sz="4" w:space="0" w:color="auto"/>
            </w:tcBorders>
            <w:shd w:val="clear" w:color="auto" w:fill="auto"/>
            <w:noWrap/>
            <w:vAlign w:val="center"/>
          </w:tcPr>
          <w:p w14:paraId="76ED2BCA" w14:textId="222FBF8D" w:rsidR="00ED46D5" w:rsidRPr="00C12396" w:rsidRDefault="00ED46D5" w:rsidP="00F74B73">
            <w:pPr>
              <w:jc w:val="center"/>
              <w:rPr>
                <w:rFonts w:asciiTheme="minorHAnsi" w:hAnsiTheme="minorHAnsi" w:cstheme="minorHAnsi"/>
                <w:sz w:val="22"/>
                <w:szCs w:val="22"/>
              </w:rPr>
            </w:pPr>
            <w:r w:rsidRPr="00C12396">
              <w:rPr>
                <w:rFonts w:asciiTheme="minorHAnsi" w:hAnsiTheme="minorHAnsi" w:cstheme="minorHAnsi"/>
                <w:sz w:val="22"/>
                <w:szCs w:val="22"/>
              </w:rPr>
              <w:t>2.50%</w:t>
            </w:r>
          </w:p>
        </w:tc>
        <w:tc>
          <w:tcPr>
            <w:tcW w:w="1278" w:type="dxa"/>
            <w:vMerge/>
            <w:tcBorders>
              <w:top w:val="nil"/>
              <w:left w:val="single" w:sz="4" w:space="0" w:color="auto"/>
              <w:bottom w:val="single" w:sz="4" w:space="0" w:color="000000"/>
              <w:right w:val="single" w:sz="4" w:space="0" w:color="auto"/>
            </w:tcBorders>
            <w:vAlign w:val="center"/>
          </w:tcPr>
          <w:p w14:paraId="03B5CEC9" w14:textId="77777777" w:rsidR="00ED46D5" w:rsidRPr="00C12396" w:rsidRDefault="00ED46D5"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tcPr>
          <w:p w14:paraId="70CAA5CC" w14:textId="77777777" w:rsidR="00ED46D5" w:rsidRPr="00C12396" w:rsidRDefault="00ED46D5" w:rsidP="00F74B73">
            <w:pPr>
              <w:rPr>
                <w:rFonts w:asciiTheme="minorHAnsi" w:hAnsiTheme="minorHAnsi" w:cstheme="minorHAnsi"/>
                <w:sz w:val="22"/>
                <w:szCs w:val="22"/>
              </w:rPr>
            </w:pPr>
          </w:p>
        </w:tc>
      </w:tr>
      <w:tr w:rsidR="00C12396" w:rsidRPr="00C12396" w14:paraId="692E4160"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721EE4AC" w14:textId="77777777" w:rsidR="00F74B73" w:rsidRPr="00C12396" w:rsidRDefault="00F74B73" w:rsidP="00F74B73">
            <w:pPr>
              <w:rPr>
                <w:rFonts w:asciiTheme="minorHAnsi" w:hAnsiTheme="minorHAnsi" w:cstheme="minorHAnsi"/>
                <w:sz w:val="22"/>
                <w:szCs w:val="22"/>
              </w:rPr>
            </w:pPr>
            <w:r w:rsidRPr="00C12396">
              <w:rPr>
                <w:rFonts w:asciiTheme="minorHAnsi" w:hAnsiTheme="minorHAnsi" w:cstheme="minorHAnsi"/>
                <w:sz w:val="22"/>
                <w:szCs w:val="22"/>
              </w:rPr>
              <w:t>CBA (Z4)</w:t>
            </w:r>
          </w:p>
        </w:tc>
        <w:tc>
          <w:tcPr>
            <w:tcW w:w="1800" w:type="dxa"/>
            <w:tcBorders>
              <w:top w:val="nil"/>
              <w:left w:val="nil"/>
              <w:bottom w:val="single" w:sz="4" w:space="0" w:color="auto"/>
              <w:right w:val="single" w:sz="4" w:space="0" w:color="auto"/>
            </w:tcBorders>
            <w:shd w:val="clear" w:color="auto" w:fill="auto"/>
            <w:noWrap/>
            <w:vAlign w:val="center"/>
            <w:hideMark/>
          </w:tcPr>
          <w:p w14:paraId="263794EB" w14:textId="77777777"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nil"/>
              <w:left w:val="nil"/>
              <w:bottom w:val="single" w:sz="4" w:space="0" w:color="auto"/>
              <w:right w:val="single" w:sz="4" w:space="0" w:color="auto"/>
            </w:tcBorders>
            <w:shd w:val="clear" w:color="auto" w:fill="auto"/>
            <w:noWrap/>
            <w:vAlign w:val="center"/>
            <w:hideMark/>
          </w:tcPr>
          <w:p w14:paraId="3D58CDB8" w14:textId="35A50CF9"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2.</w:t>
            </w:r>
            <w:r w:rsidR="00ED46D5"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nil"/>
              <w:left w:val="single" w:sz="4" w:space="0" w:color="auto"/>
              <w:bottom w:val="single" w:sz="4" w:space="0" w:color="000000"/>
              <w:right w:val="single" w:sz="4" w:space="0" w:color="auto"/>
            </w:tcBorders>
            <w:vAlign w:val="center"/>
            <w:hideMark/>
          </w:tcPr>
          <w:p w14:paraId="12D8D73A"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000000"/>
              <w:right w:val="single" w:sz="4" w:space="0" w:color="auto"/>
            </w:tcBorders>
            <w:vAlign w:val="center"/>
            <w:hideMark/>
          </w:tcPr>
          <w:p w14:paraId="23C57535" w14:textId="77777777" w:rsidR="00F74B73" w:rsidRPr="00C12396" w:rsidRDefault="00F74B73" w:rsidP="00F74B73">
            <w:pPr>
              <w:rPr>
                <w:rFonts w:asciiTheme="minorHAnsi" w:hAnsiTheme="minorHAnsi" w:cstheme="minorHAnsi"/>
                <w:sz w:val="22"/>
                <w:szCs w:val="22"/>
              </w:rPr>
            </w:pPr>
          </w:p>
        </w:tc>
      </w:tr>
      <w:tr w:rsidR="00C12396" w:rsidRPr="00C12396" w14:paraId="770CA080" w14:textId="77777777" w:rsidTr="006242F1">
        <w:trPr>
          <w:trHeight w:val="30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2E8EF8E3" w14:textId="77777777" w:rsidR="00F74B73" w:rsidRPr="00C12396" w:rsidRDefault="00F74B73" w:rsidP="00F74B73">
            <w:pPr>
              <w:rPr>
                <w:rFonts w:asciiTheme="minorHAnsi" w:hAnsiTheme="minorHAnsi" w:cstheme="minorHAnsi"/>
                <w:sz w:val="22"/>
                <w:szCs w:val="22"/>
              </w:rPr>
            </w:pPr>
            <w:r w:rsidRPr="00C12396">
              <w:rPr>
                <w:rFonts w:asciiTheme="minorHAnsi" w:hAnsiTheme="minorHAnsi" w:cstheme="minorHAnsi"/>
                <w:sz w:val="22"/>
                <w:szCs w:val="22"/>
              </w:rPr>
              <w:t>FOSCEP (C4, C5)</w:t>
            </w:r>
          </w:p>
        </w:tc>
        <w:tc>
          <w:tcPr>
            <w:tcW w:w="1800" w:type="dxa"/>
            <w:tcBorders>
              <w:top w:val="nil"/>
              <w:left w:val="nil"/>
              <w:bottom w:val="single" w:sz="4" w:space="0" w:color="auto"/>
              <w:right w:val="single" w:sz="4" w:space="0" w:color="auto"/>
            </w:tcBorders>
            <w:shd w:val="clear" w:color="auto" w:fill="auto"/>
            <w:noWrap/>
            <w:vAlign w:val="center"/>
            <w:hideMark/>
          </w:tcPr>
          <w:p w14:paraId="3DEEDD5A" w14:textId="77777777"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nil"/>
              <w:left w:val="nil"/>
              <w:bottom w:val="single" w:sz="4" w:space="0" w:color="auto"/>
              <w:right w:val="single" w:sz="4" w:space="0" w:color="auto"/>
            </w:tcBorders>
            <w:shd w:val="clear" w:color="auto" w:fill="auto"/>
            <w:noWrap/>
            <w:vAlign w:val="center"/>
            <w:hideMark/>
          </w:tcPr>
          <w:p w14:paraId="0FAEAB14" w14:textId="27912ADD"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2.</w:t>
            </w:r>
            <w:r w:rsidR="00ED46D5"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nil"/>
              <w:left w:val="single" w:sz="4" w:space="0" w:color="auto"/>
              <w:bottom w:val="single" w:sz="4" w:space="0" w:color="auto"/>
              <w:right w:val="single" w:sz="4" w:space="0" w:color="auto"/>
            </w:tcBorders>
            <w:vAlign w:val="center"/>
            <w:hideMark/>
          </w:tcPr>
          <w:p w14:paraId="3AE5C887" w14:textId="77777777" w:rsidR="00F74B73" w:rsidRPr="00C12396" w:rsidRDefault="00F74B73" w:rsidP="00F74B73">
            <w:pPr>
              <w:rPr>
                <w:rFonts w:asciiTheme="minorHAnsi" w:hAnsiTheme="minorHAnsi" w:cstheme="minorHAnsi"/>
                <w:sz w:val="22"/>
                <w:szCs w:val="22"/>
              </w:rPr>
            </w:pPr>
          </w:p>
        </w:tc>
        <w:tc>
          <w:tcPr>
            <w:tcW w:w="809" w:type="dxa"/>
            <w:vMerge/>
            <w:tcBorders>
              <w:top w:val="nil"/>
              <w:left w:val="single" w:sz="4" w:space="0" w:color="auto"/>
              <w:bottom w:val="single" w:sz="4" w:space="0" w:color="auto"/>
              <w:right w:val="single" w:sz="4" w:space="0" w:color="auto"/>
            </w:tcBorders>
            <w:vAlign w:val="center"/>
            <w:hideMark/>
          </w:tcPr>
          <w:p w14:paraId="1C4AA79B" w14:textId="77777777" w:rsidR="00F74B73" w:rsidRPr="00C12396" w:rsidRDefault="00F74B73" w:rsidP="00F74B73">
            <w:pPr>
              <w:rPr>
                <w:rFonts w:asciiTheme="minorHAnsi" w:hAnsiTheme="minorHAnsi" w:cstheme="minorHAnsi"/>
                <w:sz w:val="22"/>
                <w:szCs w:val="22"/>
              </w:rPr>
            </w:pPr>
          </w:p>
        </w:tc>
      </w:tr>
      <w:tr w:rsidR="00C12396" w:rsidRPr="00C12396" w14:paraId="211555E4"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421C1" w14:textId="1634B242" w:rsidR="00ED46D5" w:rsidRPr="00C12396" w:rsidRDefault="00ED46D5" w:rsidP="00F74B73">
            <w:pPr>
              <w:rPr>
                <w:rFonts w:asciiTheme="minorHAnsi" w:hAnsiTheme="minorHAnsi" w:cstheme="minorHAnsi"/>
                <w:sz w:val="22"/>
                <w:szCs w:val="22"/>
              </w:rPr>
            </w:pPr>
            <w:r w:rsidRPr="00C12396">
              <w:rPr>
                <w:rFonts w:asciiTheme="minorHAnsi" w:hAnsiTheme="minorHAnsi" w:cstheme="minorHAnsi"/>
                <w:sz w:val="22"/>
                <w:szCs w:val="22"/>
              </w:rPr>
              <w:t>Management and Non-represented (98, 99, A3, A5, B3, B5, C3, F3, G3, J3, K3, K6, L6, M3, N3, P3, R3, S3, S5)</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5B6FB384" w14:textId="15191D99" w:rsidR="00ED46D5" w:rsidRPr="00C12396" w:rsidRDefault="00ED46D5"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6746B6F4" w14:textId="481BAE22" w:rsidR="00ED46D5" w:rsidRPr="00C12396" w:rsidRDefault="00ED46D5" w:rsidP="00F74B73">
            <w:pPr>
              <w:jc w:val="center"/>
              <w:rPr>
                <w:rFonts w:asciiTheme="minorHAnsi" w:hAnsiTheme="minorHAnsi" w:cstheme="minorHAnsi"/>
                <w:sz w:val="22"/>
                <w:szCs w:val="22"/>
              </w:rPr>
            </w:pPr>
            <w:r w:rsidRPr="00C12396">
              <w:rPr>
                <w:rFonts w:asciiTheme="minorHAnsi" w:hAnsiTheme="minorHAnsi" w:cstheme="minorHAnsi"/>
                <w:sz w:val="22"/>
                <w:szCs w:val="22"/>
              </w:rPr>
              <w:t>2.50%</w:t>
            </w:r>
          </w:p>
        </w:tc>
        <w:tc>
          <w:tcPr>
            <w:tcW w:w="1278" w:type="dxa"/>
            <w:vMerge/>
            <w:tcBorders>
              <w:top w:val="single" w:sz="4" w:space="0" w:color="auto"/>
              <w:left w:val="single" w:sz="4" w:space="0" w:color="auto"/>
              <w:bottom w:val="single" w:sz="4" w:space="0" w:color="auto"/>
              <w:right w:val="single" w:sz="4" w:space="0" w:color="auto"/>
            </w:tcBorders>
            <w:vAlign w:val="center"/>
          </w:tcPr>
          <w:p w14:paraId="1EE58CFA" w14:textId="77777777" w:rsidR="00ED46D5" w:rsidRPr="00C12396" w:rsidRDefault="00ED46D5" w:rsidP="00F74B73">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675E2098" w14:textId="77777777" w:rsidR="00ED46D5" w:rsidRPr="00C12396" w:rsidRDefault="00ED46D5" w:rsidP="00F74B73">
            <w:pPr>
              <w:rPr>
                <w:rFonts w:asciiTheme="minorHAnsi" w:hAnsiTheme="minorHAnsi" w:cstheme="minorHAnsi"/>
                <w:sz w:val="22"/>
                <w:szCs w:val="22"/>
              </w:rPr>
            </w:pPr>
          </w:p>
        </w:tc>
      </w:tr>
      <w:tr w:rsidR="00C12396" w:rsidRPr="00C12396" w14:paraId="20986B28"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63B5F" w14:textId="77777777" w:rsidR="00F74B73" w:rsidRPr="00C12396" w:rsidRDefault="00F74B73" w:rsidP="00F74B73">
            <w:pPr>
              <w:rPr>
                <w:rFonts w:asciiTheme="minorHAnsi" w:hAnsiTheme="minorHAnsi" w:cstheme="minorHAnsi"/>
                <w:sz w:val="22"/>
                <w:szCs w:val="22"/>
              </w:rPr>
            </w:pPr>
            <w:r w:rsidRPr="00C12396">
              <w:rPr>
                <w:rFonts w:asciiTheme="minorHAnsi" w:hAnsiTheme="minorHAnsi" w:cstheme="minorHAnsi"/>
                <w:sz w:val="22"/>
                <w:szCs w:val="22"/>
              </w:rPr>
              <w:t>OPEIU (P5)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64D08280" w14:textId="77777777"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2E2B6448" w14:textId="2155F120"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2.</w:t>
            </w:r>
            <w:r w:rsidR="00ED46D5"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1B2FAB1" w14:textId="77777777" w:rsidR="00F74B73" w:rsidRPr="00C12396" w:rsidRDefault="00F74B73" w:rsidP="00F74B73">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5A483EA7" w14:textId="77777777" w:rsidR="00F74B73" w:rsidRPr="00C12396" w:rsidRDefault="00F74B73" w:rsidP="00F74B73">
            <w:pPr>
              <w:rPr>
                <w:rFonts w:asciiTheme="minorHAnsi" w:hAnsiTheme="minorHAnsi" w:cstheme="minorHAnsi"/>
                <w:sz w:val="22"/>
                <w:szCs w:val="22"/>
              </w:rPr>
            </w:pPr>
          </w:p>
        </w:tc>
      </w:tr>
      <w:tr w:rsidR="00C12396" w:rsidRPr="00C12396" w14:paraId="495FA347"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F15554" w14:textId="0EA9CD0C" w:rsidR="00ED46D5" w:rsidRPr="00C12396" w:rsidRDefault="00ED46D5" w:rsidP="00F74B73">
            <w:pPr>
              <w:rPr>
                <w:rFonts w:asciiTheme="minorHAnsi" w:hAnsiTheme="minorHAnsi" w:cstheme="minorHAnsi"/>
                <w:sz w:val="22"/>
                <w:szCs w:val="22"/>
              </w:rPr>
            </w:pPr>
            <w:r w:rsidRPr="00C12396">
              <w:rPr>
                <w:rFonts w:asciiTheme="minorHAnsi" w:hAnsiTheme="minorHAnsi" w:cstheme="minorHAnsi"/>
                <w:sz w:val="22"/>
                <w:szCs w:val="22"/>
              </w:rPr>
              <w:lastRenderedPageBreak/>
              <w:t>PLEA (K4)</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7633FBF" w14:textId="69073AA3" w:rsidR="00ED46D5" w:rsidRPr="00C12396" w:rsidRDefault="00ED46D5"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6591601F" w14:textId="06F6B613" w:rsidR="00ED46D5" w:rsidRPr="00C12396" w:rsidRDefault="00ED46D5" w:rsidP="00F74B73">
            <w:pPr>
              <w:jc w:val="center"/>
              <w:rPr>
                <w:rFonts w:asciiTheme="minorHAnsi" w:hAnsiTheme="minorHAnsi" w:cstheme="minorHAnsi"/>
                <w:sz w:val="22"/>
                <w:szCs w:val="22"/>
              </w:rPr>
            </w:pPr>
            <w:r w:rsidRPr="00C12396">
              <w:rPr>
                <w:rFonts w:asciiTheme="minorHAnsi" w:hAnsiTheme="minorHAnsi" w:cstheme="minorHAnsi"/>
                <w:sz w:val="22"/>
                <w:szCs w:val="22"/>
              </w:rPr>
              <w:t>2.50%</w:t>
            </w:r>
          </w:p>
        </w:tc>
        <w:tc>
          <w:tcPr>
            <w:tcW w:w="1278" w:type="dxa"/>
            <w:vMerge/>
            <w:tcBorders>
              <w:top w:val="single" w:sz="4" w:space="0" w:color="auto"/>
              <w:left w:val="single" w:sz="4" w:space="0" w:color="auto"/>
              <w:bottom w:val="single" w:sz="4" w:space="0" w:color="auto"/>
              <w:right w:val="single" w:sz="4" w:space="0" w:color="auto"/>
            </w:tcBorders>
            <w:vAlign w:val="center"/>
          </w:tcPr>
          <w:p w14:paraId="15216805" w14:textId="77777777" w:rsidR="00ED46D5" w:rsidRPr="00C12396" w:rsidRDefault="00ED46D5" w:rsidP="00F74B73">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3DA04ABA" w14:textId="77777777" w:rsidR="00ED46D5" w:rsidRPr="00C12396" w:rsidRDefault="00ED46D5" w:rsidP="00F74B73">
            <w:pPr>
              <w:rPr>
                <w:rFonts w:asciiTheme="minorHAnsi" w:hAnsiTheme="minorHAnsi" w:cstheme="minorHAnsi"/>
                <w:sz w:val="22"/>
                <w:szCs w:val="22"/>
              </w:rPr>
            </w:pPr>
          </w:p>
        </w:tc>
      </w:tr>
      <w:tr w:rsidR="00C12396" w:rsidRPr="00C12396" w14:paraId="56921463"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392E2" w14:textId="6CDD2F6F" w:rsidR="00F74B73" w:rsidRPr="00C12396" w:rsidRDefault="00F74B73" w:rsidP="00F74B73">
            <w:pPr>
              <w:rPr>
                <w:rFonts w:asciiTheme="minorHAnsi" w:hAnsiTheme="minorHAnsi" w:cstheme="minorHAnsi"/>
                <w:sz w:val="22"/>
                <w:szCs w:val="22"/>
              </w:rPr>
            </w:pPr>
            <w:r w:rsidRPr="00C12396">
              <w:rPr>
                <w:rFonts w:asciiTheme="minorHAnsi" w:hAnsiTheme="minorHAnsi" w:cstheme="minorHAnsi"/>
                <w:sz w:val="22"/>
                <w:szCs w:val="22"/>
              </w:rPr>
              <w:t>SEIU</w:t>
            </w:r>
            <w:r w:rsidR="003E1760" w:rsidRPr="00C12396">
              <w:rPr>
                <w:rFonts w:asciiTheme="minorHAnsi" w:hAnsiTheme="minorHAnsi" w:cstheme="minorHAnsi"/>
                <w:sz w:val="22"/>
                <w:szCs w:val="22"/>
              </w:rPr>
              <w:t>-</w:t>
            </w:r>
            <w:r w:rsidRPr="00C12396">
              <w:rPr>
                <w:rFonts w:asciiTheme="minorHAnsi" w:hAnsiTheme="minorHAnsi" w:cstheme="minorHAnsi"/>
                <w:sz w:val="22"/>
                <w:szCs w:val="22"/>
              </w:rPr>
              <w:t>Healthcare PA (P4)</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B36A82B" w14:textId="77777777"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6ADE38B5" w14:textId="517C1863"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2.</w:t>
            </w:r>
            <w:r w:rsidR="00ED46D5"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6A3275B5" w14:textId="77777777" w:rsidR="00F74B73" w:rsidRPr="00C12396" w:rsidRDefault="00F74B73" w:rsidP="00F74B73">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2CDA87A2" w14:textId="77777777" w:rsidR="00F74B73" w:rsidRPr="00C12396" w:rsidRDefault="00F74B73" w:rsidP="00F74B73">
            <w:pPr>
              <w:rPr>
                <w:rFonts w:asciiTheme="minorHAnsi" w:hAnsiTheme="minorHAnsi" w:cstheme="minorHAnsi"/>
                <w:sz w:val="22"/>
                <w:szCs w:val="22"/>
              </w:rPr>
            </w:pPr>
          </w:p>
        </w:tc>
      </w:tr>
      <w:tr w:rsidR="00C12396" w:rsidRPr="00C12396" w14:paraId="1C58AC92"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4FF32" w14:textId="255C981C" w:rsidR="00F74B73" w:rsidRPr="00C12396" w:rsidRDefault="00F74B73" w:rsidP="00F74B73">
            <w:pPr>
              <w:rPr>
                <w:rFonts w:asciiTheme="minorHAnsi" w:hAnsiTheme="minorHAnsi" w:cstheme="minorHAnsi"/>
                <w:sz w:val="22"/>
                <w:szCs w:val="22"/>
              </w:rPr>
            </w:pPr>
            <w:r w:rsidRPr="00C12396">
              <w:rPr>
                <w:rFonts w:asciiTheme="minorHAnsi" w:hAnsiTheme="minorHAnsi" w:cstheme="minorHAnsi"/>
                <w:sz w:val="22"/>
                <w:szCs w:val="22"/>
              </w:rPr>
              <w:t>SEIU</w:t>
            </w:r>
            <w:r w:rsidR="003E1760" w:rsidRPr="00C12396">
              <w:rPr>
                <w:rFonts w:asciiTheme="minorHAnsi" w:hAnsiTheme="minorHAnsi" w:cstheme="minorHAnsi"/>
                <w:sz w:val="22"/>
                <w:szCs w:val="22"/>
              </w:rPr>
              <w:t>-</w:t>
            </w:r>
            <w:r w:rsidRPr="00C12396">
              <w:rPr>
                <w:rFonts w:asciiTheme="minorHAnsi" w:hAnsiTheme="minorHAnsi" w:cstheme="minorHAnsi"/>
                <w:sz w:val="22"/>
                <w:szCs w:val="22"/>
              </w:rPr>
              <w:t>Local 668 (F1, F4, F5)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4F5EE3DA" w14:textId="77777777"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0657EF00" w14:textId="2DC77C6A"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2.</w:t>
            </w:r>
            <w:r w:rsidR="00ED46D5"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76788D71" w14:textId="77777777" w:rsidR="00F74B73" w:rsidRPr="00C12396" w:rsidRDefault="00F74B73" w:rsidP="00F74B73">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09D71BF8" w14:textId="77777777" w:rsidR="00F74B73" w:rsidRPr="00C12396" w:rsidRDefault="00F74B73" w:rsidP="00F74B73">
            <w:pPr>
              <w:rPr>
                <w:rFonts w:asciiTheme="minorHAnsi" w:hAnsiTheme="minorHAnsi" w:cstheme="minorHAnsi"/>
                <w:sz w:val="22"/>
                <w:szCs w:val="22"/>
              </w:rPr>
            </w:pPr>
          </w:p>
        </w:tc>
      </w:tr>
      <w:tr w:rsidR="00C12396" w:rsidRPr="00C12396" w14:paraId="7C8C82A6"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12EB7" w14:textId="30F9A1B5" w:rsidR="00F74B73" w:rsidRPr="00C12396" w:rsidRDefault="00F74B73" w:rsidP="00F74B73">
            <w:pPr>
              <w:rPr>
                <w:rFonts w:asciiTheme="minorHAnsi" w:hAnsiTheme="minorHAnsi" w:cstheme="minorHAnsi"/>
                <w:sz w:val="22"/>
                <w:szCs w:val="22"/>
              </w:rPr>
            </w:pPr>
            <w:r w:rsidRPr="00C12396">
              <w:rPr>
                <w:rFonts w:asciiTheme="minorHAnsi" w:hAnsiTheme="minorHAnsi" w:cstheme="minorHAnsi"/>
                <w:sz w:val="22"/>
                <w:szCs w:val="22"/>
              </w:rPr>
              <w:t>SEIU</w:t>
            </w:r>
            <w:r w:rsidR="003E1760" w:rsidRPr="00C12396">
              <w:rPr>
                <w:rFonts w:asciiTheme="minorHAnsi" w:hAnsiTheme="minorHAnsi" w:cstheme="minorHAnsi"/>
                <w:sz w:val="22"/>
                <w:szCs w:val="22"/>
              </w:rPr>
              <w:t>-</w:t>
            </w:r>
            <w:r w:rsidRPr="00C12396">
              <w:rPr>
                <w:rFonts w:asciiTheme="minorHAnsi" w:hAnsiTheme="minorHAnsi" w:cstheme="minorHAnsi"/>
                <w:sz w:val="22"/>
                <w:szCs w:val="22"/>
              </w:rPr>
              <w:t>Local 668 UC Referees Unit (I5)</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14:paraId="29C9D582" w14:textId="77777777"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14:paraId="3F10AA74" w14:textId="5F34C689" w:rsidR="00F74B73" w:rsidRPr="00C12396" w:rsidRDefault="00F74B73" w:rsidP="00F74B73">
            <w:pPr>
              <w:jc w:val="center"/>
              <w:rPr>
                <w:rFonts w:asciiTheme="minorHAnsi" w:hAnsiTheme="minorHAnsi" w:cstheme="minorHAnsi"/>
                <w:sz w:val="22"/>
                <w:szCs w:val="22"/>
              </w:rPr>
            </w:pPr>
            <w:r w:rsidRPr="00C12396">
              <w:rPr>
                <w:rFonts w:asciiTheme="minorHAnsi" w:hAnsiTheme="minorHAnsi" w:cstheme="minorHAnsi"/>
                <w:sz w:val="22"/>
                <w:szCs w:val="22"/>
              </w:rPr>
              <w:t>2.</w:t>
            </w:r>
            <w:r w:rsidR="00ED46D5" w:rsidRPr="00C12396">
              <w:rPr>
                <w:rFonts w:asciiTheme="minorHAnsi" w:hAnsiTheme="minorHAnsi" w:cstheme="minorHAnsi"/>
                <w:sz w:val="22"/>
                <w:szCs w:val="22"/>
              </w:rPr>
              <w:t>50</w:t>
            </w:r>
            <w:r w:rsidRPr="00C12396">
              <w:rPr>
                <w:rFonts w:asciiTheme="minorHAnsi" w:hAnsiTheme="minorHAnsi" w:cstheme="minorHAnsi"/>
                <w:sz w:val="22"/>
                <w:szCs w:val="22"/>
              </w:rPr>
              <w:t>%</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7D67EFE4" w14:textId="77777777" w:rsidR="00F74B73" w:rsidRPr="00C12396" w:rsidRDefault="00F74B73" w:rsidP="00F74B73">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14:paraId="176AF02C" w14:textId="77777777" w:rsidR="00F74B73" w:rsidRPr="00C12396" w:rsidRDefault="00F74B73" w:rsidP="00F74B73">
            <w:pPr>
              <w:rPr>
                <w:rFonts w:asciiTheme="minorHAnsi" w:hAnsiTheme="minorHAnsi" w:cstheme="minorHAnsi"/>
                <w:sz w:val="22"/>
                <w:szCs w:val="22"/>
              </w:rPr>
            </w:pPr>
          </w:p>
        </w:tc>
      </w:tr>
      <w:tr w:rsidR="00C12396" w:rsidRPr="00C12396" w14:paraId="204E0F98"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92EB79" w14:textId="5DC880E5" w:rsidR="00ED46D5" w:rsidRPr="00C12396" w:rsidRDefault="00ED46D5" w:rsidP="00ED46D5">
            <w:pPr>
              <w:rPr>
                <w:rFonts w:asciiTheme="minorHAnsi" w:hAnsiTheme="minorHAnsi" w:cstheme="minorHAnsi"/>
                <w:sz w:val="22"/>
                <w:szCs w:val="22"/>
              </w:rPr>
            </w:pPr>
            <w:r w:rsidRPr="00C12396">
              <w:rPr>
                <w:rFonts w:asciiTheme="minorHAnsi" w:hAnsiTheme="minorHAnsi" w:cstheme="minorHAnsi"/>
                <w:sz w:val="22"/>
                <w:szCs w:val="22"/>
              </w:rPr>
              <w:t>UGSOA (R1, R2)</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7607D69" w14:textId="7D5156D0" w:rsidR="00ED46D5" w:rsidRPr="00C12396" w:rsidRDefault="00ED46D5" w:rsidP="00ED46D5">
            <w:pPr>
              <w:jc w:val="center"/>
              <w:rPr>
                <w:rFonts w:asciiTheme="minorHAnsi" w:hAnsiTheme="minorHAnsi" w:cstheme="minorHAnsi"/>
                <w:sz w:val="22"/>
                <w:szCs w:val="22"/>
              </w:rPr>
            </w:pPr>
            <w:r w:rsidRPr="00C12396">
              <w:rPr>
                <w:rFonts w:asciiTheme="minorHAnsi" w:hAnsiTheme="minorHAnsi" w:cstheme="minorHAnsi"/>
                <w:sz w:val="22"/>
                <w:szCs w:val="22"/>
              </w:rPr>
              <w:t>ST</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7BB81A08" w14:textId="7E7509BC" w:rsidR="00ED46D5" w:rsidRPr="00C12396" w:rsidRDefault="00ED46D5" w:rsidP="00ED46D5">
            <w:pPr>
              <w:jc w:val="center"/>
              <w:rPr>
                <w:rFonts w:asciiTheme="minorHAnsi" w:hAnsiTheme="minorHAnsi" w:cstheme="minorHAnsi"/>
                <w:sz w:val="22"/>
                <w:szCs w:val="22"/>
              </w:rPr>
            </w:pPr>
            <w:r w:rsidRPr="00C12396">
              <w:rPr>
                <w:rFonts w:asciiTheme="minorHAnsi" w:hAnsiTheme="minorHAnsi" w:cstheme="minorHAnsi"/>
                <w:sz w:val="22"/>
                <w:szCs w:val="22"/>
              </w:rPr>
              <w:t>2.50%</w:t>
            </w:r>
          </w:p>
        </w:tc>
        <w:tc>
          <w:tcPr>
            <w:tcW w:w="1278" w:type="dxa"/>
            <w:vMerge/>
            <w:tcBorders>
              <w:top w:val="single" w:sz="4" w:space="0" w:color="auto"/>
              <w:left w:val="single" w:sz="4" w:space="0" w:color="auto"/>
              <w:bottom w:val="single" w:sz="4" w:space="0" w:color="auto"/>
              <w:right w:val="single" w:sz="4" w:space="0" w:color="auto"/>
            </w:tcBorders>
            <w:vAlign w:val="center"/>
          </w:tcPr>
          <w:p w14:paraId="60CB8C88" w14:textId="77777777" w:rsidR="00ED46D5" w:rsidRPr="00C12396" w:rsidRDefault="00ED46D5" w:rsidP="00ED46D5">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7BDB1F56" w14:textId="77777777" w:rsidR="00ED46D5" w:rsidRPr="00C12396" w:rsidRDefault="00ED46D5" w:rsidP="00ED46D5">
            <w:pPr>
              <w:rPr>
                <w:rFonts w:asciiTheme="minorHAnsi" w:hAnsiTheme="minorHAnsi" w:cstheme="minorHAnsi"/>
                <w:sz w:val="22"/>
                <w:szCs w:val="22"/>
              </w:rPr>
            </w:pPr>
          </w:p>
        </w:tc>
      </w:tr>
      <w:tr w:rsidR="003E1760" w:rsidRPr="00C12396" w14:paraId="17864757"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EEC3B8" w14:textId="170913DC" w:rsidR="003E1760" w:rsidRPr="00C12396" w:rsidRDefault="003E1760" w:rsidP="003E1760">
            <w:pPr>
              <w:rPr>
                <w:rFonts w:asciiTheme="minorHAnsi" w:hAnsiTheme="minorHAnsi" w:cstheme="minorHAnsi"/>
                <w:sz w:val="22"/>
                <w:szCs w:val="22"/>
              </w:rPr>
            </w:pPr>
            <w:r w:rsidRPr="00C12396">
              <w:rPr>
                <w:rFonts w:asciiTheme="minorHAnsi" w:hAnsiTheme="minorHAnsi" w:cstheme="minorHAnsi"/>
                <w:sz w:val="22"/>
                <w:szCs w:val="22"/>
              </w:rPr>
              <w:t>PUC Management (99, A3, B3, G3, Z3, A5, B5)</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2D74E66" w14:textId="524BAFB2" w:rsidR="003E1760" w:rsidRPr="00C12396" w:rsidRDefault="003E1760" w:rsidP="003E1760">
            <w:pPr>
              <w:jc w:val="center"/>
              <w:rPr>
                <w:rFonts w:asciiTheme="minorHAnsi" w:hAnsiTheme="minorHAnsi" w:cstheme="minorHAnsi"/>
                <w:sz w:val="22"/>
                <w:szCs w:val="22"/>
              </w:rPr>
            </w:pPr>
            <w:r w:rsidRPr="00C12396">
              <w:rPr>
                <w:rFonts w:asciiTheme="minorHAnsi" w:hAnsiTheme="minorHAnsi" w:cstheme="minorHAnsi"/>
                <w:sz w:val="22"/>
                <w:szCs w:val="22"/>
              </w:rPr>
              <w:t>UT</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38E76FC1" w14:textId="3CA01229" w:rsidR="003E1760" w:rsidRPr="00C12396" w:rsidRDefault="003E1760" w:rsidP="003E1760">
            <w:pPr>
              <w:jc w:val="center"/>
              <w:rPr>
                <w:rFonts w:asciiTheme="minorHAnsi" w:hAnsiTheme="minorHAnsi" w:cstheme="minorHAnsi"/>
                <w:sz w:val="22"/>
                <w:szCs w:val="22"/>
              </w:rPr>
            </w:pPr>
            <w:r w:rsidRPr="00C12396">
              <w:rPr>
                <w:rFonts w:asciiTheme="minorHAnsi" w:hAnsiTheme="minorHAnsi" w:cstheme="minorHAnsi"/>
                <w:sz w:val="22"/>
                <w:szCs w:val="22"/>
              </w:rPr>
              <w:t>2.50%</w:t>
            </w:r>
          </w:p>
        </w:tc>
        <w:tc>
          <w:tcPr>
            <w:tcW w:w="1278" w:type="dxa"/>
            <w:vMerge/>
            <w:tcBorders>
              <w:top w:val="single" w:sz="4" w:space="0" w:color="auto"/>
              <w:left w:val="single" w:sz="4" w:space="0" w:color="auto"/>
              <w:bottom w:val="single" w:sz="4" w:space="0" w:color="auto"/>
              <w:right w:val="single" w:sz="4" w:space="0" w:color="auto"/>
            </w:tcBorders>
            <w:vAlign w:val="center"/>
          </w:tcPr>
          <w:p w14:paraId="21B70AA5" w14:textId="77777777" w:rsidR="003E1760" w:rsidRPr="00C12396" w:rsidRDefault="003E1760" w:rsidP="003E1760">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06201304" w14:textId="77777777" w:rsidR="003E1760" w:rsidRPr="00C12396" w:rsidRDefault="003E1760" w:rsidP="003E1760">
            <w:pPr>
              <w:rPr>
                <w:rFonts w:asciiTheme="minorHAnsi" w:hAnsiTheme="minorHAnsi" w:cstheme="minorHAnsi"/>
                <w:sz w:val="22"/>
                <w:szCs w:val="22"/>
              </w:rPr>
            </w:pPr>
          </w:p>
        </w:tc>
      </w:tr>
      <w:tr w:rsidR="003E1760" w:rsidRPr="00C12396" w14:paraId="4749A865" w14:textId="77777777" w:rsidTr="006242F1">
        <w:trPr>
          <w:trHeight w:val="300"/>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5DE3A" w14:textId="0DA18948" w:rsidR="003E1760" w:rsidRPr="00C12396" w:rsidRDefault="003E1760" w:rsidP="003E1760">
            <w:pPr>
              <w:rPr>
                <w:rFonts w:asciiTheme="minorHAnsi" w:hAnsiTheme="minorHAnsi" w:cstheme="minorHAnsi"/>
                <w:sz w:val="22"/>
                <w:szCs w:val="22"/>
              </w:rPr>
            </w:pPr>
            <w:r w:rsidRPr="00C12396">
              <w:rPr>
                <w:rFonts w:asciiTheme="minorHAnsi" w:hAnsiTheme="minorHAnsi" w:cstheme="minorHAnsi"/>
                <w:sz w:val="22"/>
                <w:szCs w:val="22"/>
              </w:rPr>
              <w:t>SEIU-Healthcare PA – PRN Nurses (P7)</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94B5386" w14:textId="1C20AD04" w:rsidR="003E1760" w:rsidRPr="00C12396" w:rsidRDefault="003E1760" w:rsidP="003E1760">
            <w:pPr>
              <w:jc w:val="center"/>
              <w:rPr>
                <w:rFonts w:asciiTheme="minorHAnsi" w:hAnsiTheme="minorHAnsi" w:cstheme="minorHAnsi"/>
                <w:sz w:val="22"/>
                <w:szCs w:val="22"/>
              </w:rPr>
            </w:pPr>
            <w:r w:rsidRPr="00C12396">
              <w:rPr>
                <w:rFonts w:asciiTheme="minorHAnsi" w:hAnsiTheme="minorHAnsi" w:cstheme="minorHAnsi"/>
                <w:sz w:val="22"/>
                <w:szCs w:val="22"/>
              </w:rPr>
              <w:t>XH (XH36)</w:t>
            </w:r>
          </w:p>
        </w:tc>
        <w:tc>
          <w:tcPr>
            <w:tcW w:w="1243" w:type="dxa"/>
            <w:tcBorders>
              <w:top w:val="single" w:sz="4" w:space="0" w:color="auto"/>
              <w:left w:val="nil"/>
              <w:bottom w:val="single" w:sz="4" w:space="0" w:color="auto"/>
              <w:right w:val="single" w:sz="4" w:space="0" w:color="auto"/>
            </w:tcBorders>
            <w:shd w:val="clear" w:color="auto" w:fill="auto"/>
            <w:noWrap/>
            <w:vAlign w:val="center"/>
          </w:tcPr>
          <w:p w14:paraId="59D03091" w14:textId="2C9A38F6" w:rsidR="003E1760" w:rsidRPr="00C12396" w:rsidRDefault="003E1760" w:rsidP="003E1760">
            <w:pPr>
              <w:jc w:val="center"/>
              <w:rPr>
                <w:rFonts w:asciiTheme="minorHAnsi" w:hAnsiTheme="minorHAnsi" w:cstheme="minorHAnsi"/>
                <w:sz w:val="22"/>
                <w:szCs w:val="22"/>
              </w:rPr>
            </w:pPr>
            <w:r w:rsidRPr="00C12396">
              <w:rPr>
                <w:rFonts w:asciiTheme="minorHAnsi" w:hAnsiTheme="minorHAnsi" w:cstheme="minorHAnsi"/>
                <w:sz w:val="22"/>
                <w:szCs w:val="22"/>
              </w:rPr>
              <w:t>2.50%</w:t>
            </w:r>
          </w:p>
        </w:tc>
        <w:tc>
          <w:tcPr>
            <w:tcW w:w="1278" w:type="dxa"/>
            <w:vMerge/>
            <w:tcBorders>
              <w:top w:val="single" w:sz="4" w:space="0" w:color="auto"/>
              <w:left w:val="single" w:sz="4" w:space="0" w:color="auto"/>
              <w:bottom w:val="single" w:sz="4" w:space="0" w:color="auto"/>
              <w:right w:val="single" w:sz="4" w:space="0" w:color="auto"/>
            </w:tcBorders>
            <w:vAlign w:val="center"/>
          </w:tcPr>
          <w:p w14:paraId="22E4124E" w14:textId="77777777" w:rsidR="003E1760" w:rsidRPr="00C12396" w:rsidRDefault="003E1760" w:rsidP="003E1760">
            <w:pPr>
              <w:rPr>
                <w:rFonts w:asciiTheme="minorHAnsi" w:hAnsiTheme="minorHAnsi" w:cstheme="minorHAnsi"/>
                <w:sz w:val="22"/>
                <w:szCs w:val="22"/>
              </w:rPr>
            </w:pPr>
          </w:p>
        </w:tc>
        <w:tc>
          <w:tcPr>
            <w:tcW w:w="809" w:type="dxa"/>
            <w:vMerge/>
            <w:tcBorders>
              <w:top w:val="single" w:sz="4" w:space="0" w:color="auto"/>
              <w:left w:val="single" w:sz="4" w:space="0" w:color="auto"/>
              <w:bottom w:val="single" w:sz="4" w:space="0" w:color="auto"/>
              <w:right w:val="single" w:sz="4" w:space="0" w:color="auto"/>
            </w:tcBorders>
            <w:vAlign w:val="center"/>
          </w:tcPr>
          <w:p w14:paraId="229EF5D5" w14:textId="77777777" w:rsidR="003E1760" w:rsidRPr="00C12396" w:rsidRDefault="003E1760" w:rsidP="003E1760">
            <w:pPr>
              <w:rPr>
                <w:rFonts w:asciiTheme="minorHAnsi" w:hAnsiTheme="minorHAnsi" w:cstheme="minorHAnsi"/>
                <w:sz w:val="22"/>
                <w:szCs w:val="22"/>
              </w:rPr>
            </w:pPr>
          </w:p>
        </w:tc>
      </w:tr>
    </w:tbl>
    <w:p w14:paraId="389D2DE8" w14:textId="77777777" w:rsidR="0008785A" w:rsidRPr="00C12396" w:rsidRDefault="0008785A" w:rsidP="00E56507">
      <w:pPr>
        <w:rPr>
          <w:rFonts w:ascii="Verdana" w:hAnsi="Verdana" w:cs="Verdana"/>
          <w:b/>
          <w:sz w:val="20"/>
          <w:szCs w:val="20"/>
          <w:u w:val="single"/>
        </w:rPr>
      </w:pPr>
    </w:p>
    <w:p w14:paraId="45DF0067" w14:textId="671DF7FA" w:rsidR="008A0DA6" w:rsidRPr="00C12396" w:rsidRDefault="003408D2" w:rsidP="00E56507">
      <w:pPr>
        <w:rPr>
          <w:rFonts w:ascii="Verdana" w:hAnsi="Verdana" w:cs="Verdana"/>
          <w:b/>
          <w:sz w:val="20"/>
          <w:szCs w:val="20"/>
          <w:u w:val="single"/>
        </w:rPr>
      </w:pPr>
      <w:r w:rsidRPr="00C12396">
        <w:rPr>
          <w:rFonts w:ascii="Verdana" w:hAnsi="Verdana" w:cs="Verdana"/>
          <w:b/>
          <w:sz w:val="20"/>
          <w:szCs w:val="20"/>
          <w:u w:val="single"/>
        </w:rPr>
        <w:t xml:space="preserve">Corrections Management (CM) </w:t>
      </w:r>
      <w:r w:rsidR="00C12396" w:rsidRPr="00C12396">
        <w:rPr>
          <w:rFonts w:ascii="Verdana" w:hAnsi="Verdana" w:cs="Verdana"/>
          <w:b/>
          <w:sz w:val="20"/>
          <w:szCs w:val="20"/>
          <w:u w:val="single"/>
        </w:rPr>
        <w:t>Placement According to Years of Service</w:t>
      </w:r>
    </w:p>
    <w:p w14:paraId="171D072E" w14:textId="4952F02B" w:rsidR="00C12396" w:rsidRPr="00C12396" w:rsidRDefault="008C6D6D" w:rsidP="00E56507">
      <w:pPr>
        <w:rPr>
          <w:rFonts w:ascii="Verdana" w:hAnsi="Verdana" w:cs="Verdana"/>
          <w:sz w:val="20"/>
          <w:szCs w:val="20"/>
        </w:rPr>
      </w:pPr>
      <w:r w:rsidRPr="00C12396">
        <w:rPr>
          <w:rFonts w:ascii="Verdana" w:hAnsi="Verdana" w:cs="Verdana"/>
          <w:sz w:val="20"/>
          <w:szCs w:val="20"/>
        </w:rPr>
        <w:t>Effective July 1, 2018, eligible employees</w:t>
      </w:r>
      <w:r w:rsidR="00C12396" w:rsidRPr="00C12396">
        <w:rPr>
          <w:rFonts w:ascii="Verdana" w:hAnsi="Verdana" w:cs="Verdana"/>
          <w:sz w:val="20"/>
          <w:szCs w:val="20"/>
        </w:rPr>
        <w:t xml:space="preserve"> on the Corrections Management (CM) Pay Schedule will be placed at the Pay Scale Level that corresponds with their years of service in the Department of Corrections, the Board of Probation and Parole since October 19, 2017</w:t>
      </w:r>
      <w:r w:rsidR="001E5BE9">
        <w:rPr>
          <w:rFonts w:ascii="Verdana" w:hAnsi="Verdana" w:cs="Verdana"/>
          <w:sz w:val="20"/>
          <w:szCs w:val="20"/>
        </w:rPr>
        <w:t>,</w:t>
      </w:r>
      <w:r w:rsidR="00C12396" w:rsidRPr="00C12396">
        <w:rPr>
          <w:rFonts w:ascii="Verdana" w:hAnsi="Verdana" w:cs="Verdana"/>
          <w:sz w:val="20"/>
          <w:szCs w:val="20"/>
        </w:rPr>
        <w:t xml:space="preserve"> and Bargaining Unit H1 service in the Department of Human Services. </w:t>
      </w:r>
      <w:r w:rsidR="0008785A">
        <w:rPr>
          <w:rFonts w:ascii="Verdana" w:hAnsi="Verdana" w:cs="Verdana"/>
          <w:sz w:val="20"/>
          <w:szCs w:val="20"/>
        </w:rPr>
        <w:t xml:space="preserve"> </w:t>
      </w:r>
      <w:r w:rsidR="00C12396" w:rsidRPr="00C12396">
        <w:rPr>
          <w:rFonts w:ascii="Verdana" w:hAnsi="Verdana" w:cs="Verdana"/>
          <w:sz w:val="20"/>
          <w:szCs w:val="20"/>
        </w:rPr>
        <w:t xml:space="preserve">Employees whose Pay Scale Level </w:t>
      </w:r>
      <w:r w:rsidR="00B804DA">
        <w:rPr>
          <w:rFonts w:ascii="Verdana" w:hAnsi="Verdana" w:cs="Verdana"/>
          <w:sz w:val="20"/>
          <w:szCs w:val="20"/>
        </w:rPr>
        <w:t>is above or matches</w:t>
      </w:r>
      <w:r w:rsidR="00C12396" w:rsidRPr="00C12396">
        <w:rPr>
          <w:rFonts w:ascii="Verdana" w:hAnsi="Verdana" w:cs="Verdana"/>
          <w:sz w:val="20"/>
          <w:szCs w:val="20"/>
        </w:rPr>
        <w:t xml:space="preserve"> their years of service will not be eligible for the increase.</w:t>
      </w:r>
    </w:p>
    <w:p w14:paraId="1B1A6CF7" w14:textId="77777777" w:rsidR="0008785A" w:rsidRPr="00C12396" w:rsidRDefault="0008785A" w:rsidP="00E56507">
      <w:pPr>
        <w:rPr>
          <w:rFonts w:ascii="Verdana" w:hAnsi="Verdana" w:cs="Verdana"/>
          <w:b/>
          <w:sz w:val="20"/>
          <w:szCs w:val="20"/>
          <w:u w:val="single"/>
        </w:rPr>
      </w:pPr>
    </w:p>
    <w:p w14:paraId="171F4729" w14:textId="040CAB51" w:rsidR="00053EAC" w:rsidRPr="00C12396" w:rsidRDefault="003A5054" w:rsidP="00E56507">
      <w:pPr>
        <w:rPr>
          <w:rFonts w:ascii="Verdana" w:hAnsi="Verdana" w:cs="Verdana"/>
          <w:b/>
          <w:sz w:val="20"/>
          <w:szCs w:val="20"/>
          <w:u w:val="single"/>
        </w:rPr>
      </w:pPr>
      <w:r w:rsidRPr="00C12396">
        <w:rPr>
          <w:rFonts w:ascii="Verdana" w:hAnsi="Verdana" w:cs="Verdana"/>
          <w:b/>
          <w:sz w:val="20"/>
          <w:szCs w:val="20"/>
          <w:u w:val="single"/>
        </w:rPr>
        <w:t>Monthly Enforcement Increments</w:t>
      </w:r>
    </w:p>
    <w:p w14:paraId="25F9BE45" w14:textId="40DB83B4" w:rsidR="004916F8" w:rsidRPr="00C12396" w:rsidRDefault="004916F8" w:rsidP="00E56507">
      <w:pPr>
        <w:rPr>
          <w:rFonts w:ascii="Verdana" w:hAnsi="Verdana" w:cs="Verdana"/>
          <w:sz w:val="20"/>
          <w:szCs w:val="20"/>
        </w:rPr>
      </w:pPr>
      <w:r w:rsidRPr="00C12396">
        <w:rPr>
          <w:rFonts w:ascii="Verdana" w:hAnsi="Verdana" w:cs="Verdana"/>
          <w:sz w:val="20"/>
          <w:szCs w:val="20"/>
        </w:rPr>
        <w:t>Monthly enforcement increments for July 201</w:t>
      </w:r>
      <w:r w:rsidR="00C336F9" w:rsidRPr="00C12396">
        <w:rPr>
          <w:rFonts w:ascii="Verdana" w:hAnsi="Verdana" w:cs="Verdana"/>
          <w:sz w:val="20"/>
          <w:szCs w:val="20"/>
        </w:rPr>
        <w:t>8</w:t>
      </w:r>
      <w:r w:rsidRPr="00C12396">
        <w:rPr>
          <w:rFonts w:ascii="Verdana" w:hAnsi="Verdana" w:cs="Verdana"/>
          <w:sz w:val="20"/>
          <w:szCs w:val="20"/>
        </w:rPr>
        <w:t xml:space="preserve"> will process for eligible employees according to the following schedule:</w:t>
      </w:r>
    </w:p>
    <w:p w14:paraId="790536C1" w14:textId="77777777" w:rsidR="008A0DA6" w:rsidRPr="00C12396" w:rsidRDefault="008A0DA6" w:rsidP="00E56507">
      <w:pPr>
        <w:rPr>
          <w:rFonts w:ascii="Verdana" w:hAnsi="Verdana" w:cs="Verdana"/>
          <w:b/>
          <w:sz w:val="20"/>
          <w:szCs w:val="20"/>
          <w:u w:val="single"/>
        </w:rPr>
      </w:pPr>
    </w:p>
    <w:tbl>
      <w:tblPr>
        <w:tblW w:w="9805" w:type="dxa"/>
        <w:tblLayout w:type="fixed"/>
        <w:tblLook w:val="04A0" w:firstRow="1" w:lastRow="0" w:firstColumn="1" w:lastColumn="0" w:noHBand="0" w:noVBand="1"/>
      </w:tblPr>
      <w:tblGrid>
        <w:gridCol w:w="4495"/>
        <w:gridCol w:w="1440"/>
        <w:gridCol w:w="2160"/>
        <w:gridCol w:w="1710"/>
      </w:tblGrid>
      <w:tr w:rsidR="00C12396" w:rsidRPr="00C12396" w14:paraId="6465A3F9" w14:textId="77777777" w:rsidTr="006A1965">
        <w:trPr>
          <w:trHeight w:val="314"/>
        </w:trPr>
        <w:tc>
          <w:tcPr>
            <w:tcW w:w="4495" w:type="dxa"/>
            <w:tcBorders>
              <w:top w:val="single" w:sz="4" w:space="0" w:color="auto"/>
              <w:left w:val="single" w:sz="4" w:space="0" w:color="auto"/>
              <w:bottom w:val="single" w:sz="4" w:space="0" w:color="auto"/>
              <w:right w:val="single" w:sz="4" w:space="0" w:color="auto"/>
            </w:tcBorders>
            <w:shd w:val="clear" w:color="auto" w:fill="auto"/>
            <w:hideMark/>
          </w:tcPr>
          <w:p w14:paraId="58127436" w14:textId="77777777" w:rsidR="003A5054" w:rsidRPr="00C12396" w:rsidRDefault="003A5054">
            <w:pPr>
              <w:jc w:val="center"/>
              <w:rPr>
                <w:rFonts w:ascii="Verdana" w:hAnsi="Verdana" w:cs="Calibri"/>
                <w:b/>
                <w:bCs/>
                <w:sz w:val="18"/>
                <w:szCs w:val="18"/>
              </w:rPr>
            </w:pPr>
            <w:r w:rsidRPr="00C12396">
              <w:rPr>
                <w:rFonts w:ascii="Verdana" w:hAnsi="Verdana" w:cs="Calibri"/>
                <w:b/>
                <w:bCs/>
                <w:sz w:val="18"/>
                <w:szCs w:val="18"/>
              </w:rPr>
              <w:t>Contact Name &amp; Bargaining Units</w:t>
            </w:r>
          </w:p>
        </w:tc>
        <w:tc>
          <w:tcPr>
            <w:tcW w:w="1440" w:type="dxa"/>
            <w:tcBorders>
              <w:top w:val="single" w:sz="4" w:space="0" w:color="auto"/>
              <w:left w:val="nil"/>
              <w:bottom w:val="single" w:sz="4" w:space="0" w:color="auto"/>
              <w:right w:val="single" w:sz="4" w:space="0" w:color="auto"/>
            </w:tcBorders>
            <w:shd w:val="clear" w:color="auto" w:fill="auto"/>
            <w:hideMark/>
          </w:tcPr>
          <w:p w14:paraId="57011D3F" w14:textId="77777777" w:rsidR="003A5054" w:rsidRPr="00C12396" w:rsidRDefault="003A5054">
            <w:pPr>
              <w:jc w:val="center"/>
              <w:rPr>
                <w:rFonts w:ascii="Verdana" w:hAnsi="Verdana" w:cs="Calibri"/>
                <w:b/>
                <w:bCs/>
                <w:sz w:val="18"/>
                <w:szCs w:val="18"/>
              </w:rPr>
            </w:pPr>
            <w:r w:rsidRPr="00C12396">
              <w:rPr>
                <w:rFonts w:ascii="Verdana" w:hAnsi="Verdana" w:cs="Calibri"/>
                <w:b/>
                <w:bCs/>
                <w:sz w:val="18"/>
                <w:szCs w:val="18"/>
              </w:rPr>
              <w:t>Pay Scale</w:t>
            </w:r>
          </w:p>
        </w:tc>
        <w:tc>
          <w:tcPr>
            <w:tcW w:w="2160" w:type="dxa"/>
            <w:tcBorders>
              <w:top w:val="single" w:sz="4" w:space="0" w:color="auto"/>
              <w:left w:val="nil"/>
              <w:bottom w:val="single" w:sz="4" w:space="0" w:color="auto"/>
              <w:right w:val="single" w:sz="4" w:space="0" w:color="auto"/>
            </w:tcBorders>
            <w:shd w:val="clear" w:color="auto" w:fill="auto"/>
            <w:hideMark/>
          </w:tcPr>
          <w:p w14:paraId="60CBEDB9" w14:textId="77777777" w:rsidR="003A5054" w:rsidRPr="00C12396" w:rsidRDefault="003A5054">
            <w:pPr>
              <w:jc w:val="center"/>
              <w:rPr>
                <w:rFonts w:ascii="Verdana" w:hAnsi="Verdana" w:cs="Calibri"/>
                <w:b/>
                <w:bCs/>
                <w:sz w:val="18"/>
                <w:szCs w:val="18"/>
              </w:rPr>
            </w:pPr>
            <w:r w:rsidRPr="00C12396">
              <w:rPr>
                <w:rFonts w:ascii="Verdana" w:hAnsi="Verdana" w:cs="Calibri"/>
                <w:b/>
                <w:bCs/>
                <w:sz w:val="18"/>
                <w:szCs w:val="18"/>
              </w:rPr>
              <w:t>Effective Date(s)</w:t>
            </w:r>
          </w:p>
        </w:tc>
        <w:tc>
          <w:tcPr>
            <w:tcW w:w="1710" w:type="dxa"/>
            <w:tcBorders>
              <w:top w:val="single" w:sz="4" w:space="0" w:color="auto"/>
              <w:left w:val="nil"/>
              <w:bottom w:val="single" w:sz="4" w:space="0" w:color="auto"/>
              <w:right w:val="single" w:sz="4" w:space="0" w:color="auto"/>
            </w:tcBorders>
            <w:shd w:val="clear" w:color="auto" w:fill="auto"/>
            <w:hideMark/>
          </w:tcPr>
          <w:p w14:paraId="0A6BCB5F" w14:textId="77777777" w:rsidR="003A5054" w:rsidRPr="00C12396" w:rsidRDefault="003A5054">
            <w:pPr>
              <w:jc w:val="center"/>
              <w:rPr>
                <w:rFonts w:ascii="Verdana" w:hAnsi="Verdana" w:cs="Calibri"/>
                <w:b/>
                <w:bCs/>
                <w:sz w:val="18"/>
                <w:szCs w:val="18"/>
              </w:rPr>
            </w:pPr>
            <w:r w:rsidRPr="00C12396">
              <w:rPr>
                <w:rFonts w:ascii="Verdana" w:hAnsi="Verdana" w:cs="Calibri"/>
                <w:b/>
                <w:bCs/>
                <w:sz w:val="18"/>
                <w:szCs w:val="18"/>
              </w:rPr>
              <w:t>Pay Date(s)</w:t>
            </w:r>
          </w:p>
        </w:tc>
      </w:tr>
      <w:tr w:rsidR="00C12396" w:rsidRPr="00C12396" w14:paraId="55B67AC6" w14:textId="77777777" w:rsidTr="000C0C7C">
        <w:trPr>
          <w:trHeight w:val="795"/>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BDF3C" w14:textId="328FEEC6" w:rsidR="006A1965" w:rsidRPr="00C12396" w:rsidRDefault="006A1965">
            <w:pPr>
              <w:rPr>
                <w:rFonts w:asciiTheme="minorHAnsi" w:hAnsiTheme="minorHAnsi" w:cstheme="minorHAnsi"/>
                <w:sz w:val="22"/>
                <w:szCs w:val="22"/>
              </w:rPr>
            </w:pPr>
            <w:r w:rsidRPr="00C12396">
              <w:rPr>
                <w:rFonts w:asciiTheme="minorHAnsi" w:hAnsiTheme="minorHAnsi" w:cstheme="minorHAnsi"/>
                <w:sz w:val="22"/>
                <w:szCs w:val="22"/>
              </w:rPr>
              <w:t>PSCOA (H1)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27FCF8C" w14:textId="4E638526" w:rsidR="006A1965" w:rsidRPr="00C12396" w:rsidRDefault="006A1965">
            <w:pPr>
              <w:jc w:val="center"/>
              <w:rPr>
                <w:rFonts w:asciiTheme="minorHAnsi" w:hAnsiTheme="minorHAnsi" w:cstheme="minorHAnsi"/>
                <w:sz w:val="22"/>
                <w:szCs w:val="22"/>
              </w:rPr>
            </w:pPr>
            <w:r w:rsidRPr="00C12396">
              <w:rPr>
                <w:rFonts w:asciiTheme="minorHAnsi" w:hAnsiTheme="minorHAnsi" w:cstheme="minorHAnsi"/>
                <w:sz w:val="22"/>
                <w:szCs w:val="22"/>
              </w:rPr>
              <w:t>CO</w:t>
            </w:r>
          </w:p>
        </w:tc>
        <w:tc>
          <w:tcPr>
            <w:tcW w:w="2160" w:type="dxa"/>
            <w:vMerge w:val="restart"/>
            <w:tcBorders>
              <w:left w:val="single" w:sz="4" w:space="0" w:color="auto"/>
              <w:right w:val="single" w:sz="4" w:space="0" w:color="auto"/>
            </w:tcBorders>
            <w:vAlign w:val="center"/>
          </w:tcPr>
          <w:p w14:paraId="1455591A" w14:textId="70943B2A" w:rsidR="006A1965" w:rsidRPr="00C12396" w:rsidRDefault="006A1965" w:rsidP="006A1965">
            <w:pPr>
              <w:jc w:val="center"/>
              <w:rPr>
                <w:rFonts w:asciiTheme="minorHAnsi" w:hAnsiTheme="minorHAnsi" w:cstheme="minorHAnsi"/>
                <w:b/>
                <w:bCs/>
                <w:sz w:val="22"/>
                <w:szCs w:val="22"/>
              </w:rPr>
            </w:pPr>
            <w:r w:rsidRPr="00C12396">
              <w:rPr>
                <w:rFonts w:asciiTheme="minorHAnsi" w:hAnsiTheme="minorHAnsi" w:cstheme="minorHAnsi"/>
                <w:b/>
                <w:bCs/>
                <w:sz w:val="22"/>
                <w:szCs w:val="22"/>
              </w:rPr>
              <w:t>Z1</w:t>
            </w:r>
          </w:p>
          <w:p w14:paraId="01AEB046" w14:textId="2F9CC4B6" w:rsidR="006A1965" w:rsidRPr="00C12396" w:rsidRDefault="006A1965" w:rsidP="006A1965">
            <w:pPr>
              <w:jc w:val="center"/>
              <w:rPr>
                <w:rFonts w:asciiTheme="minorHAnsi" w:hAnsiTheme="minorHAnsi" w:cstheme="minorHAnsi"/>
                <w:bCs/>
                <w:sz w:val="22"/>
                <w:szCs w:val="22"/>
              </w:rPr>
            </w:pPr>
            <w:r w:rsidRPr="00C12396">
              <w:rPr>
                <w:rFonts w:asciiTheme="minorHAnsi" w:hAnsiTheme="minorHAnsi" w:cstheme="minorHAnsi"/>
                <w:bCs/>
                <w:sz w:val="22"/>
                <w:szCs w:val="22"/>
              </w:rPr>
              <w:t>07/01/2018</w:t>
            </w:r>
          </w:p>
          <w:p w14:paraId="7E52B043" w14:textId="77777777" w:rsidR="006A1965" w:rsidRPr="00C12396" w:rsidRDefault="006A1965" w:rsidP="006A1965">
            <w:pPr>
              <w:jc w:val="center"/>
              <w:rPr>
                <w:rFonts w:asciiTheme="minorHAnsi" w:hAnsiTheme="minorHAnsi" w:cstheme="minorHAnsi"/>
                <w:b/>
                <w:bCs/>
                <w:sz w:val="22"/>
                <w:szCs w:val="22"/>
              </w:rPr>
            </w:pPr>
          </w:p>
          <w:p w14:paraId="1C4A0408" w14:textId="3C3D5833" w:rsidR="006A1965" w:rsidRPr="00C12396" w:rsidRDefault="006A1965" w:rsidP="006A1965">
            <w:pPr>
              <w:jc w:val="center"/>
              <w:rPr>
                <w:rFonts w:asciiTheme="minorHAnsi" w:hAnsiTheme="minorHAnsi" w:cstheme="minorHAnsi"/>
                <w:sz w:val="22"/>
                <w:szCs w:val="22"/>
              </w:rPr>
            </w:pPr>
            <w:r w:rsidRPr="00C12396">
              <w:rPr>
                <w:rFonts w:asciiTheme="minorHAnsi" w:hAnsiTheme="minorHAnsi" w:cstheme="minorHAnsi"/>
                <w:b/>
                <w:bCs/>
                <w:sz w:val="22"/>
                <w:szCs w:val="22"/>
              </w:rPr>
              <w:t>Z2</w:t>
            </w:r>
            <w:r w:rsidRPr="00C12396">
              <w:rPr>
                <w:rFonts w:asciiTheme="minorHAnsi" w:hAnsiTheme="minorHAnsi" w:cstheme="minorHAnsi"/>
                <w:sz w:val="22"/>
                <w:szCs w:val="22"/>
              </w:rPr>
              <w:br/>
              <w:t>07/14/2018</w:t>
            </w:r>
            <w:r w:rsidRPr="00C12396">
              <w:rPr>
                <w:rFonts w:asciiTheme="minorHAnsi" w:hAnsiTheme="minorHAnsi" w:cstheme="minorHAnsi"/>
                <w:sz w:val="22"/>
                <w:szCs w:val="22"/>
              </w:rPr>
              <w:br/>
            </w:r>
            <w:r w:rsidRPr="00C12396">
              <w:rPr>
                <w:rFonts w:asciiTheme="minorHAnsi" w:hAnsiTheme="minorHAnsi" w:cstheme="minorHAnsi"/>
                <w:sz w:val="22"/>
                <w:szCs w:val="22"/>
              </w:rPr>
              <w:br/>
            </w:r>
            <w:r w:rsidRPr="00C12396">
              <w:rPr>
                <w:rFonts w:asciiTheme="minorHAnsi" w:hAnsiTheme="minorHAnsi" w:cstheme="minorHAnsi"/>
                <w:b/>
                <w:bCs/>
                <w:sz w:val="22"/>
                <w:szCs w:val="22"/>
              </w:rPr>
              <w:t>Z3</w:t>
            </w:r>
            <w:r w:rsidRPr="00C12396">
              <w:rPr>
                <w:rFonts w:asciiTheme="minorHAnsi" w:hAnsiTheme="minorHAnsi" w:cstheme="minorHAnsi"/>
                <w:b/>
                <w:bCs/>
                <w:sz w:val="22"/>
                <w:szCs w:val="22"/>
              </w:rPr>
              <w:br/>
            </w:r>
            <w:r w:rsidRPr="00C12396">
              <w:rPr>
                <w:rFonts w:asciiTheme="minorHAnsi" w:hAnsiTheme="minorHAnsi" w:cstheme="minorHAnsi"/>
                <w:sz w:val="22"/>
                <w:szCs w:val="22"/>
              </w:rPr>
              <w:t>07/07/2018</w:t>
            </w:r>
          </w:p>
        </w:tc>
        <w:tc>
          <w:tcPr>
            <w:tcW w:w="1710" w:type="dxa"/>
            <w:vMerge w:val="restart"/>
            <w:tcBorders>
              <w:left w:val="single" w:sz="4" w:space="0" w:color="auto"/>
              <w:right w:val="single" w:sz="4" w:space="0" w:color="auto"/>
            </w:tcBorders>
            <w:vAlign w:val="center"/>
          </w:tcPr>
          <w:p w14:paraId="4AB4AF6F" w14:textId="77777777" w:rsidR="006A1965" w:rsidRPr="00C12396" w:rsidRDefault="006A1965" w:rsidP="006A1965">
            <w:pPr>
              <w:jc w:val="center"/>
              <w:rPr>
                <w:rFonts w:asciiTheme="minorHAnsi" w:hAnsiTheme="minorHAnsi" w:cstheme="minorHAnsi"/>
                <w:b/>
                <w:bCs/>
                <w:sz w:val="22"/>
                <w:szCs w:val="22"/>
              </w:rPr>
            </w:pPr>
            <w:r w:rsidRPr="00C12396">
              <w:rPr>
                <w:rFonts w:asciiTheme="minorHAnsi" w:hAnsiTheme="minorHAnsi" w:cstheme="minorHAnsi"/>
                <w:b/>
                <w:bCs/>
                <w:sz w:val="22"/>
                <w:szCs w:val="22"/>
              </w:rPr>
              <w:t>Z1</w:t>
            </w:r>
          </w:p>
          <w:p w14:paraId="75A5D461" w14:textId="479E49B4" w:rsidR="006A1965" w:rsidRPr="00C12396" w:rsidRDefault="006A1965" w:rsidP="006A1965">
            <w:pPr>
              <w:jc w:val="center"/>
              <w:rPr>
                <w:rFonts w:asciiTheme="minorHAnsi" w:hAnsiTheme="minorHAnsi" w:cstheme="minorHAnsi"/>
                <w:bCs/>
                <w:sz w:val="22"/>
                <w:szCs w:val="22"/>
              </w:rPr>
            </w:pPr>
            <w:r w:rsidRPr="00C12396">
              <w:rPr>
                <w:rFonts w:asciiTheme="minorHAnsi" w:hAnsiTheme="minorHAnsi" w:cstheme="minorHAnsi"/>
                <w:bCs/>
                <w:sz w:val="22"/>
                <w:szCs w:val="22"/>
              </w:rPr>
              <w:t>07/27/2018</w:t>
            </w:r>
          </w:p>
          <w:p w14:paraId="5EE8E0B0" w14:textId="77777777" w:rsidR="006A1965" w:rsidRPr="00C12396" w:rsidRDefault="006A1965" w:rsidP="006A1965">
            <w:pPr>
              <w:jc w:val="center"/>
              <w:rPr>
                <w:rFonts w:asciiTheme="minorHAnsi" w:hAnsiTheme="minorHAnsi" w:cstheme="minorHAnsi"/>
                <w:b/>
                <w:bCs/>
                <w:sz w:val="22"/>
                <w:szCs w:val="22"/>
              </w:rPr>
            </w:pPr>
          </w:p>
          <w:p w14:paraId="5E895609" w14:textId="272BEE9F" w:rsidR="006A1965" w:rsidRPr="00C12396" w:rsidRDefault="006A1965" w:rsidP="006A1965">
            <w:pPr>
              <w:jc w:val="center"/>
              <w:rPr>
                <w:rFonts w:asciiTheme="minorHAnsi" w:hAnsiTheme="minorHAnsi" w:cstheme="minorHAnsi"/>
                <w:sz w:val="22"/>
                <w:szCs w:val="22"/>
              </w:rPr>
            </w:pPr>
            <w:r w:rsidRPr="00C12396">
              <w:rPr>
                <w:rFonts w:asciiTheme="minorHAnsi" w:hAnsiTheme="minorHAnsi" w:cstheme="minorHAnsi"/>
                <w:b/>
                <w:bCs/>
                <w:sz w:val="22"/>
                <w:szCs w:val="22"/>
              </w:rPr>
              <w:t>Z2</w:t>
            </w:r>
            <w:r w:rsidRPr="00C12396">
              <w:rPr>
                <w:rFonts w:asciiTheme="minorHAnsi" w:hAnsiTheme="minorHAnsi" w:cstheme="minorHAnsi"/>
                <w:sz w:val="22"/>
                <w:szCs w:val="22"/>
              </w:rPr>
              <w:br/>
              <w:t>08/10/2018</w:t>
            </w:r>
            <w:r w:rsidRPr="00C12396">
              <w:rPr>
                <w:rFonts w:asciiTheme="minorHAnsi" w:hAnsiTheme="minorHAnsi" w:cstheme="minorHAnsi"/>
                <w:sz w:val="22"/>
                <w:szCs w:val="22"/>
              </w:rPr>
              <w:br/>
            </w:r>
            <w:r w:rsidRPr="00C12396">
              <w:rPr>
                <w:rFonts w:asciiTheme="minorHAnsi" w:hAnsiTheme="minorHAnsi" w:cstheme="minorHAnsi"/>
                <w:sz w:val="22"/>
                <w:szCs w:val="22"/>
              </w:rPr>
              <w:br/>
            </w:r>
            <w:r w:rsidRPr="00C12396">
              <w:rPr>
                <w:rFonts w:asciiTheme="minorHAnsi" w:hAnsiTheme="minorHAnsi" w:cstheme="minorHAnsi"/>
                <w:b/>
                <w:bCs/>
                <w:sz w:val="22"/>
                <w:szCs w:val="22"/>
              </w:rPr>
              <w:t>Z3</w:t>
            </w:r>
            <w:r w:rsidRPr="00C12396">
              <w:rPr>
                <w:rFonts w:asciiTheme="minorHAnsi" w:hAnsiTheme="minorHAnsi" w:cstheme="minorHAnsi"/>
                <w:b/>
                <w:bCs/>
                <w:sz w:val="22"/>
                <w:szCs w:val="22"/>
              </w:rPr>
              <w:br/>
            </w:r>
            <w:r w:rsidRPr="00C12396">
              <w:rPr>
                <w:rFonts w:asciiTheme="minorHAnsi" w:hAnsiTheme="minorHAnsi" w:cstheme="minorHAnsi"/>
                <w:sz w:val="22"/>
                <w:szCs w:val="22"/>
              </w:rPr>
              <w:t>08/03/2018</w:t>
            </w:r>
          </w:p>
        </w:tc>
      </w:tr>
      <w:tr w:rsidR="00C12396" w:rsidRPr="00C12396" w14:paraId="16F981A4" w14:textId="77777777" w:rsidTr="000C0C7C">
        <w:trPr>
          <w:trHeight w:val="795"/>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51D1E" w14:textId="16CDBCE4" w:rsidR="006A1965" w:rsidRPr="00C12396" w:rsidRDefault="006A1965" w:rsidP="006A1965">
            <w:pPr>
              <w:rPr>
                <w:rFonts w:asciiTheme="minorHAnsi" w:hAnsiTheme="minorHAnsi" w:cstheme="minorHAnsi"/>
                <w:sz w:val="22"/>
                <w:szCs w:val="22"/>
              </w:rPr>
            </w:pPr>
            <w:r w:rsidRPr="00C12396">
              <w:rPr>
                <w:rFonts w:asciiTheme="minorHAnsi" w:hAnsiTheme="minorHAnsi" w:cstheme="minorHAnsi"/>
                <w:sz w:val="22"/>
                <w:szCs w:val="22"/>
              </w:rPr>
              <w:t>FOP-Capitol Police (L4)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F4ABA54" w14:textId="6DD43DC8" w:rsidR="006A1965" w:rsidRPr="00C12396" w:rsidRDefault="006A1965" w:rsidP="006A1965">
            <w:pPr>
              <w:jc w:val="center"/>
              <w:rPr>
                <w:rFonts w:asciiTheme="minorHAnsi" w:hAnsiTheme="minorHAnsi" w:cstheme="minorHAnsi"/>
                <w:sz w:val="22"/>
                <w:szCs w:val="22"/>
              </w:rPr>
            </w:pPr>
            <w:r w:rsidRPr="00C12396">
              <w:rPr>
                <w:rFonts w:asciiTheme="minorHAnsi" w:hAnsiTheme="minorHAnsi" w:cstheme="minorHAnsi"/>
                <w:sz w:val="22"/>
                <w:szCs w:val="22"/>
              </w:rPr>
              <w:t>CP</w:t>
            </w:r>
          </w:p>
        </w:tc>
        <w:tc>
          <w:tcPr>
            <w:tcW w:w="2160" w:type="dxa"/>
            <w:vMerge/>
            <w:tcBorders>
              <w:left w:val="single" w:sz="4" w:space="0" w:color="auto"/>
              <w:right w:val="single" w:sz="4" w:space="0" w:color="auto"/>
            </w:tcBorders>
            <w:vAlign w:val="center"/>
          </w:tcPr>
          <w:p w14:paraId="10DAE55C" w14:textId="77777777" w:rsidR="006A1965" w:rsidRPr="00C12396" w:rsidRDefault="006A1965" w:rsidP="006A1965">
            <w:pPr>
              <w:rPr>
                <w:rFonts w:asciiTheme="minorHAnsi" w:hAnsiTheme="minorHAnsi" w:cstheme="minorHAnsi"/>
                <w:sz w:val="22"/>
                <w:szCs w:val="22"/>
              </w:rPr>
            </w:pPr>
          </w:p>
        </w:tc>
        <w:tc>
          <w:tcPr>
            <w:tcW w:w="1710" w:type="dxa"/>
            <w:vMerge/>
            <w:tcBorders>
              <w:left w:val="single" w:sz="4" w:space="0" w:color="auto"/>
              <w:right w:val="single" w:sz="4" w:space="0" w:color="auto"/>
            </w:tcBorders>
            <w:vAlign w:val="center"/>
          </w:tcPr>
          <w:p w14:paraId="389DC0C8" w14:textId="77777777" w:rsidR="006A1965" w:rsidRPr="00C12396" w:rsidRDefault="006A1965" w:rsidP="006A1965">
            <w:pPr>
              <w:rPr>
                <w:rFonts w:asciiTheme="minorHAnsi" w:hAnsiTheme="minorHAnsi" w:cstheme="minorHAnsi"/>
                <w:sz w:val="22"/>
                <w:szCs w:val="22"/>
              </w:rPr>
            </w:pPr>
          </w:p>
        </w:tc>
      </w:tr>
      <w:tr w:rsidR="00C12396" w:rsidRPr="00C12396" w14:paraId="031F9175" w14:textId="77777777" w:rsidTr="000C0C7C">
        <w:trPr>
          <w:trHeight w:val="795"/>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44993" w14:textId="6E10F30A" w:rsidR="006A1965" w:rsidRPr="00C12396" w:rsidRDefault="006A1965" w:rsidP="006A1965">
            <w:pPr>
              <w:rPr>
                <w:rFonts w:asciiTheme="minorHAnsi" w:hAnsiTheme="minorHAnsi" w:cstheme="minorHAnsi"/>
                <w:sz w:val="22"/>
                <w:szCs w:val="22"/>
              </w:rPr>
            </w:pPr>
            <w:r w:rsidRPr="00C12396">
              <w:rPr>
                <w:rFonts w:asciiTheme="minorHAnsi" w:hAnsiTheme="minorHAnsi" w:cstheme="minorHAnsi"/>
                <w:sz w:val="22"/>
                <w:szCs w:val="22"/>
              </w:rPr>
              <w:t>AFSCME-Corrections Supervisory (A2, J2, N2)</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0AE72EF3" w14:textId="6AB79DD0" w:rsidR="006A1965" w:rsidRPr="00C12396" w:rsidRDefault="006A1965" w:rsidP="006A1965">
            <w:pPr>
              <w:jc w:val="center"/>
              <w:rPr>
                <w:rFonts w:asciiTheme="minorHAnsi" w:hAnsiTheme="minorHAnsi" w:cstheme="minorHAnsi"/>
                <w:sz w:val="22"/>
                <w:szCs w:val="22"/>
              </w:rPr>
            </w:pPr>
            <w:r w:rsidRPr="00C12396">
              <w:rPr>
                <w:rFonts w:asciiTheme="minorHAnsi" w:hAnsiTheme="minorHAnsi" w:cstheme="minorHAnsi"/>
                <w:sz w:val="22"/>
                <w:szCs w:val="22"/>
              </w:rPr>
              <w:t>CS</w:t>
            </w:r>
          </w:p>
        </w:tc>
        <w:tc>
          <w:tcPr>
            <w:tcW w:w="2160" w:type="dxa"/>
            <w:vMerge/>
            <w:tcBorders>
              <w:left w:val="single" w:sz="4" w:space="0" w:color="auto"/>
              <w:right w:val="single" w:sz="4" w:space="0" w:color="auto"/>
            </w:tcBorders>
            <w:vAlign w:val="center"/>
          </w:tcPr>
          <w:p w14:paraId="6200C9A3" w14:textId="77777777" w:rsidR="006A1965" w:rsidRPr="00C12396" w:rsidRDefault="006A1965" w:rsidP="006A1965">
            <w:pPr>
              <w:rPr>
                <w:rFonts w:asciiTheme="minorHAnsi" w:hAnsiTheme="minorHAnsi" w:cstheme="minorHAnsi"/>
                <w:sz w:val="22"/>
                <w:szCs w:val="22"/>
              </w:rPr>
            </w:pPr>
          </w:p>
        </w:tc>
        <w:tc>
          <w:tcPr>
            <w:tcW w:w="1710" w:type="dxa"/>
            <w:vMerge/>
            <w:tcBorders>
              <w:left w:val="single" w:sz="4" w:space="0" w:color="auto"/>
              <w:right w:val="single" w:sz="4" w:space="0" w:color="auto"/>
            </w:tcBorders>
            <w:vAlign w:val="center"/>
          </w:tcPr>
          <w:p w14:paraId="53446D3D" w14:textId="77777777" w:rsidR="006A1965" w:rsidRPr="00C12396" w:rsidRDefault="006A1965" w:rsidP="006A1965">
            <w:pPr>
              <w:rPr>
                <w:rFonts w:asciiTheme="minorHAnsi" w:hAnsiTheme="minorHAnsi" w:cstheme="minorHAnsi"/>
                <w:sz w:val="22"/>
                <w:szCs w:val="22"/>
              </w:rPr>
            </w:pPr>
          </w:p>
        </w:tc>
      </w:tr>
      <w:tr w:rsidR="00C12396" w:rsidRPr="00C12396" w14:paraId="1971EA81" w14:textId="77777777" w:rsidTr="000C0C7C">
        <w:trPr>
          <w:trHeight w:val="795"/>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F20E7" w14:textId="38EA5225" w:rsidR="006A1965" w:rsidRPr="00C12396" w:rsidRDefault="006A1965" w:rsidP="006A1965">
            <w:pPr>
              <w:rPr>
                <w:rFonts w:asciiTheme="minorHAnsi" w:hAnsiTheme="minorHAnsi" w:cstheme="minorHAnsi"/>
                <w:sz w:val="22"/>
                <w:szCs w:val="22"/>
              </w:rPr>
            </w:pPr>
            <w:r w:rsidRPr="00C12396">
              <w:rPr>
                <w:rFonts w:asciiTheme="minorHAnsi" w:hAnsiTheme="minorHAnsi" w:cstheme="minorHAnsi"/>
                <w:sz w:val="22"/>
                <w:szCs w:val="22"/>
              </w:rPr>
              <w:t>PSRA (R4)</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CCE4430" w14:textId="105E332E" w:rsidR="006A1965" w:rsidRPr="00C12396" w:rsidRDefault="006A1965" w:rsidP="006A1965">
            <w:pPr>
              <w:jc w:val="center"/>
              <w:rPr>
                <w:rFonts w:asciiTheme="minorHAnsi" w:hAnsiTheme="minorHAnsi" w:cstheme="minorHAnsi"/>
                <w:sz w:val="22"/>
                <w:szCs w:val="22"/>
              </w:rPr>
            </w:pPr>
            <w:r w:rsidRPr="00C12396">
              <w:rPr>
                <w:rFonts w:asciiTheme="minorHAnsi" w:hAnsiTheme="minorHAnsi" w:cstheme="minorHAnsi"/>
                <w:sz w:val="22"/>
                <w:szCs w:val="22"/>
              </w:rPr>
              <w:t>RG</w:t>
            </w:r>
          </w:p>
        </w:tc>
        <w:tc>
          <w:tcPr>
            <w:tcW w:w="2160" w:type="dxa"/>
            <w:vMerge/>
            <w:tcBorders>
              <w:left w:val="single" w:sz="4" w:space="0" w:color="auto"/>
              <w:right w:val="single" w:sz="4" w:space="0" w:color="auto"/>
            </w:tcBorders>
            <w:vAlign w:val="center"/>
          </w:tcPr>
          <w:p w14:paraId="101AD276" w14:textId="77777777" w:rsidR="006A1965" w:rsidRPr="00C12396" w:rsidRDefault="006A1965" w:rsidP="006A1965">
            <w:pPr>
              <w:rPr>
                <w:rFonts w:asciiTheme="minorHAnsi" w:hAnsiTheme="minorHAnsi" w:cstheme="minorHAnsi"/>
                <w:sz w:val="22"/>
                <w:szCs w:val="22"/>
              </w:rPr>
            </w:pPr>
          </w:p>
        </w:tc>
        <w:tc>
          <w:tcPr>
            <w:tcW w:w="1710" w:type="dxa"/>
            <w:vMerge/>
            <w:tcBorders>
              <w:left w:val="single" w:sz="4" w:space="0" w:color="auto"/>
              <w:right w:val="single" w:sz="4" w:space="0" w:color="auto"/>
            </w:tcBorders>
            <w:vAlign w:val="center"/>
          </w:tcPr>
          <w:p w14:paraId="7008B76E" w14:textId="77777777" w:rsidR="006A1965" w:rsidRPr="00C12396" w:rsidRDefault="006A1965" w:rsidP="006A1965">
            <w:pPr>
              <w:rPr>
                <w:rFonts w:asciiTheme="minorHAnsi" w:hAnsiTheme="minorHAnsi" w:cstheme="minorHAnsi"/>
                <w:sz w:val="22"/>
                <w:szCs w:val="22"/>
              </w:rPr>
            </w:pPr>
          </w:p>
        </w:tc>
      </w:tr>
      <w:tr w:rsidR="00C12396" w:rsidRPr="00C12396" w14:paraId="66EBB38D" w14:textId="77777777" w:rsidTr="000C0C7C">
        <w:trPr>
          <w:trHeight w:val="795"/>
        </w:trPr>
        <w:tc>
          <w:tcPr>
            <w:tcW w:w="4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C31CC" w14:textId="5320021B" w:rsidR="006A1965" w:rsidRPr="00C12396" w:rsidRDefault="006A1965" w:rsidP="006A1965">
            <w:pPr>
              <w:rPr>
                <w:rFonts w:asciiTheme="minorHAnsi" w:hAnsiTheme="minorHAnsi" w:cstheme="minorHAnsi"/>
                <w:sz w:val="22"/>
                <w:szCs w:val="22"/>
              </w:rPr>
            </w:pPr>
            <w:r w:rsidRPr="00C12396">
              <w:rPr>
                <w:rFonts w:asciiTheme="minorHAnsi" w:hAnsiTheme="minorHAnsi" w:cstheme="minorHAnsi"/>
                <w:sz w:val="22"/>
                <w:szCs w:val="22"/>
              </w:rPr>
              <w:t>PSTA (L1)</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C0F2E4F" w14:textId="5877973B" w:rsidR="006A1965" w:rsidRPr="00C12396" w:rsidRDefault="006A1965" w:rsidP="006A1965">
            <w:pPr>
              <w:jc w:val="center"/>
              <w:rPr>
                <w:rFonts w:asciiTheme="minorHAnsi" w:hAnsiTheme="minorHAnsi" w:cstheme="minorHAnsi"/>
                <w:sz w:val="22"/>
                <w:szCs w:val="22"/>
              </w:rPr>
            </w:pPr>
            <w:r w:rsidRPr="00C12396">
              <w:rPr>
                <w:rFonts w:asciiTheme="minorHAnsi" w:hAnsiTheme="minorHAnsi" w:cstheme="minorHAnsi"/>
                <w:sz w:val="22"/>
                <w:szCs w:val="22"/>
              </w:rPr>
              <w:t>SP</w:t>
            </w:r>
          </w:p>
        </w:tc>
        <w:tc>
          <w:tcPr>
            <w:tcW w:w="2160" w:type="dxa"/>
            <w:vMerge/>
            <w:tcBorders>
              <w:left w:val="single" w:sz="4" w:space="0" w:color="auto"/>
              <w:bottom w:val="single" w:sz="4" w:space="0" w:color="auto"/>
              <w:right w:val="single" w:sz="4" w:space="0" w:color="auto"/>
            </w:tcBorders>
            <w:vAlign w:val="center"/>
          </w:tcPr>
          <w:p w14:paraId="2D706651" w14:textId="77777777" w:rsidR="006A1965" w:rsidRPr="00C12396" w:rsidRDefault="006A1965" w:rsidP="006A1965">
            <w:pPr>
              <w:rPr>
                <w:rFonts w:asciiTheme="minorHAnsi" w:hAnsiTheme="minorHAnsi" w:cstheme="minorHAnsi"/>
                <w:sz w:val="22"/>
                <w:szCs w:val="22"/>
              </w:rPr>
            </w:pPr>
          </w:p>
        </w:tc>
        <w:tc>
          <w:tcPr>
            <w:tcW w:w="1710" w:type="dxa"/>
            <w:vMerge/>
            <w:tcBorders>
              <w:left w:val="single" w:sz="4" w:space="0" w:color="auto"/>
              <w:bottom w:val="single" w:sz="4" w:space="0" w:color="auto"/>
              <w:right w:val="single" w:sz="4" w:space="0" w:color="auto"/>
            </w:tcBorders>
            <w:vAlign w:val="center"/>
          </w:tcPr>
          <w:p w14:paraId="4C11EE31" w14:textId="77777777" w:rsidR="006A1965" w:rsidRPr="00C12396" w:rsidRDefault="006A1965" w:rsidP="006A1965">
            <w:pPr>
              <w:rPr>
                <w:rFonts w:asciiTheme="minorHAnsi" w:hAnsiTheme="minorHAnsi" w:cstheme="minorHAnsi"/>
                <w:sz w:val="22"/>
                <w:szCs w:val="22"/>
              </w:rPr>
            </w:pPr>
          </w:p>
        </w:tc>
      </w:tr>
    </w:tbl>
    <w:p w14:paraId="1D12F208" w14:textId="77777777" w:rsidR="00C86FA5" w:rsidRPr="00C12396" w:rsidRDefault="00C86FA5" w:rsidP="00E56507">
      <w:pPr>
        <w:rPr>
          <w:rFonts w:ascii="Verdana" w:hAnsi="Verdana" w:cs="Verdana"/>
          <w:b/>
          <w:sz w:val="20"/>
          <w:szCs w:val="20"/>
          <w:u w:val="single"/>
        </w:rPr>
      </w:pPr>
    </w:p>
    <w:p w14:paraId="615F8889" w14:textId="77777777" w:rsidR="003A5054" w:rsidRPr="00C12396" w:rsidRDefault="00C916CF" w:rsidP="00E56507">
      <w:pPr>
        <w:rPr>
          <w:rFonts w:ascii="Verdana" w:hAnsi="Verdana" w:cs="Verdana"/>
          <w:b/>
          <w:sz w:val="20"/>
          <w:szCs w:val="20"/>
          <w:u w:val="single"/>
        </w:rPr>
      </w:pPr>
      <w:r w:rsidRPr="00C12396">
        <w:rPr>
          <w:rFonts w:ascii="Verdana" w:hAnsi="Verdana" w:cs="Verdana"/>
          <w:b/>
          <w:sz w:val="20"/>
          <w:szCs w:val="20"/>
          <w:u w:val="single"/>
        </w:rPr>
        <w:t>Clothing Allowances</w:t>
      </w:r>
    </w:p>
    <w:p w14:paraId="2905CF74" w14:textId="48CFD347" w:rsidR="00C916CF" w:rsidRPr="00C12396" w:rsidRDefault="00BF7E29" w:rsidP="00E56507">
      <w:pPr>
        <w:rPr>
          <w:rFonts w:ascii="Verdana" w:hAnsi="Verdana" w:cs="Verdana"/>
          <w:sz w:val="20"/>
          <w:szCs w:val="20"/>
        </w:rPr>
      </w:pPr>
      <w:r w:rsidRPr="00C12396">
        <w:rPr>
          <w:rFonts w:ascii="Verdana" w:hAnsi="Verdana" w:cs="Verdana"/>
          <w:sz w:val="20"/>
          <w:szCs w:val="20"/>
        </w:rPr>
        <w:t>Annual c</w:t>
      </w:r>
      <w:r w:rsidR="00A4717F" w:rsidRPr="00C12396">
        <w:rPr>
          <w:rFonts w:ascii="Verdana" w:hAnsi="Verdana" w:cs="Verdana"/>
          <w:sz w:val="20"/>
          <w:szCs w:val="20"/>
        </w:rPr>
        <w:t>lothing allowance payments for Fiscal Year 20</w:t>
      </w:r>
      <w:r w:rsidR="004916F8" w:rsidRPr="00C12396">
        <w:rPr>
          <w:rFonts w:ascii="Verdana" w:hAnsi="Verdana" w:cs="Verdana"/>
          <w:sz w:val="20"/>
          <w:szCs w:val="20"/>
        </w:rPr>
        <w:t>1</w:t>
      </w:r>
      <w:r w:rsidRPr="00C12396">
        <w:rPr>
          <w:rFonts w:ascii="Verdana" w:hAnsi="Verdana" w:cs="Verdana"/>
          <w:sz w:val="20"/>
          <w:szCs w:val="20"/>
        </w:rPr>
        <w:t>7</w:t>
      </w:r>
      <w:r w:rsidR="004916F8" w:rsidRPr="00C12396">
        <w:rPr>
          <w:rFonts w:ascii="Verdana" w:hAnsi="Verdana" w:cs="Verdana"/>
          <w:sz w:val="20"/>
          <w:szCs w:val="20"/>
        </w:rPr>
        <w:t>-201</w:t>
      </w:r>
      <w:r w:rsidRPr="00C12396">
        <w:rPr>
          <w:rFonts w:ascii="Verdana" w:hAnsi="Verdana" w:cs="Verdana"/>
          <w:sz w:val="20"/>
          <w:szCs w:val="20"/>
        </w:rPr>
        <w:t xml:space="preserve">8 </w:t>
      </w:r>
      <w:r w:rsidR="00A4717F" w:rsidRPr="00C12396">
        <w:rPr>
          <w:rFonts w:ascii="Verdana" w:hAnsi="Verdana" w:cs="Verdana"/>
          <w:sz w:val="20"/>
          <w:szCs w:val="20"/>
        </w:rPr>
        <w:t>will process for eligible employees according to the following schedule:</w:t>
      </w:r>
    </w:p>
    <w:p w14:paraId="5EF46D41" w14:textId="77777777" w:rsidR="00A4717F" w:rsidRPr="00C12396" w:rsidRDefault="00A4717F" w:rsidP="00E56507">
      <w:pPr>
        <w:rPr>
          <w:rFonts w:ascii="Verdana" w:hAnsi="Verdana" w:cs="Verdana"/>
          <w:sz w:val="20"/>
          <w:szCs w:val="20"/>
        </w:rPr>
      </w:pPr>
    </w:p>
    <w:tbl>
      <w:tblPr>
        <w:tblW w:w="9350" w:type="dxa"/>
        <w:tblLook w:val="04A0" w:firstRow="1" w:lastRow="0" w:firstColumn="1" w:lastColumn="0" w:noHBand="0" w:noVBand="1"/>
      </w:tblPr>
      <w:tblGrid>
        <w:gridCol w:w="1525"/>
        <w:gridCol w:w="1710"/>
        <w:gridCol w:w="2610"/>
        <w:gridCol w:w="3505"/>
      </w:tblGrid>
      <w:tr w:rsidR="00C12396" w:rsidRPr="00C12396" w14:paraId="4AF68D21" w14:textId="77777777" w:rsidTr="00DC1DEB">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047D4" w14:textId="77777777" w:rsidR="00BF7E29" w:rsidRPr="00C12396" w:rsidRDefault="00BF7E29">
            <w:pPr>
              <w:jc w:val="center"/>
              <w:rPr>
                <w:rFonts w:ascii="Calibri" w:hAnsi="Calibri" w:cs="Calibri"/>
                <w:b/>
                <w:bCs/>
                <w:sz w:val="22"/>
                <w:szCs w:val="22"/>
              </w:rPr>
            </w:pPr>
            <w:r w:rsidRPr="00C12396">
              <w:rPr>
                <w:rFonts w:ascii="Calibri" w:hAnsi="Calibri" w:cs="Calibri"/>
                <w:b/>
                <w:bCs/>
                <w:sz w:val="22"/>
                <w:szCs w:val="22"/>
              </w:rPr>
              <w:t>Payroll Area</w:t>
            </w:r>
          </w:p>
        </w:tc>
        <w:tc>
          <w:tcPr>
            <w:tcW w:w="1710" w:type="dxa"/>
            <w:tcBorders>
              <w:top w:val="single" w:sz="4" w:space="0" w:color="auto"/>
              <w:left w:val="nil"/>
              <w:bottom w:val="single" w:sz="4" w:space="0" w:color="auto"/>
              <w:right w:val="single" w:sz="4" w:space="0" w:color="auto"/>
            </w:tcBorders>
          </w:tcPr>
          <w:p w14:paraId="3F2063FC" w14:textId="212EC465" w:rsidR="00BF7E29" w:rsidRPr="00C12396" w:rsidRDefault="00BF7E29">
            <w:pPr>
              <w:jc w:val="center"/>
              <w:rPr>
                <w:rFonts w:ascii="Calibri" w:hAnsi="Calibri" w:cs="Calibri"/>
                <w:b/>
                <w:bCs/>
                <w:sz w:val="22"/>
                <w:szCs w:val="22"/>
              </w:rPr>
            </w:pPr>
            <w:r w:rsidRPr="00C12396">
              <w:rPr>
                <w:rFonts w:ascii="Calibri" w:hAnsi="Calibri" w:cs="Calibri"/>
                <w:b/>
                <w:bCs/>
                <w:sz w:val="22"/>
                <w:szCs w:val="22"/>
              </w:rPr>
              <w:t>Effective Date</w:t>
            </w:r>
          </w:p>
        </w:tc>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7B77" w14:textId="60EB54C8" w:rsidR="00BF7E29" w:rsidRPr="00C12396" w:rsidRDefault="00BF7E29">
            <w:pPr>
              <w:jc w:val="center"/>
              <w:rPr>
                <w:rFonts w:ascii="Calibri" w:hAnsi="Calibri" w:cs="Calibri"/>
                <w:b/>
                <w:bCs/>
                <w:sz w:val="22"/>
                <w:szCs w:val="22"/>
              </w:rPr>
            </w:pPr>
            <w:r w:rsidRPr="00C12396">
              <w:rPr>
                <w:rFonts w:ascii="Calibri" w:hAnsi="Calibri" w:cs="Calibri"/>
                <w:b/>
                <w:bCs/>
                <w:sz w:val="22"/>
                <w:szCs w:val="22"/>
              </w:rPr>
              <w:t>Processing Dates</w:t>
            </w:r>
          </w:p>
        </w:tc>
        <w:tc>
          <w:tcPr>
            <w:tcW w:w="3505" w:type="dxa"/>
            <w:tcBorders>
              <w:top w:val="single" w:sz="4" w:space="0" w:color="auto"/>
              <w:left w:val="nil"/>
              <w:bottom w:val="single" w:sz="4" w:space="0" w:color="auto"/>
              <w:right w:val="single" w:sz="4" w:space="0" w:color="auto"/>
            </w:tcBorders>
            <w:shd w:val="clear" w:color="auto" w:fill="auto"/>
            <w:noWrap/>
            <w:vAlign w:val="center"/>
            <w:hideMark/>
          </w:tcPr>
          <w:p w14:paraId="18AD49D7" w14:textId="77777777" w:rsidR="00BF7E29" w:rsidRPr="00C12396" w:rsidRDefault="00BF7E29">
            <w:pPr>
              <w:jc w:val="center"/>
              <w:rPr>
                <w:rFonts w:ascii="Calibri" w:hAnsi="Calibri" w:cs="Calibri"/>
                <w:b/>
                <w:bCs/>
                <w:sz w:val="22"/>
                <w:szCs w:val="22"/>
              </w:rPr>
            </w:pPr>
            <w:r w:rsidRPr="00C12396">
              <w:rPr>
                <w:rFonts w:ascii="Calibri" w:hAnsi="Calibri" w:cs="Calibri"/>
                <w:b/>
                <w:bCs/>
                <w:sz w:val="22"/>
                <w:szCs w:val="22"/>
              </w:rPr>
              <w:t>Pay Date</w:t>
            </w:r>
          </w:p>
        </w:tc>
      </w:tr>
      <w:tr w:rsidR="00C12396" w:rsidRPr="00C12396" w14:paraId="2D5872AC" w14:textId="77777777" w:rsidTr="00DC1DE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6F910486" w14:textId="05DA4B10" w:rsidR="00BF7E29" w:rsidRPr="00C12396" w:rsidRDefault="00BF7E29">
            <w:pPr>
              <w:jc w:val="center"/>
              <w:rPr>
                <w:rFonts w:ascii="Calibri" w:hAnsi="Calibri" w:cs="Calibri"/>
                <w:sz w:val="22"/>
                <w:szCs w:val="22"/>
              </w:rPr>
            </w:pPr>
            <w:r w:rsidRPr="00C12396">
              <w:rPr>
                <w:rFonts w:ascii="Calibri" w:hAnsi="Calibri" w:cs="Calibri"/>
                <w:sz w:val="22"/>
                <w:szCs w:val="22"/>
              </w:rPr>
              <w:t>Z1</w:t>
            </w:r>
          </w:p>
        </w:tc>
        <w:tc>
          <w:tcPr>
            <w:tcW w:w="1710" w:type="dxa"/>
            <w:tcBorders>
              <w:top w:val="single" w:sz="4" w:space="0" w:color="auto"/>
              <w:left w:val="single" w:sz="4" w:space="0" w:color="auto"/>
              <w:bottom w:val="single" w:sz="4" w:space="0" w:color="auto"/>
              <w:right w:val="single" w:sz="4" w:space="0" w:color="auto"/>
            </w:tcBorders>
          </w:tcPr>
          <w:p w14:paraId="5357ADE8" w14:textId="1A1BF686" w:rsidR="00BF7E29" w:rsidRPr="00C12396" w:rsidRDefault="00BF7E29" w:rsidP="00BF7E29">
            <w:pPr>
              <w:jc w:val="center"/>
              <w:rPr>
                <w:rFonts w:ascii="Calibri" w:hAnsi="Calibri" w:cs="Calibri"/>
                <w:sz w:val="22"/>
                <w:szCs w:val="22"/>
              </w:rPr>
            </w:pPr>
            <w:r w:rsidRPr="00C12396">
              <w:rPr>
                <w:rFonts w:ascii="Calibri" w:hAnsi="Calibri" w:cs="Calibri"/>
                <w:sz w:val="22"/>
                <w:szCs w:val="22"/>
              </w:rPr>
              <w:t>06/30/2018</w:t>
            </w:r>
          </w:p>
        </w:tc>
        <w:tc>
          <w:tcPr>
            <w:tcW w:w="2610" w:type="dxa"/>
            <w:vMerge w:val="restart"/>
            <w:tcBorders>
              <w:top w:val="nil"/>
              <w:left w:val="single" w:sz="4" w:space="0" w:color="auto"/>
              <w:bottom w:val="single" w:sz="4" w:space="0" w:color="000000"/>
              <w:right w:val="single" w:sz="4" w:space="0" w:color="auto"/>
            </w:tcBorders>
            <w:shd w:val="clear" w:color="auto" w:fill="auto"/>
            <w:vAlign w:val="center"/>
            <w:hideMark/>
          </w:tcPr>
          <w:p w14:paraId="29678B35" w14:textId="2834D2D7" w:rsidR="00BF7E29" w:rsidRPr="00C12396" w:rsidRDefault="00DC1DEB">
            <w:pPr>
              <w:rPr>
                <w:rFonts w:ascii="Calibri" w:hAnsi="Calibri" w:cs="Calibri"/>
                <w:sz w:val="22"/>
                <w:szCs w:val="22"/>
              </w:rPr>
            </w:pPr>
            <w:r w:rsidRPr="00C12396">
              <w:rPr>
                <w:rFonts w:ascii="Calibri" w:hAnsi="Calibri" w:cs="Calibri"/>
                <w:b/>
                <w:sz w:val="22"/>
                <w:szCs w:val="22"/>
              </w:rPr>
              <w:t>All Pay Areas:</w:t>
            </w:r>
            <w:r w:rsidR="00BF7E29" w:rsidRPr="00C12396">
              <w:rPr>
                <w:rFonts w:ascii="Calibri" w:hAnsi="Calibri" w:cs="Calibri"/>
                <w:sz w:val="22"/>
                <w:szCs w:val="22"/>
              </w:rPr>
              <w:t xml:space="preserve"> 07/02/2018</w:t>
            </w:r>
          </w:p>
        </w:tc>
        <w:tc>
          <w:tcPr>
            <w:tcW w:w="3505" w:type="dxa"/>
            <w:tcBorders>
              <w:top w:val="nil"/>
              <w:left w:val="nil"/>
              <w:bottom w:val="single" w:sz="4" w:space="0" w:color="auto"/>
              <w:right w:val="single" w:sz="4" w:space="0" w:color="auto"/>
            </w:tcBorders>
            <w:shd w:val="clear" w:color="auto" w:fill="auto"/>
            <w:noWrap/>
            <w:vAlign w:val="center"/>
            <w:hideMark/>
          </w:tcPr>
          <w:p w14:paraId="045433EB" w14:textId="770330D2" w:rsidR="00BF7E29" w:rsidRPr="00C12396" w:rsidRDefault="00BF7E29">
            <w:pPr>
              <w:jc w:val="center"/>
              <w:rPr>
                <w:rFonts w:ascii="Calibri" w:hAnsi="Calibri" w:cs="Calibri"/>
                <w:sz w:val="22"/>
                <w:szCs w:val="22"/>
              </w:rPr>
            </w:pPr>
            <w:r w:rsidRPr="00C12396">
              <w:rPr>
                <w:rFonts w:ascii="Calibri" w:hAnsi="Calibri" w:cs="Calibri"/>
                <w:sz w:val="22"/>
                <w:szCs w:val="22"/>
              </w:rPr>
              <w:t>07/</w:t>
            </w:r>
            <w:r w:rsidR="00183E4B" w:rsidRPr="00C12396">
              <w:rPr>
                <w:rFonts w:ascii="Calibri" w:hAnsi="Calibri" w:cs="Calibri"/>
                <w:sz w:val="22"/>
                <w:szCs w:val="22"/>
              </w:rPr>
              <w:t>13</w:t>
            </w:r>
            <w:r w:rsidRPr="00C12396">
              <w:rPr>
                <w:rFonts w:ascii="Calibri" w:hAnsi="Calibri" w:cs="Calibri"/>
                <w:sz w:val="22"/>
                <w:szCs w:val="22"/>
              </w:rPr>
              <w:t>/2018</w:t>
            </w:r>
          </w:p>
        </w:tc>
      </w:tr>
      <w:tr w:rsidR="00C12396" w:rsidRPr="00C12396" w14:paraId="3DD2E0FB" w14:textId="77777777" w:rsidTr="00DC1DE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tcPr>
          <w:p w14:paraId="27774848" w14:textId="24CC965B" w:rsidR="00BF7E29" w:rsidRPr="00C12396" w:rsidRDefault="00BF7E29">
            <w:pPr>
              <w:jc w:val="center"/>
              <w:rPr>
                <w:rFonts w:ascii="Calibri" w:hAnsi="Calibri" w:cs="Calibri"/>
                <w:sz w:val="22"/>
                <w:szCs w:val="22"/>
              </w:rPr>
            </w:pPr>
            <w:r w:rsidRPr="00C12396">
              <w:rPr>
                <w:rFonts w:ascii="Calibri" w:hAnsi="Calibri" w:cs="Calibri"/>
                <w:sz w:val="22"/>
                <w:szCs w:val="22"/>
              </w:rPr>
              <w:t>Z2/T2</w:t>
            </w:r>
          </w:p>
        </w:tc>
        <w:tc>
          <w:tcPr>
            <w:tcW w:w="1710" w:type="dxa"/>
            <w:tcBorders>
              <w:top w:val="single" w:sz="4" w:space="0" w:color="auto"/>
              <w:left w:val="single" w:sz="4" w:space="0" w:color="auto"/>
              <w:bottom w:val="single" w:sz="4" w:space="0" w:color="auto"/>
              <w:right w:val="single" w:sz="4" w:space="0" w:color="auto"/>
            </w:tcBorders>
          </w:tcPr>
          <w:p w14:paraId="261CC69A" w14:textId="111A14BF" w:rsidR="00BF7E29" w:rsidRPr="00C12396" w:rsidRDefault="00BF7E29" w:rsidP="00BF7E29">
            <w:pPr>
              <w:jc w:val="center"/>
              <w:rPr>
                <w:rFonts w:ascii="Calibri" w:hAnsi="Calibri" w:cs="Calibri"/>
                <w:sz w:val="22"/>
                <w:szCs w:val="22"/>
              </w:rPr>
            </w:pPr>
            <w:r w:rsidRPr="00C12396">
              <w:rPr>
                <w:rFonts w:ascii="Calibri" w:hAnsi="Calibri" w:cs="Calibri"/>
                <w:sz w:val="22"/>
                <w:szCs w:val="22"/>
              </w:rPr>
              <w:t>06/30/2018</w:t>
            </w:r>
          </w:p>
        </w:tc>
        <w:tc>
          <w:tcPr>
            <w:tcW w:w="2610" w:type="dxa"/>
            <w:vMerge/>
            <w:tcBorders>
              <w:top w:val="nil"/>
              <w:left w:val="single" w:sz="4" w:space="0" w:color="auto"/>
              <w:bottom w:val="single" w:sz="4" w:space="0" w:color="000000"/>
              <w:right w:val="single" w:sz="4" w:space="0" w:color="auto"/>
            </w:tcBorders>
            <w:vAlign w:val="center"/>
          </w:tcPr>
          <w:p w14:paraId="38FBD09F" w14:textId="77777777" w:rsidR="00BF7E29" w:rsidRPr="00C12396" w:rsidRDefault="00BF7E29">
            <w:pPr>
              <w:rPr>
                <w:rFonts w:ascii="Calibri" w:hAnsi="Calibri" w:cs="Calibri"/>
                <w:sz w:val="22"/>
                <w:szCs w:val="22"/>
              </w:rPr>
            </w:pPr>
          </w:p>
        </w:tc>
        <w:tc>
          <w:tcPr>
            <w:tcW w:w="3505" w:type="dxa"/>
            <w:tcBorders>
              <w:top w:val="nil"/>
              <w:left w:val="nil"/>
              <w:bottom w:val="single" w:sz="4" w:space="0" w:color="auto"/>
              <w:right w:val="single" w:sz="4" w:space="0" w:color="auto"/>
            </w:tcBorders>
            <w:shd w:val="clear" w:color="auto" w:fill="auto"/>
            <w:noWrap/>
            <w:vAlign w:val="center"/>
          </w:tcPr>
          <w:p w14:paraId="2F7F32F6" w14:textId="46B160E9" w:rsidR="00BF7E29" w:rsidRPr="00C12396" w:rsidRDefault="00183E4B">
            <w:pPr>
              <w:jc w:val="center"/>
              <w:rPr>
                <w:rFonts w:ascii="Calibri" w:hAnsi="Calibri" w:cs="Calibri"/>
                <w:sz w:val="22"/>
                <w:szCs w:val="22"/>
              </w:rPr>
            </w:pPr>
            <w:r w:rsidRPr="00C12396">
              <w:rPr>
                <w:rFonts w:ascii="Calibri" w:hAnsi="Calibri" w:cs="Calibri"/>
                <w:sz w:val="22"/>
                <w:szCs w:val="22"/>
              </w:rPr>
              <w:t>07/27/2018</w:t>
            </w:r>
          </w:p>
        </w:tc>
      </w:tr>
      <w:tr w:rsidR="00C12396" w:rsidRPr="00C12396" w14:paraId="03E0D0EC" w14:textId="77777777" w:rsidTr="00DC1DEB">
        <w:trPr>
          <w:trHeight w:val="300"/>
        </w:trPr>
        <w:tc>
          <w:tcPr>
            <w:tcW w:w="1525" w:type="dxa"/>
            <w:tcBorders>
              <w:top w:val="nil"/>
              <w:left w:val="single" w:sz="4" w:space="0" w:color="auto"/>
              <w:bottom w:val="single" w:sz="4" w:space="0" w:color="auto"/>
              <w:right w:val="single" w:sz="4" w:space="0" w:color="auto"/>
            </w:tcBorders>
            <w:shd w:val="clear" w:color="auto" w:fill="auto"/>
            <w:noWrap/>
            <w:vAlign w:val="center"/>
            <w:hideMark/>
          </w:tcPr>
          <w:p w14:paraId="35340215" w14:textId="77777777" w:rsidR="00BF7E29" w:rsidRPr="00C12396" w:rsidRDefault="00BF7E29">
            <w:pPr>
              <w:jc w:val="center"/>
              <w:rPr>
                <w:rFonts w:ascii="Calibri" w:hAnsi="Calibri" w:cs="Calibri"/>
                <w:sz w:val="22"/>
                <w:szCs w:val="22"/>
              </w:rPr>
            </w:pPr>
            <w:r w:rsidRPr="00C12396">
              <w:rPr>
                <w:rFonts w:ascii="Calibri" w:hAnsi="Calibri" w:cs="Calibri"/>
                <w:sz w:val="22"/>
                <w:szCs w:val="22"/>
              </w:rPr>
              <w:t>Z3/T3</w:t>
            </w:r>
          </w:p>
        </w:tc>
        <w:tc>
          <w:tcPr>
            <w:tcW w:w="1710" w:type="dxa"/>
            <w:tcBorders>
              <w:top w:val="single" w:sz="4" w:space="0" w:color="auto"/>
              <w:left w:val="single" w:sz="4" w:space="0" w:color="auto"/>
              <w:bottom w:val="single" w:sz="4" w:space="0" w:color="auto"/>
              <w:right w:val="single" w:sz="4" w:space="0" w:color="auto"/>
            </w:tcBorders>
          </w:tcPr>
          <w:p w14:paraId="4CFF73CD" w14:textId="3A703A03" w:rsidR="00BF7E29" w:rsidRPr="00C12396" w:rsidRDefault="00BF7E29" w:rsidP="00BF7E29">
            <w:pPr>
              <w:jc w:val="center"/>
              <w:rPr>
                <w:rFonts w:ascii="Calibri" w:hAnsi="Calibri" w:cs="Calibri"/>
                <w:sz w:val="22"/>
                <w:szCs w:val="22"/>
              </w:rPr>
            </w:pPr>
            <w:r w:rsidRPr="00C12396">
              <w:rPr>
                <w:rFonts w:ascii="Calibri" w:hAnsi="Calibri" w:cs="Calibri"/>
                <w:sz w:val="22"/>
                <w:szCs w:val="22"/>
              </w:rPr>
              <w:t>06/30/2018</w:t>
            </w:r>
          </w:p>
        </w:tc>
        <w:tc>
          <w:tcPr>
            <w:tcW w:w="2610" w:type="dxa"/>
            <w:vMerge/>
            <w:tcBorders>
              <w:top w:val="nil"/>
              <w:left w:val="single" w:sz="4" w:space="0" w:color="auto"/>
              <w:bottom w:val="single" w:sz="4" w:space="0" w:color="000000"/>
              <w:right w:val="single" w:sz="4" w:space="0" w:color="auto"/>
            </w:tcBorders>
            <w:vAlign w:val="center"/>
            <w:hideMark/>
          </w:tcPr>
          <w:p w14:paraId="2740B20D" w14:textId="65B78894" w:rsidR="00BF7E29" w:rsidRPr="00C12396" w:rsidRDefault="00BF7E29">
            <w:pPr>
              <w:rPr>
                <w:rFonts w:ascii="Calibri" w:hAnsi="Calibri" w:cs="Calibri"/>
                <w:sz w:val="22"/>
                <w:szCs w:val="22"/>
              </w:rPr>
            </w:pPr>
          </w:p>
        </w:tc>
        <w:tc>
          <w:tcPr>
            <w:tcW w:w="3505" w:type="dxa"/>
            <w:tcBorders>
              <w:top w:val="nil"/>
              <w:left w:val="nil"/>
              <w:bottom w:val="single" w:sz="4" w:space="0" w:color="auto"/>
              <w:right w:val="single" w:sz="4" w:space="0" w:color="auto"/>
            </w:tcBorders>
            <w:shd w:val="clear" w:color="auto" w:fill="auto"/>
            <w:noWrap/>
            <w:vAlign w:val="center"/>
            <w:hideMark/>
          </w:tcPr>
          <w:p w14:paraId="77FB6F11" w14:textId="6FF69046" w:rsidR="00BF7E29" w:rsidRPr="00C12396" w:rsidRDefault="00BF7E29">
            <w:pPr>
              <w:jc w:val="center"/>
              <w:rPr>
                <w:rFonts w:ascii="Calibri" w:hAnsi="Calibri" w:cs="Calibri"/>
                <w:sz w:val="22"/>
                <w:szCs w:val="22"/>
              </w:rPr>
            </w:pPr>
            <w:r w:rsidRPr="00C12396">
              <w:rPr>
                <w:rFonts w:ascii="Calibri" w:hAnsi="Calibri" w:cs="Calibri"/>
                <w:sz w:val="22"/>
                <w:szCs w:val="22"/>
              </w:rPr>
              <w:t>07/20/2018</w:t>
            </w:r>
          </w:p>
        </w:tc>
      </w:tr>
    </w:tbl>
    <w:p w14:paraId="6370F76D" w14:textId="0EB21901" w:rsidR="006E5DD9" w:rsidRPr="00C12396" w:rsidRDefault="008A0DA6" w:rsidP="00E56507">
      <w:pPr>
        <w:rPr>
          <w:rFonts w:ascii="Verdana" w:hAnsi="Verdana" w:cs="Verdana"/>
          <w:sz w:val="20"/>
          <w:szCs w:val="20"/>
        </w:rPr>
      </w:pPr>
      <w:r w:rsidRPr="00C12396">
        <w:rPr>
          <w:rFonts w:ascii="Verdana" w:hAnsi="Verdana" w:cs="Verdana"/>
          <w:sz w:val="20"/>
          <w:szCs w:val="20"/>
        </w:rPr>
        <w:lastRenderedPageBreak/>
        <w:t xml:space="preserve">Bargaining Units </w:t>
      </w:r>
      <w:r w:rsidR="00BF7E29" w:rsidRPr="00C12396">
        <w:rPr>
          <w:rFonts w:ascii="Verdana" w:hAnsi="Verdana" w:cs="Verdana"/>
          <w:sz w:val="20"/>
          <w:szCs w:val="20"/>
        </w:rPr>
        <w:t xml:space="preserve">K1 </w:t>
      </w:r>
      <w:r w:rsidRPr="00C12396">
        <w:rPr>
          <w:rFonts w:ascii="Verdana" w:hAnsi="Verdana" w:cs="Verdana"/>
          <w:sz w:val="20"/>
          <w:szCs w:val="20"/>
        </w:rPr>
        <w:t>and K</w:t>
      </w:r>
      <w:r w:rsidR="00BF7E29" w:rsidRPr="00C12396">
        <w:rPr>
          <w:rFonts w:ascii="Verdana" w:hAnsi="Verdana" w:cs="Verdana"/>
          <w:sz w:val="20"/>
          <w:szCs w:val="20"/>
        </w:rPr>
        <w:t xml:space="preserve">2 </w:t>
      </w:r>
      <w:r w:rsidR="005B3D08" w:rsidRPr="00C12396">
        <w:rPr>
          <w:rFonts w:ascii="Verdana" w:hAnsi="Verdana" w:cs="Verdana"/>
          <w:sz w:val="20"/>
          <w:szCs w:val="20"/>
        </w:rPr>
        <w:t xml:space="preserve">will be </w:t>
      </w:r>
      <w:r w:rsidR="005B3D08" w:rsidRPr="00C12396">
        <w:rPr>
          <w:rFonts w:ascii="Verdana" w:hAnsi="Verdana" w:cs="Verdana"/>
          <w:b/>
          <w:sz w:val="20"/>
          <w:szCs w:val="20"/>
        </w:rPr>
        <w:t xml:space="preserve">excluded </w:t>
      </w:r>
      <w:r w:rsidR="005B3D08" w:rsidRPr="00C12396">
        <w:rPr>
          <w:rFonts w:ascii="Verdana" w:hAnsi="Verdana" w:cs="Verdana"/>
          <w:sz w:val="20"/>
          <w:szCs w:val="20"/>
        </w:rPr>
        <w:t>from the mass clothing allowance processing due to expired contracts as of June 30, 201</w:t>
      </w:r>
      <w:r w:rsidR="00BF7E29" w:rsidRPr="00C12396">
        <w:rPr>
          <w:rFonts w:ascii="Verdana" w:hAnsi="Verdana" w:cs="Verdana"/>
          <w:sz w:val="20"/>
          <w:szCs w:val="20"/>
        </w:rPr>
        <w:t>7</w:t>
      </w:r>
      <w:r w:rsidR="005B3D08" w:rsidRPr="00C12396">
        <w:rPr>
          <w:rFonts w:ascii="Verdana" w:hAnsi="Verdana" w:cs="Verdana"/>
          <w:sz w:val="20"/>
          <w:szCs w:val="20"/>
        </w:rPr>
        <w:t>.</w:t>
      </w:r>
    </w:p>
    <w:p w14:paraId="7FD102B6" w14:textId="77777777" w:rsidR="005B3D08" w:rsidRPr="00C12396" w:rsidRDefault="005B3D08" w:rsidP="00E56507">
      <w:pPr>
        <w:rPr>
          <w:rFonts w:ascii="Verdana" w:hAnsi="Verdana" w:cs="Verdana"/>
          <w:sz w:val="20"/>
          <w:szCs w:val="20"/>
        </w:rPr>
      </w:pPr>
    </w:p>
    <w:p w14:paraId="1061F276" w14:textId="77777777" w:rsidR="000F2E3D" w:rsidRPr="00C12396" w:rsidRDefault="00C916CF" w:rsidP="005400F0">
      <w:pPr>
        <w:rPr>
          <w:rFonts w:ascii="Verdana" w:hAnsi="Verdana" w:cs="Verdana"/>
          <w:b/>
          <w:sz w:val="20"/>
          <w:szCs w:val="20"/>
          <w:u w:val="single"/>
        </w:rPr>
      </w:pPr>
      <w:r w:rsidRPr="00C12396">
        <w:rPr>
          <w:rFonts w:ascii="Verdana" w:hAnsi="Verdana" w:cs="Verdana"/>
          <w:b/>
          <w:sz w:val="20"/>
          <w:szCs w:val="20"/>
          <w:u w:val="single"/>
        </w:rPr>
        <w:t>System Non-Availability</w:t>
      </w:r>
    </w:p>
    <w:p w14:paraId="189F538A" w14:textId="6929A358" w:rsidR="000F2E3D" w:rsidRPr="00C12396" w:rsidRDefault="003A3332" w:rsidP="000F2E3D">
      <w:pPr>
        <w:pStyle w:val="ListParagraph"/>
        <w:numPr>
          <w:ilvl w:val="0"/>
          <w:numId w:val="34"/>
        </w:numPr>
        <w:rPr>
          <w:rFonts w:ascii="Verdana" w:hAnsi="Verdana" w:cs="Verdana"/>
          <w:sz w:val="20"/>
          <w:szCs w:val="20"/>
          <w:u w:val="single"/>
        </w:rPr>
      </w:pPr>
      <w:r w:rsidRPr="00C12396">
        <w:rPr>
          <w:rFonts w:ascii="Verdana" w:hAnsi="Verdana" w:cs="Verdana"/>
          <w:sz w:val="20"/>
          <w:szCs w:val="20"/>
        </w:rPr>
        <w:t>Non-available T</w:t>
      </w:r>
      <w:r w:rsidR="008633F9" w:rsidRPr="00C12396">
        <w:rPr>
          <w:rFonts w:ascii="Verdana" w:hAnsi="Verdana" w:cs="Verdana"/>
          <w:sz w:val="20"/>
          <w:szCs w:val="20"/>
        </w:rPr>
        <w:t>ime: Saturday</w:t>
      </w:r>
      <w:r w:rsidR="000F2E3D" w:rsidRPr="00C12396">
        <w:rPr>
          <w:rFonts w:ascii="Verdana" w:hAnsi="Verdana" w:cs="Verdana"/>
          <w:sz w:val="20"/>
          <w:szCs w:val="20"/>
        </w:rPr>
        <w:t>, Ju</w:t>
      </w:r>
      <w:r w:rsidR="00895971" w:rsidRPr="00C12396">
        <w:rPr>
          <w:rFonts w:ascii="Verdana" w:hAnsi="Verdana" w:cs="Verdana"/>
          <w:sz w:val="20"/>
          <w:szCs w:val="20"/>
        </w:rPr>
        <w:t>ne 30</w:t>
      </w:r>
      <w:r w:rsidR="000F2E3D" w:rsidRPr="00C12396">
        <w:rPr>
          <w:rFonts w:ascii="Verdana" w:hAnsi="Verdana" w:cs="Verdana"/>
          <w:sz w:val="20"/>
          <w:szCs w:val="20"/>
        </w:rPr>
        <w:t xml:space="preserve"> at </w:t>
      </w:r>
      <w:r w:rsidR="00895971" w:rsidRPr="00C12396">
        <w:rPr>
          <w:rFonts w:ascii="Verdana" w:hAnsi="Verdana" w:cs="Verdana"/>
          <w:sz w:val="20"/>
          <w:szCs w:val="20"/>
        </w:rPr>
        <w:t>12</w:t>
      </w:r>
      <w:r w:rsidR="006D1714" w:rsidRPr="00C12396">
        <w:rPr>
          <w:rFonts w:ascii="Verdana" w:hAnsi="Verdana" w:cs="Verdana"/>
          <w:sz w:val="20"/>
          <w:szCs w:val="20"/>
        </w:rPr>
        <w:t>:00 p.m. to Monday</w:t>
      </w:r>
      <w:r w:rsidR="008633F9" w:rsidRPr="00C12396">
        <w:rPr>
          <w:rFonts w:ascii="Verdana" w:hAnsi="Verdana" w:cs="Verdana"/>
          <w:sz w:val="20"/>
          <w:szCs w:val="20"/>
        </w:rPr>
        <w:t xml:space="preserve">, July </w:t>
      </w:r>
      <w:r w:rsidR="00895971" w:rsidRPr="00C12396">
        <w:rPr>
          <w:rFonts w:ascii="Verdana" w:hAnsi="Verdana" w:cs="Verdana"/>
          <w:sz w:val="20"/>
          <w:szCs w:val="20"/>
        </w:rPr>
        <w:t>2</w:t>
      </w:r>
      <w:r w:rsidR="008633F9" w:rsidRPr="00C12396">
        <w:rPr>
          <w:rFonts w:ascii="Verdana" w:hAnsi="Verdana" w:cs="Verdana"/>
          <w:sz w:val="20"/>
          <w:szCs w:val="20"/>
        </w:rPr>
        <w:t xml:space="preserve"> at 6:00 a</w:t>
      </w:r>
      <w:r w:rsidR="000F2E3D" w:rsidRPr="00C12396">
        <w:rPr>
          <w:rFonts w:ascii="Verdana" w:hAnsi="Verdana" w:cs="Verdana"/>
          <w:sz w:val="20"/>
          <w:szCs w:val="20"/>
        </w:rPr>
        <w:t>.m.</w:t>
      </w:r>
    </w:p>
    <w:p w14:paraId="3354913A" w14:textId="77777777" w:rsidR="00C916CF" w:rsidRPr="00C12396" w:rsidRDefault="008633F9" w:rsidP="008633F9">
      <w:pPr>
        <w:pStyle w:val="ListParagraph"/>
        <w:numPr>
          <w:ilvl w:val="1"/>
          <w:numId w:val="34"/>
        </w:numPr>
        <w:rPr>
          <w:rFonts w:ascii="Verdana" w:hAnsi="Verdana" w:cs="Verdana"/>
          <w:sz w:val="20"/>
          <w:szCs w:val="20"/>
          <w:u w:val="single"/>
        </w:rPr>
      </w:pPr>
      <w:r w:rsidRPr="00C12396">
        <w:rPr>
          <w:rFonts w:ascii="Verdana" w:hAnsi="Verdana" w:cs="Verdana"/>
          <w:sz w:val="20"/>
          <w:szCs w:val="20"/>
        </w:rPr>
        <w:t>Reason: Fiscal Year End Processing</w:t>
      </w:r>
    </w:p>
    <w:p w14:paraId="4E542B78" w14:textId="77777777" w:rsidR="008633F9" w:rsidRPr="00C12396" w:rsidRDefault="008633F9" w:rsidP="008633F9">
      <w:pPr>
        <w:pStyle w:val="ListParagraph"/>
        <w:numPr>
          <w:ilvl w:val="1"/>
          <w:numId w:val="34"/>
        </w:numPr>
        <w:rPr>
          <w:rFonts w:ascii="Verdana" w:hAnsi="Verdana" w:cs="Verdana"/>
          <w:sz w:val="20"/>
          <w:szCs w:val="20"/>
          <w:u w:val="single"/>
        </w:rPr>
      </w:pPr>
      <w:r w:rsidRPr="00C12396">
        <w:rPr>
          <w:rFonts w:ascii="Verdana" w:hAnsi="Verdana" w:cs="Verdana"/>
          <w:sz w:val="20"/>
          <w:szCs w:val="20"/>
        </w:rPr>
        <w:t>Systems: All SAP Systems including ESS</w:t>
      </w:r>
    </w:p>
    <w:p w14:paraId="0E148CCA" w14:textId="77777777" w:rsidR="000F2E3D" w:rsidRPr="00C12396" w:rsidRDefault="000F2E3D" w:rsidP="00C916CF">
      <w:pPr>
        <w:rPr>
          <w:rFonts w:ascii="Verdana" w:hAnsi="Verdana" w:cs="Verdana"/>
          <w:sz w:val="20"/>
          <w:szCs w:val="20"/>
        </w:rPr>
      </w:pPr>
    </w:p>
    <w:p w14:paraId="4569CDF7" w14:textId="77777777" w:rsidR="00C916CF" w:rsidRPr="00C916CF" w:rsidRDefault="00C916CF" w:rsidP="00E56507">
      <w:pPr>
        <w:rPr>
          <w:rFonts w:ascii="Verdana" w:hAnsi="Verdana" w:cs="Verdana"/>
          <w:b/>
          <w:sz w:val="20"/>
          <w:szCs w:val="20"/>
          <w:u w:val="single"/>
        </w:rPr>
      </w:pPr>
    </w:p>
    <w:p w14:paraId="070F597F" w14:textId="77BF29B8" w:rsidR="00377242" w:rsidRDefault="00377242" w:rsidP="009C625C">
      <w:pPr>
        <w:rPr>
          <w:rFonts w:ascii="Verdana" w:hAnsi="Verdana" w:cs="Verdana"/>
          <w:sz w:val="20"/>
          <w:szCs w:val="20"/>
        </w:rPr>
      </w:pPr>
      <w:r w:rsidRPr="00262C4D">
        <w:rPr>
          <w:rFonts w:ascii="Verdana" w:hAnsi="Verdana" w:cs="Verdana"/>
          <w:b/>
          <w:sz w:val="20"/>
          <w:szCs w:val="20"/>
        </w:rPr>
        <w:t>Questions?</w:t>
      </w:r>
      <w:r w:rsidRPr="009C1B31">
        <w:rPr>
          <w:rFonts w:ascii="Verdana" w:hAnsi="Verdana" w:cs="Verdana"/>
          <w:sz w:val="20"/>
          <w:szCs w:val="20"/>
        </w:rPr>
        <w:t xml:space="preserve"> </w:t>
      </w:r>
      <w:r w:rsidRPr="009C1B31">
        <w:rPr>
          <w:rFonts w:ascii="Verdana" w:hAnsi="Verdana" w:cs="Verdana"/>
          <w:sz w:val="20"/>
          <w:szCs w:val="20"/>
        </w:rPr>
        <w:br/>
        <w:t xml:space="preserve">If you have any questions regarding </w:t>
      </w:r>
      <w:sdt>
        <w:sdtPr>
          <w:rPr>
            <w:rFonts w:ascii="Verdana" w:hAnsi="Verdana" w:cs="Verdana"/>
            <w:sz w:val="20"/>
            <w:szCs w:val="20"/>
          </w:rPr>
          <w:alias w:val="Title"/>
          <w:id w:val="1612981"/>
          <w:placeholder>
            <w:docPart w:val="2A7B8C8242EE4E1A9C5B656714439E21"/>
          </w:placeholder>
          <w:dataBinding w:prefixMappings="xmlns:ns0='http://purl.org/dc/elements/1.1/' xmlns:ns1='http://schemas.openxmlformats.org/package/2006/metadata/core-properties' " w:xpath="/ns1:coreProperties[1]/ns0:title[1]" w:storeItemID="{6C3C8BC8-F283-45AE-878A-BAB7291924A1}"/>
          <w:text/>
        </w:sdtPr>
        <w:sdtEndPr/>
        <w:sdtContent>
          <w:r w:rsidR="002E7B5A">
            <w:rPr>
              <w:rFonts w:ascii="Verdana" w:hAnsi="Verdana" w:cs="Verdana"/>
              <w:sz w:val="20"/>
              <w:szCs w:val="20"/>
            </w:rPr>
            <w:t>July 2018 Mass Compensation Processing and Fiscal Year End Blackout Periods</w:t>
          </w:r>
        </w:sdtContent>
      </w:sdt>
      <w:r w:rsidRPr="009C1B31">
        <w:rPr>
          <w:rFonts w:ascii="Verdana" w:hAnsi="Verdana" w:cs="Verdana"/>
          <w:sz w:val="20"/>
          <w:szCs w:val="20"/>
        </w:rPr>
        <w:t xml:space="preserve">, please submit an </w:t>
      </w:r>
      <w:hyperlink r:id="rId11" w:history="1">
        <w:r w:rsidR="009561C3" w:rsidRPr="00262C4D">
          <w:rPr>
            <w:rFonts w:ascii="Verdana" w:hAnsi="Verdana"/>
            <w:b/>
            <w:color w:val="002569"/>
            <w:sz w:val="20"/>
            <w:szCs w:val="20"/>
            <w:u w:val="single"/>
          </w:rPr>
          <w:t>HR help desk ticket</w:t>
        </w:r>
      </w:hyperlink>
      <w:r w:rsidRPr="009C1B31">
        <w:rPr>
          <w:rFonts w:ascii="Verdana" w:hAnsi="Verdana" w:cs="Verdana"/>
          <w:sz w:val="20"/>
          <w:szCs w:val="20"/>
        </w:rPr>
        <w:t xml:space="preserve"> in the </w:t>
      </w:r>
      <w:r w:rsidR="00175C94">
        <w:rPr>
          <w:rFonts w:ascii="Verdana" w:hAnsi="Verdana" w:cs="Verdana"/>
          <w:sz w:val="20"/>
          <w:szCs w:val="20"/>
        </w:rPr>
        <w:t>personnel administration</w:t>
      </w:r>
      <w:r w:rsidRPr="009C1B31">
        <w:rPr>
          <w:rFonts w:ascii="Verdana" w:hAnsi="Verdana" w:cs="Verdana"/>
          <w:sz w:val="20"/>
          <w:szCs w:val="20"/>
        </w:rPr>
        <w:t xml:space="preserve"> category.</w:t>
      </w:r>
    </w:p>
    <w:sectPr w:rsidR="00377242" w:rsidSect="00377242">
      <w:headerReference w:type="default" r:id="rId12"/>
      <w:footerReference w:type="even" r:id="rId13"/>
      <w:footerReference w:type="default" r:id="rId14"/>
      <w:pgSz w:w="12240" w:h="15840"/>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C346" w14:textId="77777777" w:rsidR="009B5772" w:rsidRDefault="009B5772">
      <w:r>
        <w:separator/>
      </w:r>
    </w:p>
  </w:endnote>
  <w:endnote w:type="continuationSeparator" w:id="0">
    <w:p w14:paraId="66C36FEC" w14:textId="77777777" w:rsidR="009B5772" w:rsidRDefault="009B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A4A11" w14:textId="77777777" w:rsidR="00C903F3" w:rsidRDefault="00E47563">
    <w:pPr>
      <w:pStyle w:val="Footer"/>
      <w:framePr w:wrap="around" w:vAnchor="text" w:hAnchor="margin" w:xAlign="right" w:y="1"/>
      <w:rPr>
        <w:rStyle w:val="PageNumber"/>
      </w:rPr>
    </w:pPr>
    <w:r>
      <w:rPr>
        <w:rStyle w:val="PageNumber"/>
      </w:rPr>
      <w:fldChar w:fldCharType="begin"/>
    </w:r>
    <w:r w:rsidR="00C903F3">
      <w:rPr>
        <w:rStyle w:val="PageNumber"/>
      </w:rPr>
      <w:instrText xml:space="preserve">PAGE  </w:instrText>
    </w:r>
    <w:r>
      <w:rPr>
        <w:rStyle w:val="PageNumber"/>
      </w:rPr>
      <w:fldChar w:fldCharType="separate"/>
    </w:r>
    <w:r w:rsidR="00C903F3">
      <w:rPr>
        <w:rStyle w:val="PageNumber"/>
        <w:noProof/>
      </w:rPr>
      <w:t>1</w:t>
    </w:r>
    <w:r>
      <w:rPr>
        <w:rStyle w:val="PageNumber"/>
      </w:rPr>
      <w:fldChar w:fldCharType="end"/>
    </w:r>
  </w:p>
  <w:p w14:paraId="00B846A2" w14:textId="77777777" w:rsidR="00C903F3" w:rsidRDefault="00C903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D4F9" w14:textId="77777777" w:rsidR="00C903F3" w:rsidRPr="009C1B31" w:rsidRDefault="00E47563">
    <w:pPr>
      <w:pStyle w:val="Footer"/>
      <w:framePr w:wrap="around" w:vAnchor="text" w:hAnchor="margin" w:xAlign="right" w:y="1"/>
      <w:rPr>
        <w:rStyle w:val="PageNumber"/>
        <w:rFonts w:ascii="Verdana" w:hAnsi="Verdana"/>
        <w:sz w:val="20"/>
        <w:szCs w:val="20"/>
      </w:rPr>
    </w:pPr>
    <w:r w:rsidRPr="009C1B31">
      <w:rPr>
        <w:rStyle w:val="PageNumber"/>
        <w:rFonts w:ascii="Verdana" w:hAnsi="Verdana"/>
        <w:sz w:val="20"/>
        <w:szCs w:val="20"/>
      </w:rPr>
      <w:fldChar w:fldCharType="begin"/>
    </w:r>
    <w:r w:rsidR="00C903F3" w:rsidRPr="009C1B31">
      <w:rPr>
        <w:rStyle w:val="PageNumber"/>
        <w:rFonts w:ascii="Verdana" w:hAnsi="Verdana"/>
        <w:sz w:val="20"/>
        <w:szCs w:val="20"/>
      </w:rPr>
      <w:instrText xml:space="preserve">PAGE  </w:instrText>
    </w:r>
    <w:r w:rsidRPr="009C1B31">
      <w:rPr>
        <w:rStyle w:val="PageNumber"/>
        <w:rFonts w:ascii="Verdana" w:hAnsi="Verdana"/>
        <w:sz w:val="20"/>
        <w:szCs w:val="20"/>
      </w:rPr>
      <w:fldChar w:fldCharType="separate"/>
    </w:r>
    <w:r w:rsidR="00730941">
      <w:rPr>
        <w:rStyle w:val="PageNumber"/>
        <w:rFonts w:ascii="Verdana" w:hAnsi="Verdana"/>
        <w:noProof/>
        <w:sz w:val="20"/>
        <w:szCs w:val="20"/>
      </w:rPr>
      <w:t>3</w:t>
    </w:r>
    <w:r w:rsidRPr="009C1B31">
      <w:rPr>
        <w:rStyle w:val="PageNumber"/>
        <w:rFonts w:ascii="Verdana" w:hAnsi="Verdana"/>
        <w:sz w:val="20"/>
        <w:szCs w:val="20"/>
      </w:rPr>
      <w:fldChar w:fldCharType="end"/>
    </w:r>
  </w:p>
  <w:p w14:paraId="17753857" w14:textId="77777777" w:rsidR="00C903F3" w:rsidRDefault="00C90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5FFB" w14:textId="77777777" w:rsidR="009B5772" w:rsidRDefault="009B5772">
      <w:r>
        <w:separator/>
      </w:r>
    </w:p>
  </w:footnote>
  <w:footnote w:type="continuationSeparator" w:id="0">
    <w:p w14:paraId="346B6DFE" w14:textId="77777777" w:rsidR="009B5772" w:rsidRDefault="009B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AB36A" w14:textId="77777777" w:rsidR="00C903F3" w:rsidRDefault="00C903F3" w:rsidP="00FF2959">
    <w:pPr>
      <w:pStyle w:val="Header"/>
      <w:tabs>
        <w:tab w:val="clear" w:pos="8640"/>
        <w:tab w:val="right" w:pos="9360"/>
      </w:tabs>
      <w:rPr>
        <w:rFonts w:ascii="Verdana" w:hAnsi="Verdana" w:cs="Arial"/>
        <w:b/>
        <w:bCs/>
        <w:sz w:val="28"/>
        <w:szCs w:val="28"/>
      </w:rPr>
    </w:pPr>
  </w:p>
  <w:p w14:paraId="09B1B21E" w14:textId="0A4830EC" w:rsidR="00C903F3" w:rsidRPr="009C625C" w:rsidRDefault="009E7D2B" w:rsidP="00FF2959">
    <w:pPr>
      <w:pStyle w:val="Header"/>
      <w:tabs>
        <w:tab w:val="clear" w:pos="8640"/>
        <w:tab w:val="right" w:pos="9360"/>
      </w:tabs>
      <w:rPr>
        <w:rFonts w:ascii="Verdana" w:hAnsi="Verdana" w:cs="Arial"/>
        <w:b/>
        <w:bCs/>
        <w:sz w:val="28"/>
        <w:szCs w:val="28"/>
      </w:rPr>
    </w:pPr>
    <w:sdt>
      <w:sdtPr>
        <w:rPr>
          <w:rFonts w:ascii="Verdana" w:hAnsi="Verdana" w:cs="Arial"/>
          <w:b/>
          <w:bCs/>
          <w:sz w:val="28"/>
          <w:szCs w:val="28"/>
        </w:rPr>
        <w:alias w:val="Category"/>
        <w:id w:val="25351860"/>
        <w:dataBinding w:prefixMappings="xmlns:ns0='http://purl.org/dc/elements/1.1/' xmlns:ns1='http://schemas.openxmlformats.org/package/2006/metadata/core-properties' " w:xpath="/ns1:coreProperties[1]/ns1:category[1]" w:storeItemID="{6C3C8BC8-F283-45AE-878A-BAB7291924A1}"/>
        <w:text/>
      </w:sdtPr>
      <w:sdtEndPr/>
      <w:sdtContent>
        <w:r w:rsidR="00C903F3">
          <w:rPr>
            <w:rFonts w:ascii="Verdana" w:hAnsi="Verdana" w:cs="Arial"/>
            <w:b/>
            <w:bCs/>
            <w:sz w:val="28"/>
            <w:szCs w:val="28"/>
          </w:rPr>
          <w:t>Personnel Administration Alert</w:t>
        </w:r>
      </w:sdtContent>
    </w:sdt>
    <w:r w:rsidR="00C903F3" w:rsidRPr="009C625C">
      <w:rPr>
        <w:rFonts w:ascii="Verdana" w:hAnsi="Verdana" w:cs="Arial"/>
        <w:b/>
        <w:bCs/>
        <w:sz w:val="28"/>
        <w:szCs w:val="28"/>
      </w:rPr>
      <w:tab/>
    </w:r>
    <w:sdt>
      <w:sdtPr>
        <w:rPr>
          <w:rFonts w:ascii="Verdana" w:hAnsi="Verdana" w:cs="Arial"/>
          <w:b/>
          <w:bCs/>
          <w:sz w:val="28"/>
          <w:szCs w:val="28"/>
        </w:rPr>
        <w:alias w:val="Status"/>
        <w:id w:val="1612969"/>
        <w:dataBinding w:prefixMappings="xmlns:ns0='http://purl.org/dc/elements/1.1/' xmlns:ns1='http://schemas.openxmlformats.org/package/2006/metadata/core-properties' " w:xpath="/ns1:coreProperties[1]/ns1:contentStatus[1]" w:storeItemID="{6C3C8BC8-F283-45AE-878A-BAB7291924A1}"/>
        <w:text/>
      </w:sdtPr>
      <w:sdtEndPr/>
      <w:sdtContent>
        <w:r w:rsidR="00C903F3" w:rsidRPr="009C625C">
          <w:rPr>
            <w:rFonts w:ascii="Verdana" w:hAnsi="Verdana" w:cs="Arial"/>
            <w:b/>
            <w:bCs/>
            <w:sz w:val="28"/>
            <w:szCs w:val="28"/>
          </w:rPr>
          <w:t>201</w:t>
        </w:r>
        <w:r w:rsidR="002E7B5A">
          <w:rPr>
            <w:rFonts w:ascii="Verdana" w:hAnsi="Verdana" w:cs="Arial"/>
            <w:b/>
            <w:bCs/>
            <w:sz w:val="28"/>
            <w:szCs w:val="28"/>
          </w:rPr>
          <w:t>8</w:t>
        </w:r>
        <w:r w:rsidR="00C903F3" w:rsidRPr="009C625C">
          <w:rPr>
            <w:rFonts w:ascii="Verdana" w:hAnsi="Verdana" w:cs="Arial"/>
            <w:b/>
            <w:bCs/>
            <w:sz w:val="28"/>
            <w:szCs w:val="28"/>
          </w:rPr>
          <w:t>-</w:t>
        </w:r>
        <w:r w:rsidR="00A33E59">
          <w:rPr>
            <w:rFonts w:ascii="Verdana" w:hAnsi="Verdana" w:cs="Arial"/>
            <w:b/>
            <w:bCs/>
            <w:sz w:val="28"/>
            <w:szCs w:val="28"/>
          </w:rPr>
          <w:t>0</w:t>
        </w:r>
        <w:r w:rsidR="002E7B5A">
          <w:rPr>
            <w:rFonts w:ascii="Verdana" w:hAnsi="Verdana" w:cs="Arial"/>
            <w:b/>
            <w:bCs/>
            <w:sz w:val="28"/>
            <w:szCs w:val="28"/>
          </w:rPr>
          <w:t>2</w:t>
        </w:r>
      </w:sdtContent>
    </w:sdt>
  </w:p>
  <w:p w14:paraId="010ADCC1" w14:textId="6045CE04" w:rsidR="00C903F3" w:rsidRPr="00B00AE6" w:rsidRDefault="00C903F3" w:rsidP="00FF2959">
    <w:pPr>
      <w:pStyle w:val="Header"/>
      <w:tabs>
        <w:tab w:val="clear" w:pos="8640"/>
        <w:tab w:val="right" w:pos="9360"/>
      </w:tabs>
      <w:rPr>
        <w:rFonts w:ascii="Verdana" w:hAnsi="Verdana" w:cs="Arial"/>
        <w:sz w:val="20"/>
        <w:szCs w:val="20"/>
      </w:rPr>
    </w:pPr>
    <w:r w:rsidRPr="00B00AE6">
      <w:rPr>
        <w:rFonts w:ascii="Verdana" w:hAnsi="Verdana" w:cs="Arial"/>
        <w:sz w:val="20"/>
        <w:szCs w:val="20"/>
      </w:rPr>
      <w:t xml:space="preserve">Issued </w:t>
    </w:r>
    <w:r w:rsidR="002E7B5A">
      <w:rPr>
        <w:rFonts w:ascii="Verdana" w:hAnsi="Verdana" w:cs="Arial"/>
        <w:sz w:val="20"/>
        <w:szCs w:val="20"/>
      </w:rPr>
      <w:t>06.</w:t>
    </w:r>
    <w:r w:rsidR="009E7D2B">
      <w:rPr>
        <w:rFonts w:ascii="Verdana" w:hAnsi="Verdana" w:cs="Arial"/>
        <w:sz w:val="20"/>
        <w:szCs w:val="20"/>
      </w:rPr>
      <w:t>19</w:t>
    </w:r>
    <w:r w:rsidR="002E7B5A">
      <w:rPr>
        <w:rFonts w:ascii="Verdana" w:hAnsi="Verdana" w:cs="Arial"/>
        <w:sz w:val="20"/>
        <w:szCs w:val="20"/>
      </w:rPr>
      <w:t>.2018</w:t>
    </w:r>
  </w:p>
  <w:p w14:paraId="18C37FE7" w14:textId="77777777" w:rsidR="00C903F3" w:rsidRDefault="00C903F3" w:rsidP="00FF2959">
    <w:pPr>
      <w:pStyle w:val="Header"/>
      <w:tabs>
        <w:tab w:val="clear" w:pos="8640"/>
        <w:tab w:val="right" w:pos="9360"/>
      </w:tabs>
      <w:rPr>
        <w:rFonts w:ascii="Verdana" w:hAnsi="Verdana" w:cs="Arial"/>
        <w:sz w:val="20"/>
        <w:szCs w:val="20"/>
      </w:rPr>
    </w:pPr>
  </w:p>
  <w:p w14:paraId="1F0E85B5" w14:textId="77777777" w:rsidR="00C903F3" w:rsidRPr="00B00AE6" w:rsidRDefault="00C903F3" w:rsidP="00FF2959">
    <w:pPr>
      <w:pStyle w:val="Header"/>
      <w:tabs>
        <w:tab w:val="clear" w:pos="8640"/>
        <w:tab w:val="right" w:pos="9360"/>
      </w:tabs>
      <w:rPr>
        <w:rFonts w:ascii="Verdana" w:hAnsi="Verdana"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2FCFA46"/>
    <w:lvl w:ilvl="0">
      <w:numFmt w:val="decimal"/>
      <w:lvlText w:val="*"/>
      <w:lvlJc w:val="left"/>
    </w:lvl>
  </w:abstractNum>
  <w:abstractNum w:abstractNumId="1" w15:restartNumberingAfterBreak="0">
    <w:nsid w:val="01CB7CFE"/>
    <w:multiLevelType w:val="hybridMultilevel"/>
    <w:tmpl w:val="BB0672D6"/>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2B17F4D"/>
    <w:multiLevelType w:val="hybridMultilevel"/>
    <w:tmpl w:val="E314F22E"/>
    <w:lvl w:ilvl="0" w:tplc="62FCFA46">
      <w:numFmt w:val="bullet"/>
      <w:lvlText w:val=""/>
      <w:legacy w:legacy="1" w:legacySpace="0" w:legacyIndent="0"/>
      <w:lvlJc w:val="left"/>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050B1A1A"/>
    <w:multiLevelType w:val="hybridMultilevel"/>
    <w:tmpl w:val="29B4230E"/>
    <w:lvl w:ilvl="0" w:tplc="758E31EC">
      <w:start w:val="1"/>
      <w:numFmt w:val="bullet"/>
      <w:lvlText w:val=""/>
      <w:lvlJc w:val="left"/>
      <w:pPr>
        <w:tabs>
          <w:tab w:val="num" w:pos="1080"/>
        </w:tabs>
        <w:ind w:left="1080" w:hanging="360"/>
      </w:pPr>
      <w:rPr>
        <w:rFonts w:ascii="Symbol" w:hAnsi="Symbol" w:cs="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6C86442"/>
    <w:multiLevelType w:val="hybridMultilevel"/>
    <w:tmpl w:val="044C12A4"/>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E5459B6"/>
    <w:multiLevelType w:val="hybridMultilevel"/>
    <w:tmpl w:val="BA6C6972"/>
    <w:lvl w:ilvl="0" w:tplc="04090001">
      <w:start w:val="1"/>
      <w:numFmt w:val="bullet"/>
      <w:lvlText w:val=""/>
      <w:lvlJc w:val="left"/>
      <w:pPr>
        <w:tabs>
          <w:tab w:val="num" w:pos="1080"/>
        </w:tabs>
        <w:ind w:left="1080" w:hanging="360"/>
      </w:pPr>
      <w:rPr>
        <w:rFonts w:ascii="Symbol" w:hAnsi="Symbol" w:cs="Symbol" w:hint="default"/>
      </w:rPr>
    </w:lvl>
    <w:lvl w:ilvl="1" w:tplc="04090001">
      <w:start w:val="1"/>
      <w:numFmt w:val="bullet"/>
      <w:lvlText w:val=""/>
      <w:lvlJc w:val="left"/>
      <w:pPr>
        <w:tabs>
          <w:tab w:val="num" w:pos="1080"/>
        </w:tabs>
        <w:ind w:left="108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0FED255E"/>
    <w:multiLevelType w:val="hybridMultilevel"/>
    <w:tmpl w:val="DC7033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BE7E1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2AF72FF"/>
    <w:multiLevelType w:val="hybridMultilevel"/>
    <w:tmpl w:val="D730D08C"/>
    <w:lvl w:ilvl="0" w:tplc="758E31EC">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3034A6"/>
    <w:multiLevelType w:val="hybridMultilevel"/>
    <w:tmpl w:val="0E228F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B9D0B5E"/>
    <w:multiLevelType w:val="hybridMultilevel"/>
    <w:tmpl w:val="4DC627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cs="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601A30"/>
    <w:multiLevelType w:val="hybridMultilevel"/>
    <w:tmpl w:val="9BE65598"/>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1DB14E71"/>
    <w:multiLevelType w:val="multilevel"/>
    <w:tmpl w:val="F1DE7CB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62477A"/>
    <w:multiLevelType w:val="hybridMultilevel"/>
    <w:tmpl w:val="69BCB94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309401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35072E6"/>
    <w:multiLevelType w:val="multilevel"/>
    <w:tmpl w:val="714838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2B397709"/>
    <w:multiLevelType w:val="hybridMultilevel"/>
    <w:tmpl w:val="AED6F2AE"/>
    <w:lvl w:ilvl="0" w:tplc="04090001">
      <w:start w:val="1"/>
      <w:numFmt w:val="bullet"/>
      <w:lvlText w:val=""/>
      <w:lvlJc w:val="left"/>
      <w:pPr>
        <w:tabs>
          <w:tab w:val="num" w:pos="1440"/>
        </w:tabs>
        <w:ind w:left="144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7" w15:restartNumberingAfterBreak="0">
    <w:nsid w:val="2EAA71FA"/>
    <w:multiLevelType w:val="hybridMultilevel"/>
    <w:tmpl w:val="95124A5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6C96D63"/>
    <w:multiLevelType w:val="hybridMultilevel"/>
    <w:tmpl w:val="85884C7A"/>
    <w:lvl w:ilvl="0" w:tplc="52644A80">
      <w:start w:val="1"/>
      <w:numFmt w:val="bullet"/>
      <w:lvlText w:val="•"/>
      <w:lvlJc w:val="left"/>
      <w:pPr>
        <w:tabs>
          <w:tab w:val="num" w:pos="720"/>
        </w:tabs>
        <w:ind w:left="720" w:hanging="360"/>
      </w:pPr>
      <w:rPr>
        <w:rFonts w:ascii="Arial Narrow" w:hAnsi="Arial Narrow" w:cs="Arial Narrow" w:hint="default"/>
      </w:rPr>
    </w:lvl>
    <w:lvl w:ilvl="1" w:tplc="8F902500" w:tentative="1">
      <w:start w:val="1"/>
      <w:numFmt w:val="bullet"/>
      <w:lvlText w:val="•"/>
      <w:lvlJc w:val="left"/>
      <w:pPr>
        <w:tabs>
          <w:tab w:val="num" w:pos="1440"/>
        </w:tabs>
        <w:ind w:left="1440" w:hanging="360"/>
      </w:pPr>
      <w:rPr>
        <w:rFonts w:ascii="Arial Narrow" w:hAnsi="Arial Narrow" w:cs="Arial Narrow" w:hint="default"/>
      </w:rPr>
    </w:lvl>
    <w:lvl w:ilvl="2" w:tplc="FA820AB4" w:tentative="1">
      <w:start w:val="1"/>
      <w:numFmt w:val="bullet"/>
      <w:lvlText w:val="•"/>
      <w:lvlJc w:val="left"/>
      <w:pPr>
        <w:tabs>
          <w:tab w:val="num" w:pos="2160"/>
        </w:tabs>
        <w:ind w:left="2160" w:hanging="360"/>
      </w:pPr>
      <w:rPr>
        <w:rFonts w:ascii="Arial Narrow" w:hAnsi="Arial Narrow" w:cs="Arial Narrow" w:hint="default"/>
      </w:rPr>
    </w:lvl>
    <w:lvl w:ilvl="3" w:tplc="F546287A" w:tentative="1">
      <w:start w:val="1"/>
      <w:numFmt w:val="bullet"/>
      <w:lvlText w:val="•"/>
      <w:lvlJc w:val="left"/>
      <w:pPr>
        <w:tabs>
          <w:tab w:val="num" w:pos="2880"/>
        </w:tabs>
        <w:ind w:left="2880" w:hanging="360"/>
      </w:pPr>
      <w:rPr>
        <w:rFonts w:ascii="Arial Narrow" w:hAnsi="Arial Narrow" w:cs="Arial Narrow" w:hint="default"/>
      </w:rPr>
    </w:lvl>
    <w:lvl w:ilvl="4" w:tplc="1576B810" w:tentative="1">
      <w:start w:val="1"/>
      <w:numFmt w:val="bullet"/>
      <w:lvlText w:val="•"/>
      <w:lvlJc w:val="left"/>
      <w:pPr>
        <w:tabs>
          <w:tab w:val="num" w:pos="3600"/>
        </w:tabs>
        <w:ind w:left="3600" w:hanging="360"/>
      </w:pPr>
      <w:rPr>
        <w:rFonts w:ascii="Arial Narrow" w:hAnsi="Arial Narrow" w:cs="Arial Narrow" w:hint="default"/>
      </w:rPr>
    </w:lvl>
    <w:lvl w:ilvl="5" w:tplc="BC66402A" w:tentative="1">
      <w:start w:val="1"/>
      <w:numFmt w:val="bullet"/>
      <w:lvlText w:val="•"/>
      <w:lvlJc w:val="left"/>
      <w:pPr>
        <w:tabs>
          <w:tab w:val="num" w:pos="4320"/>
        </w:tabs>
        <w:ind w:left="4320" w:hanging="360"/>
      </w:pPr>
      <w:rPr>
        <w:rFonts w:ascii="Arial Narrow" w:hAnsi="Arial Narrow" w:cs="Arial Narrow" w:hint="default"/>
      </w:rPr>
    </w:lvl>
    <w:lvl w:ilvl="6" w:tplc="09F2C874" w:tentative="1">
      <w:start w:val="1"/>
      <w:numFmt w:val="bullet"/>
      <w:lvlText w:val="•"/>
      <w:lvlJc w:val="left"/>
      <w:pPr>
        <w:tabs>
          <w:tab w:val="num" w:pos="5040"/>
        </w:tabs>
        <w:ind w:left="5040" w:hanging="360"/>
      </w:pPr>
      <w:rPr>
        <w:rFonts w:ascii="Arial Narrow" w:hAnsi="Arial Narrow" w:cs="Arial Narrow" w:hint="default"/>
      </w:rPr>
    </w:lvl>
    <w:lvl w:ilvl="7" w:tplc="C0F8609C" w:tentative="1">
      <w:start w:val="1"/>
      <w:numFmt w:val="bullet"/>
      <w:lvlText w:val="•"/>
      <w:lvlJc w:val="left"/>
      <w:pPr>
        <w:tabs>
          <w:tab w:val="num" w:pos="5760"/>
        </w:tabs>
        <w:ind w:left="5760" w:hanging="360"/>
      </w:pPr>
      <w:rPr>
        <w:rFonts w:ascii="Arial Narrow" w:hAnsi="Arial Narrow" w:cs="Arial Narrow" w:hint="default"/>
      </w:rPr>
    </w:lvl>
    <w:lvl w:ilvl="8" w:tplc="D1FA1508" w:tentative="1">
      <w:start w:val="1"/>
      <w:numFmt w:val="bullet"/>
      <w:lvlText w:val="•"/>
      <w:lvlJc w:val="left"/>
      <w:pPr>
        <w:tabs>
          <w:tab w:val="num" w:pos="6480"/>
        </w:tabs>
        <w:ind w:left="6480" w:hanging="360"/>
      </w:pPr>
      <w:rPr>
        <w:rFonts w:ascii="Arial Narrow" w:hAnsi="Arial Narrow" w:cs="Arial Narrow" w:hint="default"/>
      </w:rPr>
    </w:lvl>
  </w:abstractNum>
  <w:abstractNum w:abstractNumId="19" w15:restartNumberingAfterBreak="0">
    <w:nsid w:val="3AED43FC"/>
    <w:multiLevelType w:val="hybridMultilevel"/>
    <w:tmpl w:val="A2F070C4"/>
    <w:lvl w:ilvl="0" w:tplc="758E31EC">
      <w:start w:val="1"/>
      <w:numFmt w:val="bullet"/>
      <w:lvlText w:val=""/>
      <w:lvlJc w:val="left"/>
      <w:pPr>
        <w:tabs>
          <w:tab w:val="num" w:pos="2520"/>
        </w:tabs>
        <w:ind w:left="2520" w:hanging="360"/>
      </w:pPr>
      <w:rPr>
        <w:rFonts w:ascii="Symbol" w:hAnsi="Symbol" w:cs="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cs="Wingdings" w:hint="default"/>
      </w:rPr>
    </w:lvl>
    <w:lvl w:ilvl="3" w:tplc="04090001" w:tentative="1">
      <w:start w:val="1"/>
      <w:numFmt w:val="bullet"/>
      <w:lvlText w:val=""/>
      <w:lvlJc w:val="left"/>
      <w:pPr>
        <w:tabs>
          <w:tab w:val="num" w:pos="4680"/>
        </w:tabs>
        <w:ind w:left="4680" w:hanging="360"/>
      </w:pPr>
      <w:rPr>
        <w:rFonts w:ascii="Symbol" w:hAnsi="Symbol" w:cs="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cs="Wingdings" w:hint="default"/>
      </w:rPr>
    </w:lvl>
    <w:lvl w:ilvl="6" w:tplc="04090001" w:tentative="1">
      <w:start w:val="1"/>
      <w:numFmt w:val="bullet"/>
      <w:lvlText w:val=""/>
      <w:lvlJc w:val="left"/>
      <w:pPr>
        <w:tabs>
          <w:tab w:val="num" w:pos="6840"/>
        </w:tabs>
        <w:ind w:left="6840" w:hanging="360"/>
      </w:pPr>
      <w:rPr>
        <w:rFonts w:ascii="Symbol" w:hAnsi="Symbol" w:cs="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cs="Wingdings" w:hint="default"/>
      </w:rPr>
    </w:lvl>
  </w:abstractNum>
  <w:abstractNum w:abstractNumId="20" w15:restartNumberingAfterBreak="0">
    <w:nsid w:val="3EE76B7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C67A40"/>
    <w:multiLevelType w:val="hybridMultilevel"/>
    <w:tmpl w:val="707A94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46B7497"/>
    <w:multiLevelType w:val="hybridMultilevel"/>
    <w:tmpl w:val="4B08F6BE"/>
    <w:lvl w:ilvl="0" w:tplc="04090001">
      <w:start w:val="1"/>
      <w:numFmt w:val="bullet"/>
      <w:lvlText w:val=""/>
      <w:lvlJc w:val="left"/>
      <w:pPr>
        <w:tabs>
          <w:tab w:val="num" w:pos="720"/>
        </w:tabs>
        <w:ind w:left="720" w:hanging="360"/>
      </w:pPr>
      <w:rPr>
        <w:rFonts w:ascii="Symbol" w:hAnsi="Symbol" w:cs="Symbol" w:hint="default"/>
      </w:rPr>
    </w:lvl>
    <w:lvl w:ilvl="1" w:tplc="62FCFA46">
      <w:numFmt w:val="bullet"/>
      <w:lvlText w:val=""/>
      <w:legacy w:legacy="1" w:legacySpace="360" w:legacyIndent="0"/>
      <w:lvlJc w:val="left"/>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121C3"/>
    <w:multiLevelType w:val="hybridMultilevel"/>
    <w:tmpl w:val="F82E925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57B3100"/>
    <w:multiLevelType w:val="hybridMultilevel"/>
    <w:tmpl w:val="20B066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877130"/>
    <w:multiLevelType w:val="hybridMultilevel"/>
    <w:tmpl w:val="E42ADAAA"/>
    <w:lvl w:ilvl="0" w:tplc="758E31EC">
      <w:start w:val="1"/>
      <w:numFmt w:val="bullet"/>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color w:val="auto"/>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9E05585"/>
    <w:multiLevelType w:val="hybridMultilevel"/>
    <w:tmpl w:val="00BA2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7C25F6"/>
    <w:multiLevelType w:val="hybridMultilevel"/>
    <w:tmpl w:val="88E07EAE"/>
    <w:lvl w:ilvl="0" w:tplc="019E66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1520F39"/>
    <w:multiLevelType w:val="hybridMultilevel"/>
    <w:tmpl w:val="3D461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E74A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6061219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15:restartNumberingAfterBreak="0">
    <w:nsid w:val="6901076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C0B28BB"/>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33" w15:restartNumberingAfterBreak="0">
    <w:nsid w:val="73D33F3E"/>
    <w:multiLevelType w:val="hybridMultilevel"/>
    <w:tmpl w:val="F4DE96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4C32F54"/>
    <w:multiLevelType w:val="hybridMultilevel"/>
    <w:tmpl w:val="EF16DA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97C4BF8"/>
    <w:multiLevelType w:val="hybridMultilevel"/>
    <w:tmpl w:val="6DD8899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22"/>
  </w:num>
  <w:num w:numId="3">
    <w:abstractNumId w:val="20"/>
  </w:num>
  <w:num w:numId="4">
    <w:abstractNumId w:val="30"/>
  </w:num>
  <w:num w:numId="5">
    <w:abstractNumId w:val="32"/>
  </w:num>
  <w:num w:numId="6">
    <w:abstractNumId w:val="29"/>
  </w:num>
  <w:num w:numId="7">
    <w:abstractNumId w:val="14"/>
  </w:num>
  <w:num w:numId="8">
    <w:abstractNumId w:val="31"/>
  </w:num>
  <w:num w:numId="9">
    <w:abstractNumId w:val="7"/>
  </w:num>
  <w:num w:numId="10">
    <w:abstractNumId w:val="21"/>
  </w:num>
  <w:num w:numId="11">
    <w:abstractNumId w:val="13"/>
  </w:num>
  <w:num w:numId="12">
    <w:abstractNumId w:val="34"/>
  </w:num>
  <w:num w:numId="13">
    <w:abstractNumId w:val="0"/>
    <w:lvlOverride w:ilvl="0">
      <w:lvl w:ilvl="0">
        <w:numFmt w:val="bullet"/>
        <w:lvlText w:val=""/>
        <w:legacy w:legacy="1" w:legacySpace="0" w:legacyIndent="0"/>
        <w:lvlJc w:val="left"/>
        <w:rPr>
          <w:rFonts w:ascii="Symbol" w:hAnsi="Symbol" w:cs="Symbol" w:hint="default"/>
        </w:rPr>
      </w:lvl>
    </w:lvlOverride>
  </w:num>
  <w:num w:numId="14">
    <w:abstractNumId w:val="2"/>
  </w:num>
  <w:num w:numId="15">
    <w:abstractNumId w:val="10"/>
  </w:num>
  <w:num w:numId="16">
    <w:abstractNumId w:val="3"/>
  </w:num>
  <w:num w:numId="17">
    <w:abstractNumId w:val="8"/>
  </w:num>
  <w:num w:numId="18">
    <w:abstractNumId w:val="24"/>
  </w:num>
  <w:num w:numId="19">
    <w:abstractNumId w:val="35"/>
  </w:num>
  <w:num w:numId="20">
    <w:abstractNumId w:val="1"/>
  </w:num>
  <w:num w:numId="21">
    <w:abstractNumId w:val="4"/>
  </w:num>
  <w:num w:numId="22">
    <w:abstractNumId w:val="19"/>
  </w:num>
  <w:num w:numId="23">
    <w:abstractNumId w:val="25"/>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7"/>
  </w:num>
  <w:num w:numId="27">
    <w:abstractNumId w:val="16"/>
  </w:num>
  <w:num w:numId="28">
    <w:abstractNumId w:val="11"/>
  </w:num>
  <w:num w:numId="29">
    <w:abstractNumId w:val="18"/>
  </w:num>
  <w:num w:numId="30">
    <w:abstractNumId w:val="23"/>
  </w:num>
  <w:num w:numId="31">
    <w:abstractNumId w:val="33"/>
  </w:num>
  <w:num w:numId="32">
    <w:abstractNumId w:val="5"/>
  </w:num>
  <w:num w:numId="33">
    <w:abstractNumId w:val="17"/>
  </w:num>
  <w:num w:numId="34">
    <w:abstractNumId w:val="6"/>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40A"/>
    <w:rsid w:val="00002103"/>
    <w:rsid w:val="00010771"/>
    <w:rsid w:val="000128F7"/>
    <w:rsid w:val="00015F8F"/>
    <w:rsid w:val="00033DC3"/>
    <w:rsid w:val="00041A44"/>
    <w:rsid w:val="00053EAC"/>
    <w:rsid w:val="000552A8"/>
    <w:rsid w:val="000677CE"/>
    <w:rsid w:val="00084177"/>
    <w:rsid w:val="0008785A"/>
    <w:rsid w:val="000973C3"/>
    <w:rsid w:val="000A0B0D"/>
    <w:rsid w:val="000D1069"/>
    <w:rsid w:val="000D78CE"/>
    <w:rsid w:val="000E4D76"/>
    <w:rsid w:val="000E559E"/>
    <w:rsid w:val="000F2E3D"/>
    <w:rsid w:val="00106466"/>
    <w:rsid w:val="0011336B"/>
    <w:rsid w:val="00123562"/>
    <w:rsid w:val="00134880"/>
    <w:rsid w:val="00135131"/>
    <w:rsid w:val="00142029"/>
    <w:rsid w:val="00163F86"/>
    <w:rsid w:val="00175C94"/>
    <w:rsid w:val="00183489"/>
    <w:rsid w:val="00183E4B"/>
    <w:rsid w:val="00194B6C"/>
    <w:rsid w:val="001A44A4"/>
    <w:rsid w:val="001B3B1F"/>
    <w:rsid w:val="001D27AD"/>
    <w:rsid w:val="001E5838"/>
    <w:rsid w:val="001E5BE9"/>
    <w:rsid w:val="001F3743"/>
    <w:rsid w:val="00204AB0"/>
    <w:rsid w:val="00215714"/>
    <w:rsid w:val="002277C4"/>
    <w:rsid w:val="00254EAB"/>
    <w:rsid w:val="00261AF4"/>
    <w:rsid w:val="00262C4D"/>
    <w:rsid w:val="0026477D"/>
    <w:rsid w:val="00273B57"/>
    <w:rsid w:val="002857E2"/>
    <w:rsid w:val="00296667"/>
    <w:rsid w:val="0029768F"/>
    <w:rsid w:val="002A29AE"/>
    <w:rsid w:val="002D05F5"/>
    <w:rsid w:val="002D4529"/>
    <w:rsid w:val="002D5FEF"/>
    <w:rsid w:val="002E2EC1"/>
    <w:rsid w:val="002E7B5A"/>
    <w:rsid w:val="002E7E5C"/>
    <w:rsid w:val="002F0C17"/>
    <w:rsid w:val="00303D42"/>
    <w:rsid w:val="00303DED"/>
    <w:rsid w:val="00307692"/>
    <w:rsid w:val="0032063D"/>
    <w:rsid w:val="00320821"/>
    <w:rsid w:val="003408D2"/>
    <w:rsid w:val="003630EA"/>
    <w:rsid w:val="00363E80"/>
    <w:rsid w:val="0036670E"/>
    <w:rsid w:val="003676C3"/>
    <w:rsid w:val="00377242"/>
    <w:rsid w:val="00387972"/>
    <w:rsid w:val="003A3332"/>
    <w:rsid w:val="003A5054"/>
    <w:rsid w:val="003D3C16"/>
    <w:rsid w:val="003E1760"/>
    <w:rsid w:val="003E7744"/>
    <w:rsid w:val="003F1703"/>
    <w:rsid w:val="003F28EF"/>
    <w:rsid w:val="003F45B6"/>
    <w:rsid w:val="00406094"/>
    <w:rsid w:val="00412D1B"/>
    <w:rsid w:val="004231E8"/>
    <w:rsid w:val="00431645"/>
    <w:rsid w:val="00450A37"/>
    <w:rsid w:val="00472D0E"/>
    <w:rsid w:val="00473681"/>
    <w:rsid w:val="004821A6"/>
    <w:rsid w:val="00482E24"/>
    <w:rsid w:val="0048680C"/>
    <w:rsid w:val="004916F8"/>
    <w:rsid w:val="004A037D"/>
    <w:rsid w:val="004B0360"/>
    <w:rsid w:val="004B6F25"/>
    <w:rsid w:val="004C157A"/>
    <w:rsid w:val="004D2081"/>
    <w:rsid w:val="004E1A78"/>
    <w:rsid w:val="00517E5B"/>
    <w:rsid w:val="00525B66"/>
    <w:rsid w:val="00526EB1"/>
    <w:rsid w:val="00531D0D"/>
    <w:rsid w:val="005400F0"/>
    <w:rsid w:val="005420FE"/>
    <w:rsid w:val="00557B92"/>
    <w:rsid w:val="00561F4C"/>
    <w:rsid w:val="00562662"/>
    <w:rsid w:val="00575F1A"/>
    <w:rsid w:val="00581953"/>
    <w:rsid w:val="005B3D08"/>
    <w:rsid w:val="005C0E77"/>
    <w:rsid w:val="005D45D6"/>
    <w:rsid w:val="005E5A3F"/>
    <w:rsid w:val="005F2D49"/>
    <w:rsid w:val="005F6C66"/>
    <w:rsid w:val="00602857"/>
    <w:rsid w:val="00611055"/>
    <w:rsid w:val="0061211C"/>
    <w:rsid w:val="00615751"/>
    <w:rsid w:val="006242F1"/>
    <w:rsid w:val="006268A7"/>
    <w:rsid w:val="0063058E"/>
    <w:rsid w:val="0063484A"/>
    <w:rsid w:val="006365A9"/>
    <w:rsid w:val="00653BD4"/>
    <w:rsid w:val="00655AA4"/>
    <w:rsid w:val="00667A63"/>
    <w:rsid w:val="0067247D"/>
    <w:rsid w:val="00673338"/>
    <w:rsid w:val="00675176"/>
    <w:rsid w:val="00675DE1"/>
    <w:rsid w:val="00677656"/>
    <w:rsid w:val="00685856"/>
    <w:rsid w:val="00692502"/>
    <w:rsid w:val="006A1965"/>
    <w:rsid w:val="006A226E"/>
    <w:rsid w:val="006A62D1"/>
    <w:rsid w:val="006C05AB"/>
    <w:rsid w:val="006C3972"/>
    <w:rsid w:val="006D1714"/>
    <w:rsid w:val="006D7B98"/>
    <w:rsid w:val="006E3735"/>
    <w:rsid w:val="006E5DD9"/>
    <w:rsid w:val="006F085B"/>
    <w:rsid w:val="006F7B2C"/>
    <w:rsid w:val="007008F5"/>
    <w:rsid w:val="00713EAA"/>
    <w:rsid w:val="007142A8"/>
    <w:rsid w:val="0072190D"/>
    <w:rsid w:val="0072467E"/>
    <w:rsid w:val="00725A65"/>
    <w:rsid w:val="00730941"/>
    <w:rsid w:val="00740D43"/>
    <w:rsid w:val="00751FA0"/>
    <w:rsid w:val="00755125"/>
    <w:rsid w:val="00756D46"/>
    <w:rsid w:val="00761E16"/>
    <w:rsid w:val="00781D8D"/>
    <w:rsid w:val="00792831"/>
    <w:rsid w:val="007A4A1D"/>
    <w:rsid w:val="007B1C44"/>
    <w:rsid w:val="007B23C1"/>
    <w:rsid w:val="007B4FF2"/>
    <w:rsid w:val="007D4312"/>
    <w:rsid w:val="007D4D67"/>
    <w:rsid w:val="007F0EDA"/>
    <w:rsid w:val="00801056"/>
    <w:rsid w:val="00825BAC"/>
    <w:rsid w:val="008333AC"/>
    <w:rsid w:val="00834767"/>
    <w:rsid w:val="00837988"/>
    <w:rsid w:val="00852857"/>
    <w:rsid w:val="00854632"/>
    <w:rsid w:val="00857868"/>
    <w:rsid w:val="008633F9"/>
    <w:rsid w:val="00865E95"/>
    <w:rsid w:val="00892D7C"/>
    <w:rsid w:val="00895971"/>
    <w:rsid w:val="008A0DA6"/>
    <w:rsid w:val="008B477C"/>
    <w:rsid w:val="008B5463"/>
    <w:rsid w:val="008C6D6D"/>
    <w:rsid w:val="008D04D2"/>
    <w:rsid w:val="008E042F"/>
    <w:rsid w:val="008F61D5"/>
    <w:rsid w:val="008F71C2"/>
    <w:rsid w:val="00900FC9"/>
    <w:rsid w:val="009045FA"/>
    <w:rsid w:val="00907FBB"/>
    <w:rsid w:val="00911E3D"/>
    <w:rsid w:val="00942342"/>
    <w:rsid w:val="00944F2D"/>
    <w:rsid w:val="009561C3"/>
    <w:rsid w:val="00971D59"/>
    <w:rsid w:val="00981D1D"/>
    <w:rsid w:val="00982221"/>
    <w:rsid w:val="00984676"/>
    <w:rsid w:val="009870B6"/>
    <w:rsid w:val="00996592"/>
    <w:rsid w:val="00996D54"/>
    <w:rsid w:val="009A25EE"/>
    <w:rsid w:val="009A7700"/>
    <w:rsid w:val="009B0240"/>
    <w:rsid w:val="009B1A36"/>
    <w:rsid w:val="009B5772"/>
    <w:rsid w:val="009B7707"/>
    <w:rsid w:val="009C1128"/>
    <w:rsid w:val="009C1B31"/>
    <w:rsid w:val="009C1C8C"/>
    <w:rsid w:val="009C625C"/>
    <w:rsid w:val="009C7C5D"/>
    <w:rsid w:val="009D3D39"/>
    <w:rsid w:val="009D4082"/>
    <w:rsid w:val="009E7D2B"/>
    <w:rsid w:val="009F44BA"/>
    <w:rsid w:val="00A03CE0"/>
    <w:rsid w:val="00A11750"/>
    <w:rsid w:val="00A16566"/>
    <w:rsid w:val="00A17DBF"/>
    <w:rsid w:val="00A256E4"/>
    <w:rsid w:val="00A33E59"/>
    <w:rsid w:val="00A34D57"/>
    <w:rsid w:val="00A416A3"/>
    <w:rsid w:val="00A43877"/>
    <w:rsid w:val="00A43D87"/>
    <w:rsid w:val="00A4717F"/>
    <w:rsid w:val="00A571AA"/>
    <w:rsid w:val="00A72EC5"/>
    <w:rsid w:val="00A82449"/>
    <w:rsid w:val="00A85CEE"/>
    <w:rsid w:val="00A87A5F"/>
    <w:rsid w:val="00A92752"/>
    <w:rsid w:val="00A9430B"/>
    <w:rsid w:val="00AA09D9"/>
    <w:rsid w:val="00AA4B7F"/>
    <w:rsid w:val="00AC4B6F"/>
    <w:rsid w:val="00AD22B0"/>
    <w:rsid w:val="00AD38C5"/>
    <w:rsid w:val="00AE3238"/>
    <w:rsid w:val="00AF44A6"/>
    <w:rsid w:val="00B00AE6"/>
    <w:rsid w:val="00B070F3"/>
    <w:rsid w:val="00B12FE3"/>
    <w:rsid w:val="00B20ABD"/>
    <w:rsid w:val="00B325AA"/>
    <w:rsid w:val="00B3324C"/>
    <w:rsid w:val="00B36E7A"/>
    <w:rsid w:val="00B44329"/>
    <w:rsid w:val="00B458B2"/>
    <w:rsid w:val="00B45EB7"/>
    <w:rsid w:val="00B517A2"/>
    <w:rsid w:val="00B54D83"/>
    <w:rsid w:val="00B57E09"/>
    <w:rsid w:val="00B653EB"/>
    <w:rsid w:val="00B804DA"/>
    <w:rsid w:val="00B84B15"/>
    <w:rsid w:val="00B85AB2"/>
    <w:rsid w:val="00B9185C"/>
    <w:rsid w:val="00BA623A"/>
    <w:rsid w:val="00BC08E6"/>
    <w:rsid w:val="00BC2E24"/>
    <w:rsid w:val="00BD051B"/>
    <w:rsid w:val="00BD0E3C"/>
    <w:rsid w:val="00BD6061"/>
    <w:rsid w:val="00BE5A9B"/>
    <w:rsid w:val="00BF47D0"/>
    <w:rsid w:val="00BF7E29"/>
    <w:rsid w:val="00BF7E99"/>
    <w:rsid w:val="00C0693F"/>
    <w:rsid w:val="00C12396"/>
    <w:rsid w:val="00C13502"/>
    <w:rsid w:val="00C26D8E"/>
    <w:rsid w:val="00C26F35"/>
    <w:rsid w:val="00C336F9"/>
    <w:rsid w:val="00C37928"/>
    <w:rsid w:val="00C43007"/>
    <w:rsid w:val="00C45B7D"/>
    <w:rsid w:val="00C5303C"/>
    <w:rsid w:val="00C62637"/>
    <w:rsid w:val="00C75B10"/>
    <w:rsid w:val="00C7709E"/>
    <w:rsid w:val="00C812AF"/>
    <w:rsid w:val="00C86FA5"/>
    <w:rsid w:val="00C8765C"/>
    <w:rsid w:val="00C9010D"/>
    <w:rsid w:val="00C903F3"/>
    <w:rsid w:val="00C916CF"/>
    <w:rsid w:val="00C9285D"/>
    <w:rsid w:val="00C928E2"/>
    <w:rsid w:val="00C977C2"/>
    <w:rsid w:val="00CC022A"/>
    <w:rsid w:val="00CD6CB5"/>
    <w:rsid w:val="00D13D79"/>
    <w:rsid w:val="00D16C5E"/>
    <w:rsid w:val="00D2172A"/>
    <w:rsid w:val="00D25CF4"/>
    <w:rsid w:val="00D31F60"/>
    <w:rsid w:val="00D32413"/>
    <w:rsid w:val="00D52F2E"/>
    <w:rsid w:val="00D65896"/>
    <w:rsid w:val="00D74829"/>
    <w:rsid w:val="00D954F9"/>
    <w:rsid w:val="00DA33AF"/>
    <w:rsid w:val="00DB53B0"/>
    <w:rsid w:val="00DB5A17"/>
    <w:rsid w:val="00DB6121"/>
    <w:rsid w:val="00DC1DEB"/>
    <w:rsid w:val="00DC467C"/>
    <w:rsid w:val="00DD3D5B"/>
    <w:rsid w:val="00DE0508"/>
    <w:rsid w:val="00DE697D"/>
    <w:rsid w:val="00DF326C"/>
    <w:rsid w:val="00DF4D1A"/>
    <w:rsid w:val="00DF65DF"/>
    <w:rsid w:val="00E15F7F"/>
    <w:rsid w:val="00E16248"/>
    <w:rsid w:val="00E24B58"/>
    <w:rsid w:val="00E27772"/>
    <w:rsid w:val="00E27E23"/>
    <w:rsid w:val="00E42C77"/>
    <w:rsid w:val="00E44989"/>
    <w:rsid w:val="00E44A9D"/>
    <w:rsid w:val="00E45772"/>
    <w:rsid w:val="00E4597C"/>
    <w:rsid w:val="00E47563"/>
    <w:rsid w:val="00E55166"/>
    <w:rsid w:val="00E56507"/>
    <w:rsid w:val="00E6138A"/>
    <w:rsid w:val="00E6374D"/>
    <w:rsid w:val="00E6540A"/>
    <w:rsid w:val="00E7139F"/>
    <w:rsid w:val="00E716CC"/>
    <w:rsid w:val="00E75503"/>
    <w:rsid w:val="00E800B7"/>
    <w:rsid w:val="00E91151"/>
    <w:rsid w:val="00E94FDB"/>
    <w:rsid w:val="00EB4892"/>
    <w:rsid w:val="00EC04F8"/>
    <w:rsid w:val="00ED3A48"/>
    <w:rsid w:val="00ED46D5"/>
    <w:rsid w:val="00ED5D52"/>
    <w:rsid w:val="00EE0BBB"/>
    <w:rsid w:val="00EE14CE"/>
    <w:rsid w:val="00EE4243"/>
    <w:rsid w:val="00EE62DD"/>
    <w:rsid w:val="00F007DB"/>
    <w:rsid w:val="00F15489"/>
    <w:rsid w:val="00F31F9C"/>
    <w:rsid w:val="00F355F9"/>
    <w:rsid w:val="00F359CE"/>
    <w:rsid w:val="00F45499"/>
    <w:rsid w:val="00F46EFC"/>
    <w:rsid w:val="00F5284F"/>
    <w:rsid w:val="00F54727"/>
    <w:rsid w:val="00F70F9D"/>
    <w:rsid w:val="00F74B73"/>
    <w:rsid w:val="00F8399F"/>
    <w:rsid w:val="00F8614A"/>
    <w:rsid w:val="00FA169A"/>
    <w:rsid w:val="00FA4911"/>
    <w:rsid w:val="00FD1180"/>
    <w:rsid w:val="00FD7412"/>
    <w:rsid w:val="00FF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506A30"/>
  <w15:docId w15:val="{2DBD0A16-4AD9-4A6A-9ABF-95D8344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2637"/>
    <w:rPr>
      <w:sz w:val="24"/>
      <w:szCs w:val="24"/>
    </w:rPr>
  </w:style>
  <w:style w:type="paragraph" w:styleId="Heading1">
    <w:name w:val="heading 1"/>
    <w:basedOn w:val="Normal"/>
    <w:next w:val="Normal"/>
    <w:link w:val="Heading1Char"/>
    <w:uiPriority w:val="99"/>
    <w:qFormat/>
    <w:rsid w:val="00C62637"/>
    <w:pPr>
      <w:keepNext/>
      <w:outlineLvl w:val="0"/>
    </w:pPr>
    <w:rPr>
      <w:b/>
      <w:bCs/>
      <w:u w:val="single"/>
    </w:rPr>
  </w:style>
  <w:style w:type="paragraph" w:styleId="Heading2">
    <w:name w:val="heading 2"/>
    <w:basedOn w:val="Normal"/>
    <w:next w:val="Normal"/>
    <w:link w:val="Heading2Char"/>
    <w:uiPriority w:val="99"/>
    <w:qFormat/>
    <w:rsid w:val="00C62637"/>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C62637"/>
    <w:pPr>
      <w:keepNext/>
      <w:outlineLvl w:val="2"/>
    </w:pPr>
    <w:rPr>
      <w:rFonts w:ascii="Arial" w:hAnsi="Arial" w:cs="Arial"/>
      <w:sz w:val="28"/>
      <w:szCs w:val="28"/>
    </w:rPr>
  </w:style>
  <w:style w:type="paragraph" w:styleId="Heading4">
    <w:name w:val="heading 4"/>
    <w:basedOn w:val="Normal"/>
    <w:next w:val="Normal"/>
    <w:link w:val="Heading4Char"/>
    <w:uiPriority w:val="99"/>
    <w:qFormat/>
    <w:rsid w:val="00C62637"/>
    <w:pPr>
      <w:keepNext/>
      <w:outlineLvl w:val="3"/>
    </w:pPr>
    <w:rPr>
      <w:rFonts w:ascii="Arial" w:hAnsi="Arial" w:cs="Arial"/>
      <w:b/>
      <w:bCs/>
      <w:sz w:val="28"/>
      <w:szCs w:val="28"/>
      <w:u w:val="single"/>
    </w:rPr>
  </w:style>
  <w:style w:type="paragraph" w:styleId="Heading5">
    <w:name w:val="heading 5"/>
    <w:basedOn w:val="Normal"/>
    <w:next w:val="Normal"/>
    <w:link w:val="Heading5Char"/>
    <w:uiPriority w:val="99"/>
    <w:qFormat/>
    <w:rsid w:val="00C62637"/>
    <w:pPr>
      <w:keepNext/>
      <w:autoSpaceDE w:val="0"/>
      <w:autoSpaceDN w:val="0"/>
      <w:adjustRightInd w:val="0"/>
      <w:outlineLvl w:val="4"/>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61C3"/>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9561C3"/>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9561C3"/>
    <w:rPr>
      <w:rFonts w:ascii="Cambria" w:hAnsi="Cambria" w:cs="Cambria"/>
      <w:b/>
      <w:bCs/>
      <w:sz w:val="26"/>
      <w:szCs w:val="26"/>
    </w:rPr>
  </w:style>
  <w:style w:type="character" w:customStyle="1" w:styleId="Heading4Char">
    <w:name w:val="Heading 4 Char"/>
    <w:basedOn w:val="DefaultParagraphFont"/>
    <w:link w:val="Heading4"/>
    <w:uiPriority w:val="99"/>
    <w:semiHidden/>
    <w:rsid w:val="009561C3"/>
    <w:rPr>
      <w:rFonts w:ascii="Calibri" w:hAnsi="Calibri" w:cs="Calibri"/>
      <w:b/>
      <w:bCs/>
      <w:sz w:val="28"/>
      <w:szCs w:val="28"/>
    </w:rPr>
  </w:style>
  <w:style w:type="character" w:customStyle="1" w:styleId="Heading5Char">
    <w:name w:val="Heading 5 Char"/>
    <w:basedOn w:val="DefaultParagraphFont"/>
    <w:link w:val="Heading5"/>
    <w:uiPriority w:val="99"/>
    <w:semiHidden/>
    <w:rsid w:val="009561C3"/>
    <w:rPr>
      <w:rFonts w:ascii="Calibri" w:hAnsi="Calibri" w:cs="Calibri"/>
      <w:b/>
      <w:bCs/>
      <w:i/>
      <w:iCs/>
      <w:sz w:val="26"/>
      <w:szCs w:val="26"/>
    </w:rPr>
  </w:style>
  <w:style w:type="paragraph" w:styleId="Footer">
    <w:name w:val="footer"/>
    <w:basedOn w:val="Normal"/>
    <w:link w:val="FooterChar"/>
    <w:uiPriority w:val="99"/>
    <w:rsid w:val="00C62637"/>
    <w:pPr>
      <w:tabs>
        <w:tab w:val="center" w:pos="4320"/>
        <w:tab w:val="right" w:pos="8640"/>
      </w:tabs>
    </w:pPr>
  </w:style>
  <w:style w:type="character" w:customStyle="1" w:styleId="FooterChar">
    <w:name w:val="Footer Char"/>
    <w:basedOn w:val="DefaultParagraphFont"/>
    <w:link w:val="Footer"/>
    <w:uiPriority w:val="99"/>
    <w:semiHidden/>
    <w:rsid w:val="009561C3"/>
    <w:rPr>
      <w:sz w:val="24"/>
      <w:szCs w:val="24"/>
    </w:rPr>
  </w:style>
  <w:style w:type="character" w:styleId="PageNumber">
    <w:name w:val="page number"/>
    <w:basedOn w:val="DefaultParagraphFont"/>
    <w:uiPriority w:val="99"/>
    <w:rsid w:val="00C62637"/>
  </w:style>
  <w:style w:type="paragraph" w:styleId="Header">
    <w:name w:val="header"/>
    <w:basedOn w:val="Normal"/>
    <w:link w:val="HeaderChar"/>
    <w:uiPriority w:val="99"/>
    <w:rsid w:val="00C62637"/>
    <w:pPr>
      <w:tabs>
        <w:tab w:val="center" w:pos="4320"/>
        <w:tab w:val="right" w:pos="8640"/>
      </w:tabs>
    </w:pPr>
  </w:style>
  <w:style w:type="character" w:customStyle="1" w:styleId="HeaderChar">
    <w:name w:val="Header Char"/>
    <w:basedOn w:val="DefaultParagraphFont"/>
    <w:link w:val="Header"/>
    <w:uiPriority w:val="99"/>
    <w:semiHidden/>
    <w:rsid w:val="009561C3"/>
    <w:rPr>
      <w:sz w:val="24"/>
      <w:szCs w:val="24"/>
    </w:rPr>
  </w:style>
  <w:style w:type="paragraph" w:styleId="BodyText">
    <w:name w:val="Body Text"/>
    <w:basedOn w:val="Normal"/>
    <w:link w:val="BodyTextChar"/>
    <w:uiPriority w:val="99"/>
    <w:rsid w:val="00C62637"/>
    <w:rPr>
      <w:b/>
      <w:bCs/>
      <w:u w:val="single"/>
    </w:rPr>
  </w:style>
  <w:style w:type="character" w:customStyle="1" w:styleId="BodyTextChar">
    <w:name w:val="Body Text Char"/>
    <w:basedOn w:val="DefaultParagraphFont"/>
    <w:link w:val="BodyText"/>
    <w:uiPriority w:val="99"/>
    <w:semiHidden/>
    <w:rsid w:val="009561C3"/>
    <w:rPr>
      <w:sz w:val="24"/>
      <w:szCs w:val="24"/>
    </w:rPr>
  </w:style>
  <w:style w:type="character" w:styleId="Hyperlink">
    <w:name w:val="Hyperlink"/>
    <w:basedOn w:val="DefaultParagraphFont"/>
    <w:uiPriority w:val="99"/>
    <w:rsid w:val="00C62637"/>
    <w:rPr>
      <w:color w:val="0000FF"/>
      <w:u w:val="single"/>
    </w:rPr>
  </w:style>
  <w:style w:type="character" w:styleId="Strong">
    <w:name w:val="Strong"/>
    <w:basedOn w:val="DefaultParagraphFont"/>
    <w:uiPriority w:val="99"/>
    <w:qFormat/>
    <w:rsid w:val="00C62637"/>
    <w:rPr>
      <w:b/>
      <w:bCs/>
    </w:rPr>
  </w:style>
  <w:style w:type="character" w:styleId="FollowedHyperlink">
    <w:name w:val="FollowedHyperlink"/>
    <w:basedOn w:val="DefaultParagraphFont"/>
    <w:uiPriority w:val="99"/>
    <w:rsid w:val="00C62637"/>
    <w:rPr>
      <w:color w:val="800080"/>
      <w:u w:val="single"/>
    </w:rPr>
  </w:style>
  <w:style w:type="paragraph" w:styleId="BodyText2">
    <w:name w:val="Body Text 2"/>
    <w:basedOn w:val="Normal"/>
    <w:link w:val="BodyText2Char"/>
    <w:uiPriority w:val="99"/>
    <w:rsid w:val="00C62637"/>
    <w:pPr>
      <w:autoSpaceDE w:val="0"/>
      <w:autoSpaceDN w:val="0"/>
      <w:adjustRightInd w:val="0"/>
    </w:pPr>
    <w:rPr>
      <w:rFonts w:ascii="Arial" w:hAnsi="Arial" w:cs="Arial"/>
      <w:b/>
      <w:bCs/>
      <w:sz w:val="28"/>
      <w:szCs w:val="28"/>
      <w:u w:val="single"/>
    </w:rPr>
  </w:style>
  <w:style w:type="character" w:customStyle="1" w:styleId="BodyText2Char">
    <w:name w:val="Body Text 2 Char"/>
    <w:basedOn w:val="DefaultParagraphFont"/>
    <w:link w:val="BodyText2"/>
    <w:uiPriority w:val="99"/>
    <w:semiHidden/>
    <w:rsid w:val="009561C3"/>
    <w:rPr>
      <w:sz w:val="24"/>
      <w:szCs w:val="24"/>
    </w:rPr>
  </w:style>
  <w:style w:type="paragraph" w:styleId="BodyText3">
    <w:name w:val="Body Text 3"/>
    <w:basedOn w:val="Normal"/>
    <w:link w:val="BodyText3Char"/>
    <w:uiPriority w:val="99"/>
    <w:rsid w:val="00C62637"/>
    <w:rPr>
      <w:rFonts w:ascii="Arial" w:hAnsi="Arial" w:cs="Arial"/>
      <w:color w:val="000000"/>
    </w:rPr>
  </w:style>
  <w:style w:type="character" w:customStyle="1" w:styleId="BodyText3Char">
    <w:name w:val="Body Text 3 Char"/>
    <w:basedOn w:val="DefaultParagraphFont"/>
    <w:link w:val="BodyText3"/>
    <w:uiPriority w:val="99"/>
    <w:semiHidden/>
    <w:rsid w:val="009561C3"/>
    <w:rPr>
      <w:sz w:val="16"/>
      <w:szCs w:val="16"/>
    </w:rPr>
  </w:style>
  <w:style w:type="paragraph" w:styleId="BalloonText">
    <w:name w:val="Balloon Text"/>
    <w:basedOn w:val="Normal"/>
    <w:link w:val="BalloonTextChar"/>
    <w:uiPriority w:val="99"/>
    <w:semiHidden/>
    <w:rsid w:val="00C62637"/>
    <w:rPr>
      <w:rFonts w:ascii="Tahoma" w:hAnsi="Tahoma" w:cs="Tahoma"/>
      <w:sz w:val="16"/>
      <w:szCs w:val="16"/>
    </w:rPr>
  </w:style>
  <w:style w:type="character" w:customStyle="1" w:styleId="BalloonTextChar">
    <w:name w:val="Balloon Text Char"/>
    <w:basedOn w:val="DefaultParagraphFont"/>
    <w:link w:val="BalloonText"/>
    <w:uiPriority w:val="99"/>
    <w:semiHidden/>
    <w:rsid w:val="009561C3"/>
    <w:rPr>
      <w:sz w:val="2"/>
      <w:szCs w:val="2"/>
    </w:rPr>
  </w:style>
  <w:style w:type="character" w:customStyle="1" w:styleId="EmailStyle36">
    <w:name w:val="EmailStyle36"/>
    <w:basedOn w:val="DefaultParagraphFont"/>
    <w:uiPriority w:val="99"/>
    <w:semiHidden/>
    <w:rsid w:val="00C13502"/>
    <w:rPr>
      <w:rFonts w:ascii="Times New Roman" w:hAnsi="Times New Roman" w:cs="Times New Roman"/>
      <w:color w:val="auto"/>
      <w:sz w:val="24"/>
      <w:szCs w:val="24"/>
      <w:u w:val="none"/>
      <w:effect w:val="none"/>
    </w:rPr>
  </w:style>
  <w:style w:type="table" w:styleId="TableGrid">
    <w:name w:val="Table Grid"/>
    <w:basedOn w:val="TableNormal"/>
    <w:uiPriority w:val="99"/>
    <w:rsid w:val="00EE14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8">
    <w:name w:val="EmailStyle38"/>
    <w:basedOn w:val="DefaultParagraphFont"/>
    <w:uiPriority w:val="99"/>
    <w:semiHidden/>
    <w:rsid w:val="007D4D67"/>
    <w:rPr>
      <w:rFonts w:ascii="Palatino Linotype" w:hAnsi="Palatino Linotype" w:cs="Palatino Linotype"/>
      <w:color w:val="auto"/>
      <w:sz w:val="24"/>
      <w:szCs w:val="24"/>
      <w:u w:val="none"/>
    </w:rPr>
  </w:style>
  <w:style w:type="character" w:customStyle="1" w:styleId="EmailStyle39">
    <w:name w:val="EmailStyle39"/>
    <w:basedOn w:val="DefaultParagraphFont"/>
    <w:uiPriority w:val="99"/>
    <w:semiHidden/>
    <w:rsid w:val="00BC2E24"/>
    <w:rPr>
      <w:rFonts w:ascii="Trebuchet MS" w:hAnsi="Trebuchet MS" w:cs="Trebuchet MS"/>
      <w:color w:val="000080"/>
      <w:sz w:val="20"/>
      <w:szCs w:val="20"/>
      <w:u w:val="none"/>
      <w:effect w:val="none"/>
    </w:rPr>
  </w:style>
  <w:style w:type="character" w:styleId="CommentReference">
    <w:name w:val="annotation reference"/>
    <w:basedOn w:val="DefaultParagraphFont"/>
    <w:uiPriority w:val="99"/>
    <w:semiHidden/>
    <w:rsid w:val="00A85CEE"/>
    <w:rPr>
      <w:sz w:val="16"/>
      <w:szCs w:val="16"/>
    </w:rPr>
  </w:style>
  <w:style w:type="paragraph" w:styleId="CommentText">
    <w:name w:val="annotation text"/>
    <w:basedOn w:val="Normal"/>
    <w:link w:val="CommentTextChar"/>
    <w:uiPriority w:val="99"/>
    <w:semiHidden/>
    <w:rsid w:val="00A85CEE"/>
    <w:rPr>
      <w:sz w:val="20"/>
      <w:szCs w:val="20"/>
    </w:rPr>
  </w:style>
  <w:style w:type="character" w:customStyle="1" w:styleId="CommentTextChar">
    <w:name w:val="Comment Text Char"/>
    <w:basedOn w:val="DefaultParagraphFont"/>
    <w:link w:val="CommentText"/>
    <w:uiPriority w:val="99"/>
    <w:semiHidden/>
    <w:rsid w:val="003C1ED3"/>
    <w:rPr>
      <w:sz w:val="20"/>
      <w:szCs w:val="20"/>
    </w:rPr>
  </w:style>
  <w:style w:type="paragraph" w:styleId="CommentSubject">
    <w:name w:val="annotation subject"/>
    <w:basedOn w:val="CommentText"/>
    <w:next w:val="CommentText"/>
    <w:link w:val="CommentSubjectChar"/>
    <w:uiPriority w:val="99"/>
    <w:semiHidden/>
    <w:rsid w:val="00A85CEE"/>
    <w:rPr>
      <w:b/>
      <w:bCs/>
    </w:rPr>
  </w:style>
  <w:style w:type="character" w:customStyle="1" w:styleId="CommentSubjectChar">
    <w:name w:val="Comment Subject Char"/>
    <w:basedOn w:val="CommentTextChar"/>
    <w:link w:val="CommentSubject"/>
    <w:uiPriority w:val="99"/>
    <w:semiHidden/>
    <w:rsid w:val="003C1ED3"/>
    <w:rPr>
      <w:b/>
      <w:bCs/>
      <w:sz w:val="20"/>
      <w:szCs w:val="20"/>
    </w:rPr>
  </w:style>
  <w:style w:type="character" w:styleId="PlaceholderText">
    <w:name w:val="Placeholder Text"/>
    <w:basedOn w:val="DefaultParagraphFont"/>
    <w:uiPriority w:val="99"/>
    <w:semiHidden/>
    <w:rsid w:val="00685856"/>
    <w:rPr>
      <w:color w:val="808080"/>
    </w:rPr>
  </w:style>
  <w:style w:type="paragraph" w:styleId="Revision">
    <w:name w:val="Revision"/>
    <w:hidden/>
    <w:uiPriority w:val="99"/>
    <w:semiHidden/>
    <w:rsid w:val="00865E95"/>
    <w:rPr>
      <w:sz w:val="24"/>
      <w:szCs w:val="24"/>
    </w:rPr>
  </w:style>
  <w:style w:type="paragraph" w:styleId="ListParagraph">
    <w:name w:val="List Paragraph"/>
    <w:basedOn w:val="Normal"/>
    <w:uiPriority w:val="34"/>
    <w:qFormat/>
    <w:rsid w:val="00C91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57661">
      <w:bodyDiv w:val="1"/>
      <w:marLeft w:val="0"/>
      <w:marRight w:val="0"/>
      <w:marTop w:val="0"/>
      <w:marBottom w:val="0"/>
      <w:divBdr>
        <w:top w:val="none" w:sz="0" w:space="0" w:color="auto"/>
        <w:left w:val="none" w:sz="0" w:space="0" w:color="auto"/>
        <w:bottom w:val="none" w:sz="0" w:space="0" w:color="auto"/>
        <w:right w:val="none" w:sz="0" w:space="0" w:color="auto"/>
      </w:divBdr>
    </w:div>
    <w:div w:id="598802670">
      <w:bodyDiv w:val="1"/>
      <w:marLeft w:val="0"/>
      <w:marRight w:val="0"/>
      <w:marTop w:val="0"/>
      <w:marBottom w:val="0"/>
      <w:divBdr>
        <w:top w:val="none" w:sz="0" w:space="0" w:color="auto"/>
        <w:left w:val="none" w:sz="0" w:space="0" w:color="auto"/>
        <w:bottom w:val="none" w:sz="0" w:space="0" w:color="auto"/>
        <w:right w:val="none" w:sz="0" w:space="0" w:color="auto"/>
      </w:divBdr>
    </w:div>
    <w:div w:id="798572813">
      <w:bodyDiv w:val="1"/>
      <w:marLeft w:val="0"/>
      <w:marRight w:val="0"/>
      <w:marTop w:val="0"/>
      <w:marBottom w:val="0"/>
      <w:divBdr>
        <w:top w:val="none" w:sz="0" w:space="0" w:color="auto"/>
        <w:left w:val="none" w:sz="0" w:space="0" w:color="auto"/>
        <w:bottom w:val="none" w:sz="0" w:space="0" w:color="auto"/>
        <w:right w:val="none" w:sz="0" w:space="0" w:color="auto"/>
      </w:divBdr>
    </w:div>
    <w:div w:id="1113935380">
      <w:marLeft w:val="0"/>
      <w:marRight w:val="0"/>
      <w:marTop w:val="0"/>
      <w:marBottom w:val="0"/>
      <w:divBdr>
        <w:top w:val="none" w:sz="0" w:space="0" w:color="auto"/>
        <w:left w:val="none" w:sz="0" w:space="0" w:color="auto"/>
        <w:bottom w:val="none" w:sz="0" w:space="0" w:color="auto"/>
        <w:right w:val="none" w:sz="0" w:space="0" w:color="auto"/>
      </w:divBdr>
    </w:div>
    <w:div w:id="1113935382">
      <w:marLeft w:val="0"/>
      <w:marRight w:val="0"/>
      <w:marTop w:val="0"/>
      <w:marBottom w:val="0"/>
      <w:divBdr>
        <w:top w:val="none" w:sz="0" w:space="0" w:color="auto"/>
        <w:left w:val="none" w:sz="0" w:space="0" w:color="auto"/>
        <w:bottom w:val="none" w:sz="0" w:space="0" w:color="auto"/>
        <w:right w:val="none" w:sz="0" w:space="0" w:color="auto"/>
      </w:divBdr>
    </w:div>
    <w:div w:id="1113935384">
      <w:marLeft w:val="0"/>
      <w:marRight w:val="0"/>
      <w:marTop w:val="0"/>
      <w:marBottom w:val="0"/>
      <w:divBdr>
        <w:top w:val="none" w:sz="0" w:space="0" w:color="auto"/>
        <w:left w:val="none" w:sz="0" w:space="0" w:color="auto"/>
        <w:bottom w:val="none" w:sz="0" w:space="0" w:color="auto"/>
        <w:right w:val="none" w:sz="0" w:space="0" w:color="auto"/>
      </w:divBdr>
    </w:div>
    <w:div w:id="1113935385">
      <w:marLeft w:val="0"/>
      <w:marRight w:val="0"/>
      <w:marTop w:val="0"/>
      <w:marBottom w:val="0"/>
      <w:divBdr>
        <w:top w:val="none" w:sz="0" w:space="0" w:color="auto"/>
        <w:left w:val="none" w:sz="0" w:space="0" w:color="auto"/>
        <w:bottom w:val="none" w:sz="0" w:space="0" w:color="auto"/>
        <w:right w:val="none" w:sz="0" w:space="0" w:color="auto"/>
      </w:divBdr>
    </w:div>
    <w:div w:id="1113935386">
      <w:marLeft w:val="0"/>
      <w:marRight w:val="0"/>
      <w:marTop w:val="0"/>
      <w:marBottom w:val="0"/>
      <w:divBdr>
        <w:top w:val="none" w:sz="0" w:space="0" w:color="auto"/>
        <w:left w:val="none" w:sz="0" w:space="0" w:color="auto"/>
        <w:bottom w:val="none" w:sz="0" w:space="0" w:color="auto"/>
        <w:right w:val="none" w:sz="0" w:space="0" w:color="auto"/>
      </w:divBdr>
    </w:div>
    <w:div w:id="1113935387">
      <w:marLeft w:val="0"/>
      <w:marRight w:val="0"/>
      <w:marTop w:val="0"/>
      <w:marBottom w:val="0"/>
      <w:divBdr>
        <w:top w:val="none" w:sz="0" w:space="0" w:color="auto"/>
        <w:left w:val="none" w:sz="0" w:space="0" w:color="auto"/>
        <w:bottom w:val="none" w:sz="0" w:space="0" w:color="auto"/>
        <w:right w:val="none" w:sz="0" w:space="0" w:color="auto"/>
      </w:divBdr>
    </w:div>
    <w:div w:id="1113935388">
      <w:marLeft w:val="0"/>
      <w:marRight w:val="0"/>
      <w:marTop w:val="0"/>
      <w:marBottom w:val="0"/>
      <w:divBdr>
        <w:top w:val="none" w:sz="0" w:space="0" w:color="auto"/>
        <w:left w:val="none" w:sz="0" w:space="0" w:color="auto"/>
        <w:bottom w:val="none" w:sz="0" w:space="0" w:color="auto"/>
        <w:right w:val="none" w:sz="0" w:space="0" w:color="auto"/>
      </w:divBdr>
    </w:div>
    <w:div w:id="1113935389">
      <w:marLeft w:val="0"/>
      <w:marRight w:val="0"/>
      <w:marTop w:val="0"/>
      <w:marBottom w:val="0"/>
      <w:divBdr>
        <w:top w:val="none" w:sz="0" w:space="0" w:color="auto"/>
        <w:left w:val="none" w:sz="0" w:space="0" w:color="auto"/>
        <w:bottom w:val="none" w:sz="0" w:space="0" w:color="auto"/>
        <w:right w:val="none" w:sz="0" w:space="0" w:color="auto"/>
      </w:divBdr>
      <w:divsChild>
        <w:div w:id="1113935383">
          <w:marLeft w:val="0"/>
          <w:marRight w:val="0"/>
          <w:marTop w:val="0"/>
          <w:marBottom w:val="0"/>
          <w:divBdr>
            <w:top w:val="none" w:sz="0" w:space="0" w:color="auto"/>
            <w:left w:val="none" w:sz="0" w:space="0" w:color="auto"/>
            <w:bottom w:val="none" w:sz="0" w:space="0" w:color="auto"/>
            <w:right w:val="none" w:sz="0" w:space="0" w:color="auto"/>
          </w:divBdr>
          <w:divsChild>
            <w:div w:id="11139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361">
      <w:bodyDiv w:val="1"/>
      <w:marLeft w:val="0"/>
      <w:marRight w:val="0"/>
      <w:marTop w:val="0"/>
      <w:marBottom w:val="0"/>
      <w:divBdr>
        <w:top w:val="none" w:sz="0" w:space="0" w:color="auto"/>
        <w:left w:val="none" w:sz="0" w:space="0" w:color="auto"/>
        <w:bottom w:val="none" w:sz="0" w:space="0" w:color="auto"/>
        <w:right w:val="none" w:sz="0" w:space="0" w:color="auto"/>
      </w:divBdr>
    </w:div>
    <w:div w:id="1259437554">
      <w:bodyDiv w:val="1"/>
      <w:marLeft w:val="0"/>
      <w:marRight w:val="0"/>
      <w:marTop w:val="0"/>
      <w:marBottom w:val="0"/>
      <w:divBdr>
        <w:top w:val="none" w:sz="0" w:space="0" w:color="auto"/>
        <w:left w:val="none" w:sz="0" w:space="0" w:color="auto"/>
        <w:bottom w:val="none" w:sz="0" w:space="0" w:color="auto"/>
        <w:right w:val="none" w:sz="0" w:space="0" w:color="auto"/>
      </w:divBdr>
    </w:div>
    <w:div w:id="1297951280">
      <w:bodyDiv w:val="1"/>
      <w:marLeft w:val="0"/>
      <w:marRight w:val="0"/>
      <w:marTop w:val="0"/>
      <w:marBottom w:val="0"/>
      <w:divBdr>
        <w:top w:val="none" w:sz="0" w:space="0" w:color="auto"/>
        <w:left w:val="none" w:sz="0" w:space="0" w:color="auto"/>
        <w:bottom w:val="none" w:sz="0" w:space="0" w:color="auto"/>
        <w:right w:val="none" w:sz="0" w:space="0" w:color="auto"/>
      </w:divBdr>
    </w:div>
    <w:div w:id="1699770542">
      <w:bodyDiv w:val="1"/>
      <w:marLeft w:val="0"/>
      <w:marRight w:val="0"/>
      <w:marTop w:val="0"/>
      <w:marBottom w:val="0"/>
      <w:divBdr>
        <w:top w:val="none" w:sz="0" w:space="0" w:color="auto"/>
        <w:left w:val="none" w:sz="0" w:space="0" w:color="auto"/>
        <w:bottom w:val="none" w:sz="0" w:space="0" w:color="auto"/>
        <w:right w:val="none" w:sz="0" w:space="0" w:color="auto"/>
      </w:divBdr>
    </w:div>
    <w:div w:id="1877429696">
      <w:bodyDiv w:val="1"/>
      <w:marLeft w:val="0"/>
      <w:marRight w:val="0"/>
      <w:marTop w:val="0"/>
      <w:marBottom w:val="0"/>
      <w:divBdr>
        <w:top w:val="none" w:sz="0" w:space="0" w:color="auto"/>
        <w:left w:val="none" w:sz="0" w:space="0" w:color="auto"/>
        <w:bottom w:val="none" w:sz="0" w:space="0" w:color="auto"/>
        <w:right w:val="none" w:sz="0" w:space="0" w:color="auto"/>
      </w:divBdr>
    </w:div>
    <w:div w:id="204832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aiss.state.pa.us/HR-Pay_Help_De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116DB7AC61479D8E108CB683CF94A8"/>
        <w:category>
          <w:name w:val="General"/>
          <w:gallery w:val="placeholder"/>
        </w:category>
        <w:types>
          <w:type w:val="bbPlcHdr"/>
        </w:types>
        <w:behaviors>
          <w:behavior w:val="content"/>
        </w:behaviors>
        <w:guid w:val="{D1DC34DA-853C-46D4-9653-8F79E881729A}"/>
      </w:docPartPr>
      <w:docPartBody>
        <w:p w:rsidR="00410437" w:rsidRDefault="00410437">
          <w:pPr>
            <w:pStyle w:val="04116DB7AC61479D8E108CB683CF94A8"/>
          </w:pPr>
          <w:r w:rsidRPr="00521103">
            <w:rPr>
              <w:rStyle w:val="PlaceholderText"/>
            </w:rPr>
            <w:t>[Title]</w:t>
          </w:r>
        </w:p>
      </w:docPartBody>
    </w:docPart>
    <w:docPart>
      <w:docPartPr>
        <w:name w:val="61A981B3F4AF4D319A4A58A67407E7B6"/>
        <w:category>
          <w:name w:val="General"/>
          <w:gallery w:val="placeholder"/>
        </w:category>
        <w:types>
          <w:type w:val="bbPlcHdr"/>
        </w:types>
        <w:behaviors>
          <w:behavior w:val="content"/>
        </w:behaviors>
        <w:guid w:val="{28F24349-6E21-4D56-B592-11D754435507}"/>
      </w:docPartPr>
      <w:docPartBody>
        <w:p w:rsidR="00410437" w:rsidRDefault="00410437">
          <w:pPr>
            <w:pStyle w:val="61A981B3F4AF4D319A4A58A67407E7B6"/>
          </w:pPr>
          <w:r w:rsidRPr="00521103">
            <w:rPr>
              <w:rStyle w:val="PlaceholderText"/>
            </w:rPr>
            <w:t>[Subject]</w:t>
          </w:r>
        </w:p>
      </w:docPartBody>
    </w:docPart>
    <w:docPart>
      <w:docPartPr>
        <w:name w:val="2A7B8C8242EE4E1A9C5B656714439E21"/>
        <w:category>
          <w:name w:val="General"/>
          <w:gallery w:val="placeholder"/>
        </w:category>
        <w:types>
          <w:type w:val="bbPlcHdr"/>
        </w:types>
        <w:behaviors>
          <w:behavior w:val="content"/>
        </w:behaviors>
        <w:guid w:val="{D1841740-491A-4CDE-A902-67BE7C0DA1F8}"/>
      </w:docPartPr>
      <w:docPartBody>
        <w:p w:rsidR="00410437" w:rsidRDefault="00410437">
          <w:pPr>
            <w:pStyle w:val="2A7B8C8242EE4E1A9C5B656714439E21"/>
          </w:pPr>
          <w:r w:rsidRPr="005211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37"/>
    <w:rsid w:val="00410437"/>
    <w:rsid w:val="00762697"/>
    <w:rsid w:val="00A8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4116DB7AC61479D8E108CB683CF94A8">
    <w:name w:val="04116DB7AC61479D8E108CB683CF94A8"/>
  </w:style>
  <w:style w:type="paragraph" w:customStyle="1" w:styleId="61A981B3F4AF4D319A4A58A67407E7B6">
    <w:name w:val="61A981B3F4AF4D319A4A58A67407E7B6"/>
  </w:style>
  <w:style w:type="paragraph" w:customStyle="1" w:styleId="2A7B8C8242EE4E1A9C5B656714439E21">
    <w:name w:val="2A7B8C8242EE4E1A9C5B656714439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789475DBFB86458A421B1293D1A95C" ma:contentTypeVersion="1" ma:contentTypeDescription="Create a new document." ma:contentTypeScope="" ma:versionID="702d40c07217a043094f9a2918fc438f">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2d5d3f33e004973cb22aab517cb5a1f5"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32480d1a-f63a-4113-b29f-414603e5c9c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EB3F2-3324-467F-B5C1-3C325E712B98}"/>
</file>

<file path=customXml/itemProps2.xml><?xml version="1.0" encoding="utf-8"?>
<ds:datastoreItem xmlns:ds="http://schemas.openxmlformats.org/officeDocument/2006/customXml" ds:itemID="{5D15B309-45A7-4C10-A9E3-3F03F7D90CA2}">
  <ds:schemaRefs>
    <ds:schemaRef ds:uri="http://schemas.microsoft.com/sharepoint/v3/contenttype/forms"/>
  </ds:schemaRefs>
</ds:datastoreItem>
</file>

<file path=customXml/itemProps3.xml><?xml version="1.0" encoding="utf-8"?>
<ds:datastoreItem xmlns:ds="http://schemas.openxmlformats.org/officeDocument/2006/customXml" ds:itemID="{7D08E3EE-25A1-4E42-BA06-2561BBB57B16}">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A0B3987-F7FF-4749-B585-8C576210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July 2018 Mass Compensation Processing and Fiscal Year End Blackout Periods</vt:lpstr>
    </vt:vector>
  </TitlesOfParts>
  <Company>Office of Administration</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Mass Compensation Processing and Fiscal Year End Blackout Periods</dc:title>
  <dc:subject>Information regarding the schedule for the July 2018 mass compensation processing and fiscal year end blackout periods</dc:subject>
  <dc:creator>Rummel, Jordan</dc:creator>
  <cp:keywords>Description, Keywords, Operations, Personnel Administration</cp:keywords>
  <dc:description/>
  <cp:lastModifiedBy>Colyer, Heather</cp:lastModifiedBy>
  <cp:revision>2</cp:revision>
  <cp:lastPrinted>2011-02-25T13:44:00Z</cp:lastPrinted>
  <dcterms:created xsi:type="dcterms:W3CDTF">2018-06-19T13:22:00Z</dcterms:created>
  <dcterms:modified xsi:type="dcterms:W3CDTF">2018-06-19T13:22:00Z</dcterms:modified>
  <cp:category>Personnel Administration Alert</cp:category>
  <cp:contentStatus>2018-02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0x01010095789475DBFB86458A421B1293D1A95C</vt:lpwstr>
  </property>
  <property fmtid="{D5CDD505-2E9C-101B-9397-08002B2CF9AE}" pid="3" name="Order">
    <vt:r8>41500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