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AC" w:rsidRDefault="00766FAC" w:rsidP="00F91A3C">
      <w:pPr>
        <w:rPr>
          <w:rFonts w:ascii="Verdana" w:hAnsi="Verdana" w:cs="Verdana"/>
          <w:b/>
          <w:bCs/>
          <w:i/>
          <w:iCs/>
          <w:sz w:val="20"/>
          <w:szCs w:val="20"/>
        </w:rPr>
      </w:pPr>
      <w:bookmarkStart w:id="0" w:name="_GoBack"/>
      <w:bookmarkEnd w:id="0"/>
    </w:p>
    <w:p w:rsidR="00F91A3C" w:rsidRPr="00870071" w:rsidRDefault="00F91A3C" w:rsidP="00F91A3C">
      <w:pPr>
        <w:rPr>
          <w:rFonts w:ascii="Verdana" w:hAnsi="Verdana" w:cs="Verdana"/>
          <w:b/>
          <w:bCs/>
          <w:i/>
          <w:iCs/>
          <w:sz w:val="20"/>
          <w:szCs w:val="20"/>
        </w:rPr>
      </w:pPr>
      <w:r w:rsidRPr="00870071">
        <w:rPr>
          <w:rFonts w:ascii="Verdana" w:hAnsi="Verdana" w:cs="Verdana"/>
          <w:b/>
          <w:bCs/>
          <w:i/>
          <w:iCs/>
          <w:sz w:val="20"/>
          <w:szCs w:val="20"/>
        </w:rPr>
        <w:t>Please distribute this alert to any users within your agency who are respons</w:t>
      </w:r>
      <w:r>
        <w:rPr>
          <w:rFonts w:ascii="Verdana" w:hAnsi="Verdana" w:cs="Verdana"/>
          <w:b/>
          <w:bCs/>
          <w:i/>
          <w:iCs/>
          <w:sz w:val="20"/>
          <w:szCs w:val="20"/>
        </w:rPr>
        <w:t>ible for personnel administration</w:t>
      </w:r>
      <w:r w:rsidRPr="00870071">
        <w:rPr>
          <w:rFonts w:ascii="Verdana" w:hAnsi="Verdana" w:cs="Verdana"/>
          <w:b/>
          <w:bCs/>
          <w:i/>
          <w:iCs/>
          <w:sz w:val="20"/>
          <w:szCs w:val="20"/>
        </w:rPr>
        <w:t>.</w:t>
      </w:r>
    </w:p>
    <w:p w:rsidR="00F91A3C" w:rsidRPr="00870071" w:rsidRDefault="00F91A3C" w:rsidP="00F91A3C">
      <w:pPr>
        <w:rPr>
          <w:rFonts w:ascii="Verdana" w:hAnsi="Verdana" w:cs="Verdana"/>
          <w:b/>
          <w:sz w:val="20"/>
          <w:szCs w:val="20"/>
        </w:rPr>
      </w:pPr>
    </w:p>
    <w:p w:rsidR="00F91A3C" w:rsidRPr="00870071" w:rsidRDefault="00F91A3C" w:rsidP="00F91A3C">
      <w:pPr>
        <w:rPr>
          <w:rFonts w:ascii="Verdana" w:hAnsi="Verdana" w:cs="Verdana"/>
          <w:b/>
          <w:sz w:val="20"/>
          <w:szCs w:val="20"/>
        </w:rPr>
      </w:pPr>
    </w:p>
    <w:p w:rsidR="00F91A3C" w:rsidRPr="00870071" w:rsidRDefault="00F91A3C" w:rsidP="00F91A3C">
      <w:pPr>
        <w:rPr>
          <w:rFonts w:ascii="Verdana" w:hAnsi="Verdana" w:cs="Verdana"/>
          <w:b/>
          <w:sz w:val="20"/>
          <w:szCs w:val="20"/>
        </w:rPr>
      </w:pPr>
      <w:r>
        <w:rPr>
          <w:rFonts w:ascii="Verdana" w:hAnsi="Verdana" w:cs="Verdana"/>
          <w:b/>
          <w:sz w:val="20"/>
          <w:szCs w:val="20"/>
        </w:rPr>
        <w:t>Electronic Official Personnel File</w:t>
      </w:r>
    </w:p>
    <w:p w:rsidR="00F91A3C" w:rsidRPr="002450B3" w:rsidRDefault="00F91A3C" w:rsidP="00F91A3C">
      <w:pPr>
        <w:rPr>
          <w:rFonts w:ascii="Verdana" w:hAnsi="Verdana" w:cs="Arial"/>
          <w:sz w:val="20"/>
          <w:szCs w:val="20"/>
        </w:rPr>
      </w:pPr>
    </w:p>
    <w:p w:rsidR="00F91A3C" w:rsidRPr="00870071" w:rsidRDefault="00F91A3C" w:rsidP="00A42584">
      <w:pPr>
        <w:numPr>
          <w:ilvl w:val="0"/>
          <w:numId w:val="25"/>
        </w:numPr>
        <w:tabs>
          <w:tab w:val="clear" w:pos="720"/>
          <w:tab w:val="num" w:pos="540"/>
        </w:tabs>
        <w:ind w:left="540"/>
        <w:rPr>
          <w:rFonts w:ascii="Verdana" w:hAnsi="Verdana" w:cs="Verdana"/>
          <w:sz w:val="20"/>
          <w:szCs w:val="20"/>
        </w:rPr>
      </w:pPr>
      <w:r>
        <w:rPr>
          <w:rFonts w:ascii="Verdana" w:hAnsi="Verdana" w:cs="Verdana"/>
          <w:sz w:val="20"/>
          <w:szCs w:val="20"/>
        </w:rPr>
        <w:t xml:space="preserve">Information regarding </w:t>
      </w:r>
      <w:r w:rsidR="003127BB">
        <w:rPr>
          <w:rFonts w:ascii="Verdana" w:hAnsi="Verdana" w:cs="Verdana"/>
          <w:sz w:val="20"/>
          <w:szCs w:val="20"/>
        </w:rPr>
        <w:t>e-OPF Manual Purge and e-OPF ‘Do Not Purge’ indicator</w:t>
      </w:r>
    </w:p>
    <w:p w:rsidR="00F91A3C" w:rsidRPr="002450B3" w:rsidRDefault="00F91A3C" w:rsidP="00F91A3C">
      <w:pPr>
        <w:rPr>
          <w:rFonts w:ascii="Verdana" w:hAnsi="Verdana" w:cs="Arial"/>
          <w:sz w:val="20"/>
          <w:szCs w:val="20"/>
        </w:rPr>
      </w:pPr>
    </w:p>
    <w:p w:rsidR="003A1E24" w:rsidRPr="003A1E24" w:rsidRDefault="003A1E24" w:rsidP="00F91A3C">
      <w:pPr>
        <w:rPr>
          <w:rFonts w:ascii="Verdana" w:hAnsi="Verdana" w:cs="Arial"/>
          <w:sz w:val="20"/>
          <w:szCs w:val="20"/>
          <w:u w:val="single"/>
        </w:rPr>
      </w:pPr>
      <w:r w:rsidRPr="003A1E24">
        <w:rPr>
          <w:rFonts w:ascii="Verdana" w:hAnsi="Verdana" w:cs="Arial"/>
          <w:sz w:val="20"/>
          <w:szCs w:val="20"/>
          <w:u w:val="single"/>
        </w:rPr>
        <w:t>e-OPF Manual Purge</w:t>
      </w:r>
    </w:p>
    <w:p w:rsidR="003A1E24" w:rsidRPr="002450B3" w:rsidRDefault="003A1E24" w:rsidP="00F91A3C">
      <w:pPr>
        <w:rPr>
          <w:rFonts w:ascii="Verdana" w:hAnsi="Verdana" w:cs="Arial"/>
          <w:sz w:val="20"/>
          <w:szCs w:val="20"/>
        </w:rPr>
      </w:pPr>
    </w:p>
    <w:p w:rsidR="002450B3" w:rsidRDefault="00A42584" w:rsidP="00A42584">
      <w:pPr>
        <w:rPr>
          <w:rFonts w:ascii="Verdana" w:hAnsi="Verdana" w:cs="Arial"/>
          <w:sz w:val="20"/>
          <w:szCs w:val="20"/>
        </w:rPr>
      </w:pPr>
      <w:r>
        <w:rPr>
          <w:rFonts w:ascii="Verdana" w:hAnsi="Verdana" w:cs="Arial"/>
          <w:sz w:val="20"/>
          <w:szCs w:val="20"/>
        </w:rPr>
        <w:t>Effective June 26, 2016, the ability to manually purge an e-OPF docume</w:t>
      </w:r>
      <w:r w:rsidR="002450B3">
        <w:rPr>
          <w:rFonts w:ascii="Verdana" w:hAnsi="Verdana" w:cs="Arial"/>
          <w:sz w:val="20"/>
          <w:szCs w:val="20"/>
        </w:rPr>
        <w:t>nt will be available.</w:t>
      </w:r>
      <w:r w:rsidR="008565DA">
        <w:rPr>
          <w:rFonts w:ascii="Verdana" w:hAnsi="Verdana" w:cs="Arial"/>
          <w:sz w:val="20"/>
          <w:szCs w:val="20"/>
        </w:rPr>
        <w:t xml:space="preserve">  Purging is a new method for removing an e-OPF document.</w:t>
      </w:r>
    </w:p>
    <w:p w:rsidR="002450B3" w:rsidRDefault="002450B3" w:rsidP="00A42584">
      <w:pPr>
        <w:rPr>
          <w:rFonts w:ascii="Verdana" w:hAnsi="Verdana" w:cs="Arial"/>
          <w:sz w:val="20"/>
          <w:szCs w:val="20"/>
        </w:rPr>
      </w:pPr>
    </w:p>
    <w:p w:rsidR="002450B3" w:rsidRPr="002450B3" w:rsidRDefault="002450B3" w:rsidP="002450B3">
      <w:pPr>
        <w:ind w:left="900" w:right="360" w:hanging="900"/>
        <w:rPr>
          <w:rFonts w:ascii="Verdana" w:hAnsi="Verdana" w:cs="Arial"/>
          <w:sz w:val="20"/>
          <w:szCs w:val="20"/>
        </w:rPr>
      </w:pPr>
      <w:r w:rsidRPr="002450B3">
        <w:rPr>
          <w:rFonts w:ascii="Verdana" w:hAnsi="Verdana" w:cs="Arial"/>
          <w:sz w:val="20"/>
          <w:szCs w:val="20"/>
        </w:rPr>
        <w:t>Distinction between Delete and Purge:</w:t>
      </w:r>
    </w:p>
    <w:p w:rsidR="002450B3" w:rsidRPr="002450B3" w:rsidRDefault="002450B3" w:rsidP="002450B3">
      <w:pPr>
        <w:ind w:left="900" w:right="360" w:hanging="900"/>
        <w:rPr>
          <w:rFonts w:ascii="Verdana" w:hAnsi="Verdana" w:cs="Arial"/>
          <w:sz w:val="20"/>
          <w:szCs w:val="20"/>
        </w:rPr>
      </w:pPr>
      <w:r w:rsidRPr="002450B3">
        <w:rPr>
          <w:rFonts w:ascii="Verdana" w:hAnsi="Verdana" w:cs="Arial"/>
          <w:b/>
          <w:sz w:val="20"/>
          <w:szCs w:val="20"/>
        </w:rPr>
        <w:t>Delete</w:t>
      </w:r>
      <w:r>
        <w:rPr>
          <w:rFonts w:ascii="Verdana" w:hAnsi="Verdana" w:cs="Arial"/>
          <w:sz w:val="20"/>
          <w:szCs w:val="20"/>
        </w:rPr>
        <w:t xml:space="preserve"> – </w:t>
      </w:r>
      <w:r w:rsidR="00654C5C">
        <w:rPr>
          <w:rFonts w:ascii="Verdana" w:hAnsi="Verdana" w:cs="Arial"/>
          <w:sz w:val="20"/>
          <w:szCs w:val="20"/>
        </w:rPr>
        <w:t>r</w:t>
      </w:r>
      <w:r w:rsidRPr="002450B3">
        <w:rPr>
          <w:rFonts w:ascii="Verdana" w:hAnsi="Verdana" w:cs="Arial"/>
          <w:sz w:val="20"/>
          <w:szCs w:val="20"/>
        </w:rPr>
        <w:t>emove</w:t>
      </w:r>
      <w:r w:rsidR="00654C5C">
        <w:rPr>
          <w:rFonts w:ascii="Verdana" w:hAnsi="Verdana" w:cs="Arial"/>
          <w:sz w:val="20"/>
          <w:szCs w:val="20"/>
        </w:rPr>
        <w:t>s</w:t>
      </w:r>
      <w:r w:rsidRPr="002450B3">
        <w:rPr>
          <w:rFonts w:ascii="Verdana" w:hAnsi="Verdana" w:cs="Arial"/>
          <w:sz w:val="20"/>
          <w:szCs w:val="20"/>
        </w:rPr>
        <w:t xml:space="preserve"> a document immediately from an e-OPF due to it being filed erroneously or it not belonging in the e-OPF.  </w:t>
      </w:r>
      <w:r w:rsidR="00654C5C">
        <w:rPr>
          <w:rFonts w:ascii="Verdana" w:hAnsi="Verdana" w:cs="Arial"/>
          <w:sz w:val="20"/>
          <w:szCs w:val="20"/>
        </w:rPr>
        <w:t>Employees are not notified when a document is deleted.</w:t>
      </w:r>
    </w:p>
    <w:p w:rsidR="002450B3" w:rsidRPr="002450B3" w:rsidRDefault="002450B3" w:rsidP="002450B3">
      <w:pPr>
        <w:ind w:left="900" w:right="360" w:hanging="900"/>
        <w:rPr>
          <w:rFonts w:ascii="Verdana" w:hAnsi="Verdana" w:cs="Arial"/>
          <w:sz w:val="20"/>
          <w:szCs w:val="20"/>
        </w:rPr>
      </w:pPr>
      <w:r w:rsidRPr="002450B3">
        <w:rPr>
          <w:rFonts w:ascii="Verdana" w:hAnsi="Verdana" w:cs="Arial"/>
          <w:b/>
          <w:sz w:val="20"/>
          <w:szCs w:val="20"/>
        </w:rPr>
        <w:t>Purge</w:t>
      </w:r>
      <w:r w:rsidRPr="002450B3">
        <w:rPr>
          <w:rFonts w:ascii="Verdana" w:hAnsi="Verdana" w:cs="Arial"/>
          <w:sz w:val="20"/>
          <w:szCs w:val="20"/>
        </w:rPr>
        <w:t xml:space="preserve"> –</w:t>
      </w:r>
      <w:r w:rsidRPr="002450B3">
        <w:rPr>
          <w:rFonts w:ascii="Verdana" w:hAnsi="Verdana" w:cs="Arial"/>
          <w:sz w:val="20"/>
          <w:szCs w:val="20"/>
        </w:rPr>
        <w:tab/>
      </w:r>
      <w:r w:rsidR="00B73A59">
        <w:rPr>
          <w:rFonts w:ascii="Verdana" w:hAnsi="Verdana" w:cs="Arial"/>
          <w:sz w:val="20"/>
          <w:szCs w:val="20"/>
        </w:rPr>
        <w:t xml:space="preserve"> </w:t>
      </w:r>
      <w:r w:rsidR="00654C5C">
        <w:rPr>
          <w:rFonts w:ascii="Verdana" w:hAnsi="Verdana" w:cs="Arial"/>
          <w:sz w:val="20"/>
          <w:szCs w:val="20"/>
        </w:rPr>
        <w:t>m</w:t>
      </w:r>
      <w:r w:rsidRPr="002450B3">
        <w:rPr>
          <w:rFonts w:ascii="Verdana" w:hAnsi="Verdana" w:cs="Arial"/>
          <w:sz w:val="20"/>
          <w:szCs w:val="20"/>
        </w:rPr>
        <w:t>ark</w:t>
      </w:r>
      <w:r w:rsidR="00654C5C">
        <w:rPr>
          <w:rFonts w:ascii="Verdana" w:hAnsi="Verdana" w:cs="Arial"/>
          <w:sz w:val="20"/>
          <w:szCs w:val="20"/>
        </w:rPr>
        <w:t>s</w:t>
      </w:r>
      <w:r w:rsidRPr="002450B3">
        <w:rPr>
          <w:rFonts w:ascii="Verdana" w:hAnsi="Verdana" w:cs="Arial"/>
          <w:sz w:val="20"/>
          <w:szCs w:val="20"/>
        </w:rPr>
        <w:t xml:space="preserve"> a document for later </w:t>
      </w:r>
      <w:r w:rsidR="00654C5C">
        <w:rPr>
          <w:rFonts w:ascii="Verdana" w:hAnsi="Verdana" w:cs="Arial"/>
          <w:sz w:val="20"/>
          <w:szCs w:val="20"/>
        </w:rPr>
        <w:t xml:space="preserve">removal from an e-OPF in accordance with </w:t>
      </w:r>
      <w:r w:rsidRPr="002450B3">
        <w:rPr>
          <w:rFonts w:ascii="Verdana" w:hAnsi="Verdana" w:cs="Arial"/>
          <w:sz w:val="20"/>
          <w:szCs w:val="20"/>
        </w:rPr>
        <w:t>the OPF retention schedule</w:t>
      </w:r>
      <w:r w:rsidR="00787220">
        <w:rPr>
          <w:rFonts w:ascii="Verdana" w:hAnsi="Verdana" w:cs="Arial"/>
          <w:sz w:val="20"/>
          <w:szCs w:val="20"/>
        </w:rPr>
        <w:t xml:space="preserve"> while giving the employee a window of opportunity to save a copy within ESS</w:t>
      </w:r>
      <w:r w:rsidRPr="002450B3">
        <w:rPr>
          <w:rFonts w:ascii="Verdana" w:hAnsi="Verdana" w:cs="Arial"/>
          <w:sz w:val="20"/>
          <w:szCs w:val="20"/>
        </w:rPr>
        <w:t xml:space="preserve">.  </w:t>
      </w:r>
      <w:r w:rsidR="008565DA">
        <w:rPr>
          <w:rFonts w:ascii="Verdana" w:hAnsi="Verdana" w:cs="Arial"/>
          <w:sz w:val="20"/>
          <w:szCs w:val="20"/>
        </w:rPr>
        <w:t>Purge functionality will not be permitted for un</w:t>
      </w:r>
      <w:r w:rsidRPr="002450B3">
        <w:rPr>
          <w:rFonts w:ascii="Verdana" w:hAnsi="Verdana" w:cs="Arial"/>
          <w:sz w:val="20"/>
          <w:szCs w:val="20"/>
        </w:rPr>
        <w:t xml:space="preserve">certified documents.  </w:t>
      </w:r>
      <w:r w:rsidR="00654C5C">
        <w:rPr>
          <w:rFonts w:ascii="Verdana" w:hAnsi="Verdana" w:cs="Arial"/>
          <w:sz w:val="20"/>
          <w:szCs w:val="20"/>
        </w:rPr>
        <w:t>Employees must be notified when a</w:t>
      </w:r>
      <w:r w:rsidR="008565DA">
        <w:rPr>
          <w:rFonts w:ascii="Verdana" w:hAnsi="Verdana" w:cs="Arial"/>
          <w:sz w:val="20"/>
          <w:szCs w:val="20"/>
        </w:rPr>
        <w:t xml:space="preserve"> purge is initiated</w:t>
      </w:r>
      <w:r w:rsidR="00654C5C">
        <w:rPr>
          <w:rFonts w:ascii="Verdana" w:hAnsi="Verdana" w:cs="Arial"/>
          <w:sz w:val="20"/>
          <w:szCs w:val="20"/>
        </w:rPr>
        <w:t xml:space="preserve">.  A </w:t>
      </w:r>
      <w:r w:rsidR="008565DA">
        <w:rPr>
          <w:rFonts w:ascii="Verdana" w:hAnsi="Verdana" w:cs="Arial"/>
          <w:sz w:val="20"/>
          <w:szCs w:val="20"/>
        </w:rPr>
        <w:t xml:space="preserve">document marked for purging </w:t>
      </w:r>
      <w:r w:rsidR="00654C5C">
        <w:rPr>
          <w:rFonts w:ascii="Verdana" w:hAnsi="Verdana" w:cs="Arial"/>
          <w:sz w:val="20"/>
          <w:szCs w:val="20"/>
        </w:rPr>
        <w:t>is not considered part of the Official Personnel File.</w:t>
      </w:r>
    </w:p>
    <w:p w:rsidR="00A42584" w:rsidRDefault="00A42584" w:rsidP="00A42584">
      <w:pPr>
        <w:rPr>
          <w:rFonts w:ascii="Verdana" w:hAnsi="Verdana" w:cs="Arial"/>
          <w:sz w:val="20"/>
          <w:szCs w:val="20"/>
        </w:rPr>
      </w:pPr>
    </w:p>
    <w:p w:rsidR="00A42584" w:rsidRDefault="00A42584" w:rsidP="00A42584">
      <w:pPr>
        <w:rPr>
          <w:rFonts w:ascii="Verdana" w:hAnsi="Verdana" w:cs="Arial"/>
          <w:sz w:val="20"/>
          <w:szCs w:val="20"/>
        </w:rPr>
      </w:pPr>
      <w:r>
        <w:rPr>
          <w:rFonts w:ascii="Verdana" w:hAnsi="Verdana" w:cs="Arial"/>
          <w:sz w:val="20"/>
          <w:szCs w:val="20"/>
        </w:rPr>
        <w:t>The manual</w:t>
      </w:r>
      <w:r w:rsidR="00B73A59">
        <w:rPr>
          <w:rFonts w:ascii="Verdana" w:hAnsi="Verdana" w:cs="Arial"/>
          <w:sz w:val="20"/>
          <w:szCs w:val="20"/>
        </w:rPr>
        <w:t xml:space="preserve"> purge function</w:t>
      </w:r>
      <w:r>
        <w:rPr>
          <w:rFonts w:ascii="Verdana" w:hAnsi="Verdana" w:cs="Arial"/>
          <w:sz w:val="20"/>
          <w:szCs w:val="20"/>
        </w:rPr>
        <w:t xml:space="preserve"> </w:t>
      </w:r>
      <w:r w:rsidR="00B73A59">
        <w:rPr>
          <w:rFonts w:ascii="Verdana" w:hAnsi="Verdana" w:cs="Arial"/>
          <w:sz w:val="20"/>
          <w:szCs w:val="20"/>
        </w:rPr>
        <w:t>will be accessible</w:t>
      </w:r>
      <w:r>
        <w:rPr>
          <w:rFonts w:ascii="Verdana" w:hAnsi="Verdana" w:cs="Arial"/>
          <w:sz w:val="20"/>
          <w:szCs w:val="20"/>
        </w:rPr>
        <w:t xml:space="preserve"> via PA20/PA30</w:t>
      </w:r>
      <w:r w:rsidR="00164CA2">
        <w:rPr>
          <w:rFonts w:ascii="Verdana" w:hAnsi="Verdana" w:cs="Arial"/>
          <w:sz w:val="20"/>
          <w:szCs w:val="20"/>
        </w:rPr>
        <w:t>.</w:t>
      </w:r>
      <w:r>
        <w:rPr>
          <w:rFonts w:ascii="Verdana" w:hAnsi="Verdana" w:cs="Arial"/>
          <w:sz w:val="20"/>
          <w:szCs w:val="20"/>
        </w:rPr>
        <w:t xml:space="preserve">  HR employees who are assigned </w:t>
      </w:r>
      <w:r w:rsidR="00164CA2">
        <w:rPr>
          <w:rFonts w:ascii="Verdana" w:hAnsi="Verdana" w:cs="Arial"/>
          <w:sz w:val="20"/>
          <w:szCs w:val="20"/>
        </w:rPr>
        <w:t>on</w:t>
      </w:r>
      <w:r w:rsidR="00666A59">
        <w:rPr>
          <w:rFonts w:ascii="Verdana" w:hAnsi="Verdana" w:cs="Arial"/>
          <w:sz w:val="20"/>
          <w:szCs w:val="20"/>
        </w:rPr>
        <w:t>e</w:t>
      </w:r>
      <w:r w:rsidR="00164CA2">
        <w:rPr>
          <w:rFonts w:ascii="Verdana" w:hAnsi="Verdana" w:cs="Arial"/>
          <w:sz w:val="20"/>
          <w:szCs w:val="20"/>
        </w:rPr>
        <w:t xml:space="preserve"> or more of the following</w:t>
      </w:r>
      <w:r>
        <w:rPr>
          <w:rFonts w:ascii="Verdana" w:hAnsi="Verdana" w:cs="Arial"/>
          <w:sz w:val="20"/>
          <w:szCs w:val="20"/>
        </w:rPr>
        <w:t xml:space="preserve"> OPF update role</w:t>
      </w:r>
      <w:r w:rsidR="00164CA2">
        <w:rPr>
          <w:rFonts w:ascii="Verdana" w:hAnsi="Verdana" w:cs="Arial"/>
          <w:sz w:val="20"/>
          <w:szCs w:val="20"/>
        </w:rPr>
        <w:t>s</w:t>
      </w:r>
      <w:r>
        <w:rPr>
          <w:rFonts w:ascii="Verdana" w:hAnsi="Verdana" w:cs="Arial"/>
          <w:sz w:val="20"/>
          <w:szCs w:val="20"/>
        </w:rPr>
        <w:t xml:space="preserve"> will have the ability to purge related e-OPF documents:</w:t>
      </w:r>
    </w:p>
    <w:p w:rsidR="00A42584" w:rsidRPr="00A42584" w:rsidRDefault="00A42584" w:rsidP="00A42584">
      <w:pPr>
        <w:pStyle w:val="ListParagraph"/>
        <w:numPr>
          <w:ilvl w:val="1"/>
          <w:numId w:val="34"/>
        </w:numPr>
        <w:spacing w:after="0" w:line="240" w:lineRule="auto"/>
        <w:ind w:left="720"/>
        <w:rPr>
          <w:rFonts w:ascii="Verdana" w:hAnsi="Verdana" w:cs="Arial"/>
          <w:sz w:val="20"/>
          <w:szCs w:val="20"/>
        </w:rPr>
      </w:pPr>
      <w:r>
        <w:rPr>
          <w:rFonts w:ascii="Verdana" w:hAnsi="Verdana" w:cs="Arial"/>
          <w:sz w:val="20"/>
          <w:szCs w:val="20"/>
        </w:rPr>
        <w:t>YPC&gt;HR_OPF_UPDATE_COPA – p</w:t>
      </w:r>
      <w:r w:rsidRPr="00A42584">
        <w:rPr>
          <w:rFonts w:ascii="Verdana" w:hAnsi="Verdana" w:cs="Arial"/>
          <w:sz w:val="20"/>
          <w:szCs w:val="20"/>
        </w:rPr>
        <w:t>urge documents other than confi</w:t>
      </w:r>
      <w:r w:rsidR="000E31D1">
        <w:rPr>
          <w:rFonts w:ascii="Verdana" w:hAnsi="Verdana" w:cs="Arial"/>
          <w:sz w:val="20"/>
          <w:szCs w:val="20"/>
        </w:rPr>
        <w:t>dential, restricted, and HRSC only</w:t>
      </w:r>
    </w:p>
    <w:p w:rsidR="00A42584" w:rsidRPr="00A42584" w:rsidRDefault="00A42584" w:rsidP="00A42584">
      <w:pPr>
        <w:pStyle w:val="ListParagraph"/>
        <w:numPr>
          <w:ilvl w:val="1"/>
          <w:numId w:val="34"/>
        </w:numPr>
        <w:spacing w:after="0" w:line="240" w:lineRule="auto"/>
        <w:ind w:left="720"/>
        <w:rPr>
          <w:rFonts w:ascii="Verdana" w:hAnsi="Verdana" w:cs="Arial"/>
          <w:sz w:val="20"/>
          <w:szCs w:val="20"/>
        </w:rPr>
      </w:pPr>
      <w:r w:rsidRPr="00A42584">
        <w:rPr>
          <w:rFonts w:ascii="Verdana" w:hAnsi="Verdana" w:cs="Arial"/>
          <w:sz w:val="20"/>
          <w:szCs w:val="20"/>
        </w:rPr>
        <w:t xml:space="preserve">YPC&gt;HR_OPF_UPDATE_CONF_COPA – purge </w:t>
      </w:r>
      <w:r w:rsidR="00666A59">
        <w:rPr>
          <w:rFonts w:ascii="Verdana" w:hAnsi="Verdana" w:cs="Arial"/>
          <w:sz w:val="20"/>
          <w:szCs w:val="20"/>
        </w:rPr>
        <w:t>c</w:t>
      </w:r>
      <w:r w:rsidRPr="00A42584">
        <w:rPr>
          <w:rFonts w:ascii="Verdana" w:hAnsi="Verdana" w:cs="Arial"/>
          <w:sz w:val="20"/>
          <w:szCs w:val="20"/>
        </w:rPr>
        <w:t>onfidential documents</w:t>
      </w:r>
    </w:p>
    <w:p w:rsidR="00A42584" w:rsidRPr="00A42584" w:rsidRDefault="00A42584" w:rsidP="00A42584">
      <w:pPr>
        <w:pStyle w:val="ListParagraph"/>
        <w:numPr>
          <w:ilvl w:val="1"/>
          <w:numId w:val="34"/>
        </w:numPr>
        <w:spacing w:after="0" w:line="240" w:lineRule="auto"/>
        <w:ind w:left="720"/>
        <w:rPr>
          <w:rFonts w:ascii="Verdana" w:hAnsi="Verdana" w:cs="Arial"/>
          <w:sz w:val="20"/>
          <w:szCs w:val="20"/>
        </w:rPr>
      </w:pPr>
      <w:r w:rsidRPr="00A42584">
        <w:rPr>
          <w:rFonts w:ascii="Verdana" w:hAnsi="Verdana" w:cs="Arial"/>
          <w:sz w:val="20"/>
          <w:szCs w:val="20"/>
        </w:rPr>
        <w:t xml:space="preserve">YPC&gt;HR_OPF_UPDATE_RESTRCT_COPA – purge </w:t>
      </w:r>
      <w:r w:rsidR="00666A59">
        <w:rPr>
          <w:rFonts w:ascii="Verdana" w:hAnsi="Verdana" w:cs="Arial"/>
          <w:sz w:val="20"/>
          <w:szCs w:val="20"/>
        </w:rPr>
        <w:t>r</w:t>
      </w:r>
      <w:r w:rsidRPr="00A42584">
        <w:rPr>
          <w:rFonts w:ascii="Verdana" w:hAnsi="Verdana" w:cs="Arial"/>
          <w:sz w:val="20"/>
          <w:szCs w:val="20"/>
        </w:rPr>
        <w:t>estricted documents</w:t>
      </w:r>
    </w:p>
    <w:p w:rsidR="00A42584" w:rsidRPr="00A42584" w:rsidRDefault="00A42584" w:rsidP="00A42584">
      <w:pPr>
        <w:pStyle w:val="ListParagraph"/>
        <w:numPr>
          <w:ilvl w:val="1"/>
          <w:numId w:val="34"/>
        </w:numPr>
        <w:spacing w:after="0" w:line="240" w:lineRule="auto"/>
        <w:ind w:left="720"/>
        <w:rPr>
          <w:rFonts w:ascii="Verdana" w:hAnsi="Verdana" w:cs="Arial"/>
          <w:sz w:val="20"/>
          <w:szCs w:val="20"/>
        </w:rPr>
      </w:pPr>
      <w:r w:rsidRPr="00A42584">
        <w:rPr>
          <w:rFonts w:ascii="Verdana" w:hAnsi="Verdana" w:cs="Arial"/>
          <w:sz w:val="20"/>
          <w:szCs w:val="20"/>
        </w:rPr>
        <w:t>YPC&gt;HRSC_OPF_UPDATE_COPA – purge HRSC (benefits) documents</w:t>
      </w:r>
    </w:p>
    <w:p w:rsidR="00A42584" w:rsidRDefault="00A42584" w:rsidP="00A42584">
      <w:pPr>
        <w:rPr>
          <w:rFonts w:ascii="Verdana" w:hAnsi="Verdana" w:cs="Arial"/>
          <w:sz w:val="20"/>
          <w:szCs w:val="20"/>
        </w:rPr>
      </w:pPr>
    </w:p>
    <w:p w:rsidR="000E31D1" w:rsidRDefault="000E31D1" w:rsidP="00A42584">
      <w:pPr>
        <w:rPr>
          <w:rFonts w:ascii="Verdana" w:hAnsi="Verdana" w:cs="Arial"/>
          <w:sz w:val="20"/>
          <w:szCs w:val="20"/>
        </w:rPr>
      </w:pPr>
      <w:r>
        <w:rPr>
          <w:rFonts w:ascii="Verdana" w:hAnsi="Verdana" w:cs="Arial"/>
          <w:sz w:val="20"/>
          <w:szCs w:val="20"/>
        </w:rPr>
        <w:t xml:space="preserve">The </w:t>
      </w:r>
      <w:r w:rsidR="00DE030A">
        <w:rPr>
          <w:rFonts w:ascii="Verdana" w:hAnsi="Verdana" w:cs="Arial"/>
          <w:sz w:val="20"/>
          <w:szCs w:val="20"/>
        </w:rPr>
        <w:t>“</w:t>
      </w:r>
      <w:r>
        <w:rPr>
          <w:rFonts w:ascii="Verdana" w:hAnsi="Verdana" w:cs="Arial"/>
          <w:sz w:val="20"/>
          <w:szCs w:val="20"/>
        </w:rPr>
        <w:t>Purge</w:t>
      </w:r>
      <w:r w:rsidR="00DE030A">
        <w:rPr>
          <w:rFonts w:ascii="Verdana" w:hAnsi="Verdana" w:cs="Arial"/>
          <w:sz w:val="20"/>
          <w:szCs w:val="20"/>
        </w:rPr>
        <w:t>”</w:t>
      </w:r>
      <w:r>
        <w:rPr>
          <w:rFonts w:ascii="Verdana" w:hAnsi="Verdana" w:cs="Arial"/>
          <w:sz w:val="20"/>
          <w:szCs w:val="20"/>
        </w:rPr>
        <w:t xml:space="preserve"> button will </w:t>
      </w:r>
      <w:r w:rsidR="00164CA2">
        <w:rPr>
          <w:rFonts w:ascii="Verdana" w:hAnsi="Verdana" w:cs="Arial"/>
          <w:sz w:val="20"/>
          <w:szCs w:val="20"/>
        </w:rPr>
        <w:t>appear</w:t>
      </w:r>
      <w:r>
        <w:rPr>
          <w:rFonts w:ascii="Verdana" w:hAnsi="Verdana" w:cs="Arial"/>
          <w:sz w:val="20"/>
          <w:szCs w:val="20"/>
        </w:rPr>
        <w:t xml:space="preserve"> between the Certify and Delete button</w:t>
      </w:r>
      <w:r w:rsidR="00164CA2">
        <w:rPr>
          <w:rFonts w:ascii="Verdana" w:hAnsi="Verdana" w:cs="Arial"/>
          <w:sz w:val="20"/>
          <w:szCs w:val="20"/>
        </w:rPr>
        <w:t>s</w:t>
      </w:r>
      <w:r>
        <w:rPr>
          <w:rFonts w:ascii="Verdana" w:hAnsi="Verdana" w:cs="Arial"/>
          <w:sz w:val="20"/>
          <w:szCs w:val="20"/>
        </w:rPr>
        <w:t xml:space="preserve"> and a </w:t>
      </w:r>
      <w:r w:rsidR="00DE030A">
        <w:rPr>
          <w:rFonts w:ascii="Verdana" w:hAnsi="Verdana" w:cs="Arial"/>
          <w:sz w:val="20"/>
          <w:szCs w:val="20"/>
        </w:rPr>
        <w:t>“</w:t>
      </w:r>
      <w:r>
        <w:rPr>
          <w:rFonts w:ascii="Verdana" w:hAnsi="Verdana" w:cs="Arial"/>
          <w:sz w:val="20"/>
          <w:szCs w:val="20"/>
        </w:rPr>
        <w:t>Purge After</w:t>
      </w:r>
      <w:r w:rsidR="00DE030A">
        <w:rPr>
          <w:rFonts w:ascii="Verdana" w:hAnsi="Verdana" w:cs="Arial"/>
          <w:sz w:val="20"/>
          <w:szCs w:val="20"/>
        </w:rPr>
        <w:t>”</w:t>
      </w:r>
      <w:r>
        <w:rPr>
          <w:rFonts w:ascii="Verdana" w:hAnsi="Verdana" w:cs="Arial"/>
          <w:sz w:val="20"/>
          <w:szCs w:val="20"/>
        </w:rPr>
        <w:t xml:space="preserve"> column will be added between Effective Date and CRM No</w:t>
      </w:r>
      <w:r w:rsidR="00164CA2">
        <w:rPr>
          <w:rFonts w:ascii="Verdana" w:hAnsi="Verdana" w:cs="Arial"/>
          <w:sz w:val="20"/>
          <w:szCs w:val="20"/>
        </w:rPr>
        <w:t>.</w:t>
      </w:r>
      <w:r>
        <w:rPr>
          <w:rFonts w:ascii="Verdana" w:hAnsi="Verdana" w:cs="Arial"/>
          <w:sz w:val="20"/>
          <w:szCs w:val="20"/>
        </w:rPr>
        <w:t xml:space="preserve"> in the Services</w:t>
      </w:r>
      <w:r w:rsidR="00164CA2">
        <w:rPr>
          <w:rFonts w:ascii="Verdana" w:hAnsi="Verdana" w:cs="Arial"/>
          <w:sz w:val="20"/>
          <w:szCs w:val="20"/>
        </w:rPr>
        <w:t xml:space="preserve"> for Object Window on PA20/PA30:</w:t>
      </w:r>
    </w:p>
    <w:p w:rsidR="000E31D1" w:rsidRDefault="000E31D1" w:rsidP="00A42584">
      <w:pPr>
        <w:rPr>
          <w:rFonts w:ascii="Verdana" w:hAnsi="Verdana" w:cs="Arial"/>
          <w:sz w:val="20"/>
          <w:szCs w:val="20"/>
        </w:rPr>
      </w:pPr>
    </w:p>
    <w:p w:rsidR="000E31D1" w:rsidRPr="00AE6CAD" w:rsidRDefault="00EA38DA" w:rsidP="00A42584">
      <w:pPr>
        <w:rPr>
          <w:rFonts w:ascii="Verdana" w:hAnsi="Verdana" w:cs="Arial"/>
          <w:sz w:val="20"/>
          <w:szCs w:val="20"/>
        </w:rPr>
      </w:pPr>
      <w:r w:rsidRPr="000E31D1">
        <w:rPr>
          <w:rFonts w:ascii="Verdana" w:hAnsi="Verdana" w:cs="Arial"/>
          <w:noProof/>
          <w:sz w:val="20"/>
          <w:szCs w:val="20"/>
        </w:rPr>
        <w:drawing>
          <wp:inline distT="0" distB="0" distL="0" distR="0">
            <wp:extent cx="6061710" cy="1972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710" cy="1972945"/>
                    </a:xfrm>
                    <a:prstGeom prst="rect">
                      <a:avLst/>
                    </a:prstGeom>
                    <a:noFill/>
                    <a:ln>
                      <a:noFill/>
                    </a:ln>
                  </pic:spPr>
                </pic:pic>
              </a:graphicData>
            </a:graphic>
          </wp:inline>
        </w:drawing>
      </w:r>
    </w:p>
    <w:p w:rsidR="00164CA2" w:rsidRDefault="00164CA2" w:rsidP="00F91A3C">
      <w:pPr>
        <w:rPr>
          <w:rFonts w:ascii="Verdana" w:hAnsi="Verdana" w:cs="Verdana"/>
          <w:sz w:val="20"/>
          <w:szCs w:val="20"/>
        </w:rPr>
      </w:pPr>
    </w:p>
    <w:p w:rsidR="00164CA2" w:rsidRDefault="00164CA2" w:rsidP="00F91A3C">
      <w:pPr>
        <w:rPr>
          <w:rFonts w:ascii="Verdana" w:hAnsi="Verdana" w:cs="Verdana"/>
          <w:sz w:val="20"/>
          <w:szCs w:val="20"/>
        </w:rPr>
      </w:pPr>
      <w:r>
        <w:rPr>
          <w:rFonts w:ascii="Verdana" w:hAnsi="Verdana" w:cs="Verdana"/>
          <w:sz w:val="20"/>
          <w:szCs w:val="20"/>
        </w:rPr>
        <w:t xml:space="preserve">Users will be prevented from purging </w:t>
      </w:r>
      <w:r w:rsidR="005005BF">
        <w:rPr>
          <w:rFonts w:ascii="Verdana" w:hAnsi="Verdana" w:cs="Verdana"/>
          <w:sz w:val="20"/>
          <w:szCs w:val="20"/>
        </w:rPr>
        <w:t>the following</w:t>
      </w:r>
      <w:r>
        <w:rPr>
          <w:rFonts w:ascii="Verdana" w:hAnsi="Verdana" w:cs="Verdana"/>
          <w:sz w:val="20"/>
          <w:szCs w:val="20"/>
        </w:rPr>
        <w:t>:</w:t>
      </w:r>
    </w:p>
    <w:p w:rsidR="00164CA2" w:rsidRDefault="00164CA2" w:rsidP="00F91A3C">
      <w:pPr>
        <w:rPr>
          <w:rFonts w:ascii="Verdana" w:hAnsi="Verdana" w:cs="Verdana"/>
          <w:sz w:val="20"/>
          <w:szCs w:val="20"/>
        </w:rPr>
      </w:pPr>
    </w:p>
    <w:p w:rsidR="00164CA2" w:rsidRDefault="00164CA2" w:rsidP="00164CA2">
      <w:pPr>
        <w:pStyle w:val="ListParagraph"/>
        <w:numPr>
          <w:ilvl w:val="1"/>
          <w:numId w:val="34"/>
        </w:numPr>
        <w:spacing w:after="0" w:line="240" w:lineRule="auto"/>
        <w:ind w:left="720"/>
        <w:rPr>
          <w:rFonts w:ascii="Verdana" w:hAnsi="Verdana" w:cs="Verdana"/>
          <w:sz w:val="20"/>
          <w:szCs w:val="20"/>
        </w:rPr>
      </w:pPr>
      <w:r>
        <w:rPr>
          <w:rFonts w:ascii="Verdana" w:hAnsi="Verdana" w:cs="Verdana"/>
          <w:sz w:val="20"/>
          <w:szCs w:val="20"/>
        </w:rPr>
        <w:t>Documents with a “</w:t>
      </w:r>
      <w:r w:rsidR="00666A59">
        <w:rPr>
          <w:rFonts w:ascii="Verdana" w:hAnsi="Verdana" w:cs="Verdana"/>
          <w:sz w:val="20"/>
          <w:szCs w:val="20"/>
        </w:rPr>
        <w:t>p</w:t>
      </w:r>
      <w:r w:rsidR="00F611D8">
        <w:rPr>
          <w:rFonts w:ascii="Verdana" w:hAnsi="Verdana" w:cs="Verdana"/>
          <w:sz w:val="20"/>
          <w:szCs w:val="20"/>
        </w:rPr>
        <w:t>ermanent</w:t>
      </w:r>
      <w:r>
        <w:rPr>
          <w:rFonts w:ascii="Verdana" w:hAnsi="Verdana" w:cs="Verdana"/>
          <w:sz w:val="20"/>
          <w:szCs w:val="20"/>
        </w:rPr>
        <w:t>”</w:t>
      </w:r>
      <w:r w:rsidR="00B73A59">
        <w:rPr>
          <w:rFonts w:ascii="Verdana" w:hAnsi="Verdana" w:cs="Verdana"/>
          <w:sz w:val="20"/>
          <w:szCs w:val="20"/>
        </w:rPr>
        <w:t xml:space="preserve"> </w:t>
      </w:r>
      <w:r w:rsidR="00523DCA">
        <w:rPr>
          <w:rFonts w:ascii="Verdana" w:hAnsi="Verdana" w:cs="Verdana"/>
          <w:sz w:val="20"/>
          <w:szCs w:val="20"/>
        </w:rPr>
        <w:t xml:space="preserve">retention </w:t>
      </w:r>
      <w:r>
        <w:rPr>
          <w:rFonts w:ascii="Verdana" w:hAnsi="Verdana" w:cs="Verdana"/>
          <w:sz w:val="20"/>
          <w:szCs w:val="20"/>
        </w:rPr>
        <w:t>value i</w:t>
      </w:r>
      <w:r w:rsidR="00B73A59">
        <w:rPr>
          <w:rFonts w:ascii="Verdana" w:hAnsi="Verdana" w:cs="Verdana"/>
          <w:sz w:val="20"/>
          <w:szCs w:val="20"/>
        </w:rPr>
        <w:t xml:space="preserve">n the </w:t>
      </w:r>
      <w:hyperlink r:id="rId9" w:anchor=".VWX_YfPD-Uk" w:history="1">
        <w:r w:rsidR="00B73A59" w:rsidRPr="00886015">
          <w:rPr>
            <w:rStyle w:val="Hyperlink"/>
            <w:rFonts w:ascii="Verdana" w:hAnsi="Verdana" w:cs="Verdana"/>
            <w:sz w:val="20"/>
            <w:szCs w:val="20"/>
          </w:rPr>
          <w:t>e-OPF Required Document List</w:t>
        </w:r>
      </w:hyperlink>
    </w:p>
    <w:p w:rsidR="00164CA2" w:rsidRDefault="00C74931" w:rsidP="00164CA2">
      <w:pPr>
        <w:pStyle w:val="ListParagraph"/>
        <w:numPr>
          <w:ilvl w:val="1"/>
          <w:numId w:val="34"/>
        </w:numPr>
        <w:spacing w:after="0" w:line="240" w:lineRule="auto"/>
        <w:ind w:left="720"/>
        <w:rPr>
          <w:rFonts w:ascii="Verdana" w:hAnsi="Verdana" w:cs="Verdana"/>
          <w:sz w:val="20"/>
          <w:szCs w:val="20"/>
        </w:rPr>
      </w:pPr>
      <w:r>
        <w:rPr>
          <w:rFonts w:ascii="Verdana" w:hAnsi="Verdana" w:cs="Verdana"/>
          <w:sz w:val="20"/>
          <w:szCs w:val="20"/>
        </w:rPr>
        <w:t>D</w:t>
      </w:r>
      <w:r w:rsidR="00164CA2">
        <w:rPr>
          <w:rFonts w:ascii="Verdana" w:hAnsi="Verdana" w:cs="Verdana"/>
          <w:sz w:val="20"/>
          <w:szCs w:val="20"/>
        </w:rPr>
        <w:t>ocuments for separated employees</w:t>
      </w:r>
    </w:p>
    <w:p w:rsidR="00164CA2" w:rsidRDefault="00C74931" w:rsidP="00164CA2">
      <w:pPr>
        <w:pStyle w:val="ListParagraph"/>
        <w:numPr>
          <w:ilvl w:val="1"/>
          <w:numId w:val="34"/>
        </w:numPr>
        <w:spacing w:after="0" w:line="240" w:lineRule="auto"/>
        <w:ind w:left="720"/>
        <w:rPr>
          <w:rFonts w:ascii="Verdana" w:hAnsi="Verdana" w:cs="Verdana"/>
          <w:sz w:val="20"/>
          <w:szCs w:val="20"/>
        </w:rPr>
      </w:pPr>
      <w:r>
        <w:rPr>
          <w:rFonts w:ascii="Verdana" w:hAnsi="Verdana" w:cs="Verdana"/>
          <w:sz w:val="20"/>
          <w:szCs w:val="20"/>
        </w:rPr>
        <w:t>Documents for e</w:t>
      </w:r>
      <w:r w:rsidR="00F611D8">
        <w:rPr>
          <w:rFonts w:ascii="Verdana" w:hAnsi="Verdana" w:cs="Verdana"/>
          <w:sz w:val="20"/>
          <w:szCs w:val="20"/>
        </w:rPr>
        <w:t xml:space="preserve">mployees with </w:t>
      </w:r>
      <w:r>
        <w:rPr>
          <w:rFonts w:ascii="Verdana" w:hAnsi="Verdana" w:cs="Verdana"/>
          <w:sz w:val="20"/>
          <w:szCs w:val="20"/>
        </w:rPr>
        <w:t xml:space="preserve">an </w:t>
      </w:r>
      <w:r w:rsidR="00DE030A">
        <w:rPr>
          <w:rFonts w:ascii="Verdana" w:hAnsi="Verdana" w:cs="Verdana"/>
          <w:sz w:val="20"/>
          <w:szCs w:val="20"/>
        </w:rPr>
        <w:t>“</w:t>
      </w:r>
      <w:r w:rsidR="00F611D8">
        <w:rPr>
          <w:rFonts w:ascii="Verdana" w:hAnsi="Verdana" w:cs="Verdana"/>
          <w:sz w:val="20"/>
          <w:szCs w:val="20"/>
        </w:rPr>
        <w:t>e-OPF Do Not Purge</w:t>
      </w:r>
      <w:r w:rsidR="00DE030A">
        <w:rPr>
          <w:rFonts w:ascii="Verdana" w:hAnsi="Verdana" w:cs="Verdana"/>
          <w:sz w:val="20"/>
          <w:szCs w:val="20"/>
        </w:rPr>
        <w:t>”</w:t>
      </w:r>
      <w:r w:rsidR="00164CA2">
        <w:rPr>
          <w:rFonts w:ascii="Verdana" w:hAnsi="Verdana" w:cs="Verdana"/>
          <w:sz w:val="20"/>
          <w:szCs w:val="20"/>
        </w:rPr>
        <w:t xml:space="preserve"> indicator</w:t>
      </w:r>
      <w:r>
        <w:rPr>
          <w:rFonts w:ascii="Verdana" w:hAnsi="Verdana" w:cs="Verdana"/>
          <w:sz w:val="20"/>
          <w:szCs w:val="20"/>
        </w:rPr>
        <w:t xml:space="preserve"> on IT0002</w:t>
      </w:r>
    </w:p>
    <w:p w:rsidR="00F611D8" w:rsidRDefault="00164CA2" w:rsidP="00164CA2">
      <w:pPr>
        <w:pStyle w:val="ListParagraph"/>
        <w:numPr>
          <w:ilvl w:val="1"/>
          <w:numId w:val="34"/>
        </w:numPr>
        <w:spacing w:after="0" w:line="240" w:lineRule="auto"/>
        <w:ind w:left="720"/>
        <w:rPr>
          <w:rFonts w:ascii="Verdana" w:hAnsi="Verdana" w:cs="Verdana"/>
          <w:sz w:val="20"/>
          <w:szCs w:val="20"/>
        </w:rPr>
      </w:pPr>
      <w:r>
        <w:rPr>
          <w:rFonts w:ascii="Verdana" w:hAnsi="Verdana" w:cs="Verdana"/>
          <w:sz w:val="20"/>
          <w:szCs w:val="20"/>
        </w:rPr>
        <w:t>D</w:t>
      </w:r>
      <w:r w:rsidR="00F611D8">
        <w:rPr>
          <w:rFonts w:ascii="Verdana" w:hAnsi="Verdana" w:cs="Verdana"/>
          <w:sz w:val="20"/>
          <w:szCs w:val="20"/>
        </w:rPr>
        <w:t>ocumen</w:t>
      </w:r>
      <w:r>
        <w:rPr>
          <w:rFonts w:ascii="Verdana" w:hAnsi="Verdana" w:cs="Verdana"/>
          <w:sz w:val="20"/>
          <w:szCs w:val="20"/>
        </w:rPr>
        <w:t>ts that have not been certified</w:t>
      </w:r>
    </w:p>
    <w:p w:rsidR="00164CA2" w:rsidRDefault="00164CA2" w:rsidP="00F91A3C">
      <w:pPr>
        <w:rPr>
          <w:rFonts w:ascii="Verdana" w:hAnsi="Verdana" w:cs="Verdana"/>
          <w:sz w:val="20"/>
          <w:szCs w:val="20"/>
        </w:rPr>
      </w:pPr>
    </w:p>
    <w:p w:rsidR="00D414CB" w:rsidRDefault="00D414CB" w:rsidP="00F91A3C">
      <w:pPr>
        <w:rPr>
          <w:rFonts w:ascii="Verdana" w:hAnsi="Verdana" w:cs="Verdana"/>
          <w:sz w:val="20"/>
          <w:szCs w:val="20"/>
        </w:rPr>
      </w:pPr>
      <w:r>
        <w:rPr>
          <w:rFonts w:ascii="Verdana" w:hAnsi="Verdana" w:cs="Verdana"/>
          <w:sz w:val="20"/>
          <w:szCs w:val="20"/>
        </w:rPr>
        <w:t xml:space="preserve">When a document is manually purged, </w:t>
      </w:r>
      <w:r w:rsidR="00C74931">
        <w:rPr>
          <w:rFonts w:ascii="Verdana" w:hAnsi="Verdana" w:cs="Verdana"/>
          <w:sz w:val="20"/>
          <w:szCs w:val="20"/>
        </w:rPr>
        <w:t>a</w:t>
      </w:r>
      <w:r>
        <w:rPr>
          <w:rFonts w:ascii="Verdana" w:hAnsi="Verdana" w:cs="Verdana"/>
          <w:sz w:val="20"/>
          <w:szCs w:val="20"/>
        </w:rPr>
        <w:t xml:space="preserve"> </w:t>
      </w:r>
      <w:r w:rsidR="00DE030A">
        <w:rPr>
          <w:rFonts w:ascii="Verdana" w:hAnsi="Verdana" w:cs="Verdana"/>
          <w:sz w:val="20"/>
          <w:szCs w:val="20"/>
        </w:rPr>
        <w:t>“</w:t>
      </w:r>
      <w:r>
        <w:rPr>
          <w:rFonts w:ascii="Verdana" w:hAnsi="Verdana" w:cs="Verdana"/>
          <w:sz w:val="20"/>
          <w:szCs w:val="20"/>
        </w:rPr>
        <w:t>Purge After</w:t>
      </w:r>
      <w:r w:rsidR="00DE030A">
        <w:rPr>
          <w:rFonts w:ascii="Verdana" w:hAnsi="Verdana" w:cs="Verdana"/>
          <w:sz w:val="20"/>
          <w:szCs w:val="20"/>
        </w:rPr>
        <w:t>”</w:t>
      </w:r>
      <w:r>
        <w:rPr>
          <w:rFonts w:ascii="Verdana" w:hAnsi="Verdana" w:cs="Verdana"/>
          <w:sz w:val="20"/>
          <w:szCs w:val="20"/>
        </w:rPr>
        <w:t xml:space="preserve"> date </w:t>
      </w:r>
      <w:r w:rsidR="00C74931">
        <w:rPr>
          <w:rFonts w:ascii="Verdana" w:hAnsi="Verdana" w:cs="Verdana"/>
          <w:sz w:val="20"/>
          <w:szCs w:val="20"/>
        </w:rPr>
        <w:t xml:space="preserve">equivalent </w:t>
      </w:r>
      <w:r>
        <w:rPr>
          <w:rFonts w:ascii="Verdana" w:hAnsi="Verdana" w:cs="Verdana"/>
          <w:sz w:val="20"/>
          <w:szCs w:val="20"/>
        </w:rPr>
        <w:t>to</w:t>
      </w:r>
      <w:r w:rsidR="00C74931">
        <w:rPr>
          <w:rFonts w:ascii="Verdana" w:hAnsi="Verdana" w:cs="Verdana"/>
          <w:sz w:val="20"/>
          <w:szCs w:val="20"/>
        </w:rPr>
        <w:t xml:space="preserve"> the current date plus six months will appear in</w:t>
      </w:r>
      <w:r>
        <w:rPr>
          <w:rFonts w:ascii="Verdana" w:hAnsi="Verdana" w:cs="Verdana"/>
          <w:sz w:val="20"/>
          <w:szCs w:val="20"/>
        </w:rPr>
        <w:t xml:space="preserve"> </w:t>
      </w:r>
      <w:r w:rsidR="00C74931">
        <w:rPr>
          <w:rFonts w:ascii="Verdana" w:hAnsi="Verdana" w:cs="Verdana"/>
          <w:sz w:val="20"/>
          <w:szCs w:val="20"/>
        </w:rPr>
        <w:t>“Purge After” column of the Services for Object window.  In addition, a “To Be Purged After” column in the Official Personnel File service of</w:t>
      </w:r>
      <w:r>
        <w:rPr>
          <w:rFonts w:ascii="Verdana" w:hAnsi="Verdana" w:cs="Verdana"/>
          <w:sz w:val="20"/>
          <w:szCs w:val="20"/>
        </w:rPr>
        <w:t xml:space="preserve"> ESS</w:t>
      </w:r>
      <w:r w:rsidR="00C74931">
        <w:rPr>
          <w:rFonts w:ascii="Verdana" w:hAnsi="Verdana" w:cs="Verdana"/>
          <w:sz w:val="20"/>
          <w:szCs w:val="20"/>
        </w:rPr>
        <w:t xml:space="preserve"> will be populated with the same date.  Employees will have until this date</w:t>
      </w:r>
      <w:r>
        <w:rPr>
          <w:rFonts w:ascii="Verdana" w:hAnsi="Verdana" w:cs="Verdana"/>
          <w:sz w:val="20"/>
          <w:szCs w:val="20"/>
        </w:rPr>
        <w:t xml:space="preserve"> to </w:t>
      </w:r>
      <w:r w:rsidR="00B73A59">
        <w:rPr>
          <w:rFonts w:ascii="Verdana" w:hAnsi="Verdana" w:cs="Verdana"/>
          <w:sz w:val="20"/>
          <w:szCs w:val="20"/>
        </w:rPr>
        <w:t>print and/or save</w:t>
      </w:r>
      <w:r w:rsidR="00C74931">
        <w:rPr>
          <w:rFonts w:ascii="Verdana" w:hAnsi="Verdana" w:cs="Verdana"/>
          <w:sz w:val="20"/>
          <w:szCs w:val="20"/>
        </w:rPr>
        <w:t xml:space="preserve"> the</w:t>
      </w:r>
      <w:r>
        <w:rPr>
          <w:rFonts w:ascii="Verdana" w:hAnsi="Verdana" w:cs="Verdana"/>
          <w:sz w:val="20"/>
          <w:szCs w:val="20"/>
        </w:rPr>
        <w:t xml:space="preserve"> document prior to </w:t>
      </w:r>
      <w:r w:rsidR="00C74931">
        <w:rPr>
          <w:rFonts w:ascii="Verdana" w:hAnsi="Verdana" w:cs="Verdana"/>
          <w:sz w:val="20"/>
          <w:szCs w:val="20"/>
        </w:rPr>
        <w:t>its permanent removal</w:t>
      </w:r>
      <w:r w:rsidR="00202759">
        <w:rPr>
          <w:rFonts w:ascii="Verdana" w:hAnsi="Verdana" w:cs="Verdana"/>
          <w:sz w:val="20"/>
          <w:szCs w:val="20"/>
        </w:rPr>
        <w:t>:</w:t>
      </w:r>
    </w:p>
    <w:p w:rsidR="00202759" w:rsidRDefault="00202759" w:rsidP="00F91A3C">
      <w:pPr>
        <w:rPr>
          <w:rFonts w:ascii="Verdana" w:hAnsi="Verdana" w:cs="Verdana"/>
          <w:sz w:val="20"/>
          <w:szCs w:val="20"/>
        </w:rPr>
      </w:pPr>
    </w:p>
    <w:p w:rsidR="002450B3" w:rsidRDefault="00EA38DA" w:rsidP="00F91A3C">
      <w:pPr>
        <w:rPr>
          <w:rFonts w:ascii="Verdana" w:hAnsi="Verdana" w:cs="Verdana"/>
          <w:noProof/>
          <w:sz w:val="20"/>
          <w:szCs w:val="20"/>
        </w:rPr>
      </w:pPr>
      <w:r w:rsidRPr="00F611D8">
        <w:rPr>
          <w:rFonts w:ascii="Verdana" w:hAnsi="Verdana" w:cs="Verdana"/>
          <w:noProof/>
          <w:sz w:val="20"/>
          <w:szCs w:val="20"/>
        </w:rPr>
        <w:drawing>
          <wp:inline distT="0" distB="0" distL="0" distR="0">
            <wp:extent cx="5825490" cy="2701925"/>
            <wp:effectExtent l="0" t="0" r="381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490" cy="2701925"/>
                    </a:xfrm>
                    <a:prstGeom prst="rect">
                      <a:avLst/>
                    </a:prstGeom>
                    <a:noFill/>
                    <a:ln>
                      <a:noFill/>
                    </a:ln>
                  </pic:spPr>
                </pic:pic>
              </a:graphicData>
            </a:graphic>
          </wp:inline>
        </w:drawing>
      </w:r>
    </w:p>
    <w:p w:rsidR="00202759" w:rsidRDefault="00202759" w:rsidP="00F91A3C">
      <w:pPr>
        <w:rPr>
          <w:rFonts w:ascii="Verdana" w:hAnsi="Verdana" w:cs="Verdana"/>
          <w:sz w:val="20"/>
          <w:szCs w:val="20"/>
        </w:rPr>
      </w:pPr>
    </w:p>
    <w:p w:rsidR="00F611D8" w:rsidRDefault="00F611D8" w:rsidP="00F91A3C">
      <w:pPr>
        <w:rPr>
          <w:rFonts w:ascii="Verdana" w:hAnsi="Verdana" w:cs="Verdana"/>
          <w:sz w:val="20"/>
          <w:szCs w:val="20"/>
        </w:rPr>
      </w:pPr>
      <w:r>
        <w:rPr>
          <w:rFonts w:ascii="Verdana" w:hAnsi="Verdana" w:cs="Verdana"/>
          <w:sz w:val="20"/>
          <w:szCs w:val="20"/>
        </w:rPr>
        <w:t xml:space="preserve">Automated notifications </w:t>
      </w:r>
      <w:r w:rsidR="005005BF">
        <w:rPr>
          <w:rFonts w:ascii="Verdana" w:hAnsi="Verdana" w:cs="Verdana"/>
          <w:sz w:val="20"/>
          <w:szCs w:val="20"/>
        </w:rPr>
        <w:t xml:space="preserve">to inform employees of purged documents </w:t>
      </w:r>
      <w:r>
        <w:rPr>
          <w:rFonts w:ascii="Verdana" w:hAnsi="Verdana" w:cs="Verdana"/>
          <w:sz w:val="20"/>
          <w:szCs w:val="20"/>
        </w:rPr>
        <w:t xml:space="preserve">are still </w:t>
      </w:r>
      <w:r w:rsidR="005005BF">
        <w:rPr>
          <w:rFonts w:ascii="Verdana" w:hAnsi="Verdana" w:cs="Verdana"/>
          <w:sz w:val="20"/>
          <w:szCs w:val="20"/>
        </w:rPr>
        <w:t xml:space="preserve">under </w:t>
      </w:r>
      <w:r>
        <w:rPr>
          <w:rFonts w:ascii="Verdana" w:hAnsi="Verdana" w:cs="Verdana"/>
          <w:sz w:val="20"/>
          <w:szCs w:val="20"/>
        </w:rPr>
        <w:t xml:space="preserve">development.  Until this functionality is </w:t>
      </w:r>
      <w:r w:rsidR="005005BF">
        <w:rPr>
          <w:rFonts w:ascii="Verdana" w:hAnsi="Verdana" w:cs="Verdana"/>
          <w:sz w:val="20"/>
          <w:szCs w:val="20"/>
        </w:rPr>
        <w:t>available</w:t>
      </w:r>
      <w:r>
        <w:rPr>
          <w:rFonts w:ascii="Verdana" w:hAnsi="Verdana" w:cs="Verdana"/>
          <w:sz w:val="20"/>
          <w:szCs w:val="20"/>
        </w:rPr>
        <w:t xml:space="preserve">, e-OPF coordinators </w:t>
      </w:r>
      <w:r w:rsidR="005005BF">
        <w:rPr>
          <w:rFonts w:ascii="Verdana" w:hAnsi="Verdana" w:cs="Verdana"/>
          <w:sz w:val="20"/>
          <w:szCs w:val="20"/>
        </w:rPr>
        <w:t>must continue to</w:t>
      </w:r>
      <w:r>
        <w:rPr>
          <w:rFonts w:ascii="Verdana" w:hAnsi="Verdana" w:cs="Verdana"/>
          <w:sz w:val="20"/>
          <w:szCs w:val="20"/>
        </w:rPr>
        <w:t xml:space="preserve"> notify employees </w:t>
      </w:r>
      <w:r w:rsidR="005005BF">
        <w:rPr>
          <w:rFonts w:ascii="Verdana" w:hAnsi="Verdana" w:cs="Verdana"/>
          <w:sz w:val="20"/>
          <w:szCs w:val="20"/>
        </w:rPr>
        <w:t>prior to a document being</w:t>
      </w:r>
      <w:r w:rsidR="003A1E24">
        <w:rPr>
          <w:rFonts w:ascii="Verdana" w:hAnsi="Verdana" w:cs="Verdana"/>
          <w:sz w:val="20"/>
          <w:szCs w:val="20"/>
        </w:rPr>
        <w:t xml:space="preserve"> purged, in accordance with </w:t>
      </w:r>
      <w:r w:rsidR="005005BF">
        <w:rPr>
          <w:rFonts w:ascii="Verdana" w:hAnsi="Verdana" w:cs="Verdana"/>
          <w:sz w:val="20"/>
          <w:szCs w:val="20"/>
        </w:rPr>
        <w:t>Management Directive 505.18, 7.b.(1)</w:t>
      </w:r>
      <w:r w:rsidR="003A1E24">
        <w:rPr>
          <w:rFonts w:ascii="Verdana" w:hAnsi="Verdana" w:cs="Verdana"/>
          <w:sz w:val="20"/>
          <w:szCs w:val="20"/>
        </w:rPr>
        <w:t>.</w:t>
      </w:r>
    </w:p>
    <w:p w:rsidR="00F611D8" w:rsidRDefault="00F611D8" w:rsidP="00F91A3C">
      <w:pPr>
        <w:rPr>
          <w:rFonts w:ascii="Verdana" w:hAnsi="Verdana" w:cs="Verdana"/>
          <w:sz w:val="20"/>
          <w:szCs w:val="20"/>
        </w:rPr>
      </w:pPr>
    </w:p>
    <w:p w:rsidR="003A1E24" w:rsidRDefault="005005BF" w:rsidP="005005BF">
      <w:pPr>
        <w:rPr>
          <w:rFonts w:ascii="Verdana" w:hAnsi="Verdana" w:cs="Verdana"/>
          <w:sz w:val="20"/>
          <w:szCs w:val="20"/>
        </w:rPr>
      </w:pPr>
      <w:r>
        <w:rPr>
          <w:rFonts w:ascii="Verdana" w:hAnsi="Verdana" w:cs="Verdana"/>
          <w:sz w:val="20"/>
          <w:szCs w:val="20"/>
        </w:rPr>
        <w:t>Until automated notifications are in place</w:t>
      </w:r>
      <w:r w:rsidR="002C1630">
        <w:rPr>
          <w:rFonts w:ascii="Verdana" w:hAnsi="Verdana" w:cs="Verdana"/>
          <w:sz w:val="20"/>
          <w:szCs w:val="20"/>
        </w:rPr>
        <w:t>,</w:t>
      </w:r>
      <w:r>
        <w:rPr>
          <w:rFonts w:ascii="Verdana" w:hAnsi="Verdana" w:cs="Verdana"/>
          <w:sz w:val="20"/>
          <w:szCs w:val="20"/>
        </w:rPr>
        <w:t xml:space="preserve"> e-OPF coordinators may use</w:t>
      </w:r>
      <w:r w:rsidR="002C1630">
        <w:rPr>
          <w:rFonts w:ascii="Verdana" w:hAnsi="Verdana" w:cs="Verdana"/>
          <w:sz w:val="20"/>
          <w:szCs w:val="20"/>
        </w:rPr>
        <w:t xml:space="preserve"> t</w:t>
      </w:r>
      <w:r w:rsidR="003A1E24">
        <w:rPr>
          <w:rFonts w:ascii="Verdana" w:hAnsi="Verdana" w:cs="Verdana"/>
          <w:sz w:val="20"/>
          <w:szCs w:val="20"/>
        </w:rPr>
        <w:t>he following</w:t>
      </w:r>
      <w:r w:rsidR="002C1630">
        <w:rPr>
          <w:rFonts w:ascii="Verdana" w:hAnsi="Verdana" w:cs="Verdana"/>
          <w:sz w:val="20"/>
          <w:szCs w:val="20"/>
        </w:rPr>
        <w:t xml:space="preserve"> message to </w:t>
      </w:r>
      <w:r>
        <w:rPr>
          <w:rFonts w:ascii="Verdana" w:hAnsi="Verdana" w:cs="Verdana"/>
          <w:sz w:val="20"/>
          <w:szCs w:val="20"/>
        </w:rPr>
        <w:t xml:space="preserve">notify </w:t>
      </w:r>
      <w:r w:rsidR="002C1630">
        <w:rPr>
          <w:rFonts w:ascii="Verdana" w:hAnsi="Verdana" w:cs="Verdana"/>
          <w:sz w:val="20"/>
          <w:szCs w:val="20"/>
        </w:rPr>
        <w:t>emp</w:t>
      </w:r>
      <w:r>
        <w:rPr>
          <w:rFonts w:ascii="Verdana" w:hAnsi="Verdana" w:cs="Verdana"/>
          <w:sz w:val="20"/>
          <w:szCs w:val="20"/>
        </w:rPr>
        <w:t>loyees when a document has been purged:</w:t>
      </w:r>
    </w:p>
    <w:p w:rsidR="003A1E24" w:rsidRDefault="003A1E24" w:rsidP="00F91A3C">
      <w:pPr>
        <w:rPr>
          <w:rFonts w:ascii="Verdana" w:hAnsi="Verdana" w:cs="Verdana"/>
          <w:sz w:val="20"/>
          <w:szCs w:val="20"/>
        </w:rPr>
      </w:pPr>
    </w:p>
    <w:p w:rsidR="00F611D8" w:rsidRDefault="00F611D8" w:rsidP="005005BF">
      <w:pPr>
        <w:ind w:left="360"/>
        <w:rPr>
          <w:rFonts w:ascii="Verdana" w:hAnsi="Verdana" w:cs="Verdana"/>
          <w:sz w:val="20"/>
          <w:szCs w:val="20"/>
        </w:rPr>
      </w:pPr>
      <w:r w:rsidRPr="00F611D8">
        <w:rPr>
          <w:rFonts w:ascii="Verdana" w:hAnsi="Verdana" w:cs="Verdana"/>
          <w:sz w:val="20"/>
          <w:szCs w:val="20"/>
        </w:rPr>
        <w:t xml:space="preserve">Please log into the ESS Portal via </w:t>
      </w:r>
      <w:hyperlink r:id="rId11" w:history="1">
        <w:r w:rsidRPr="00AA2E49">
          <w:rPr>
            <w:rStyle w:val="Hyperlink"/>
            <w:rFonts w:ascii="Verdana" w:hAnsi="Verdana" w:cs="Verdana"/>
            <w:sz w:val="20"/>
            <w:szCs w:val="20"/>
          </w:rPr>
          <w:t>www.myworkplace.state.pa.us</w:t>
        </w:r>
      </w:hyperlink>
      <w:r>
        <w:rPr>
          <w:rFonts w:ascii="Verdana" w:hAnsi="Verdana" w:cs="Verdana"/>
          <w:sz w:val="20"/>
          <w:szCs w:val="20"/>
        </w:rPr>
        <w:t xml:space="preserve"> </w:t>
      </w:r>
      <w:r w:rsidRPr="00F611D8">
        <w:rPr>
          <w:rFonts w:ascii="Verdana" w:hAnsi="Verdana" w:cs="Verdana"/>
          <w:sz w:val="20"/>
          <w:szCs w:val="20"/>
        </w:rPr>
        <w:t>and view your Official Personnel File under the Personal Information category in the left navigation bar.  Review any documents that have been set to be purged.  If you would like to keep a copy, print and/or save the documents before the “To Be Purged After” date.</w:t>
      </w:r>
    </w:p>
    <w:p w:rsidR="00D414CB" w:rsidRDefault="00D414CB" w:rsidP="00F91A3C">
      <w:pPr>
        <w:rPr>
          <w:rFonts w:ascii="Verdana" w:hAnsi="Verdana" w:cs="Verdana"/>
          <w:sz w:val="20"/>
          <w:szCs w:val="20"/>
        </w:rPr>
      </w:pPr>
    </w:p>
    <w:p w:rsidR="001A73F0" w:rsidRDefault="001A73F0" w:rsidP="00F91A3C">
      <w:pPr>
        <w:rPr>
          <w:rFonts w:ascii="Verdana" w:hAnsi="Verdana" w:cs="Verdana"/>
          <w:sz w:val="20"/>
          <w:szCs w:val="20"/>
        </w:rPr>
      </w:pPr>
    </w:p>
    <w:p w:rsidR="001A73F0" w:rsidRDefault="001A73F0" w:rsidP="00F91A3C">
      <w:pPr>
        <w:rPr>
          <w:rFonts w:ascii="Verdana" w:hAnsi="Verdana" w:cs="Verdana"/>
          <w:sz w:val="20"/>
          <w:szCs w:val="20"/>
        </w:rPr>
      </w:pPr>
    </w:p>
    <w:p w:rsidR="001A73F0" w:rsidRDefault="001A73F0" w:rsidP="00F91A3C">
      <w:pPr>
        <w:rPr>
          <w:rFonts w:ascii="Verdana" w:hAnsi="Verdana" w:cs="Verdana"/>
          <w:sz w:val="20"/>
          <w:szCs w:val="20"/>
        </w:rPr>
      </w:pPr>
    </w:p>
    <w:p w:rsidR="001A73F0" w:rsidRDefault="001A73F0" w:rsidP="00F91A3C">
      <w:pPr>
        <w:rPr>
          <w:rFonts w:ascii="Verdana" w:hAnsi="Verdana" w:cs="Verdana"/>
          <w:sz w:val="20"/>
          <w:szCs w:val="20"/>
        </w:rPr>
      </w:pPr>
    </w:p>
    <w:p w:rsidR="001A73F0" w:rsidRDefault="001A73F0" w:rsidP="00F91A3C">
      <w:pPr>
        <w:rPr>
          <w:rFonts w:ascii="Verdana" w:hAnsi="Verdana" w:cs="Verdana"/>
          <w:sz w:val="20"/>
          <w:szCs w:val="20"/>
        </w:rPr>
      </w:pPr>
    </w:p>
    <w:p w:rsidR="003A1E24" w:rsidRPr="003A1E24" w:rsidRDefault="003A1E24" w:rsidP="00F91A3C">
      <w:pPr>
        <w:rPr>
          <w:rFonts w:ascii="Verdana" w:hAnsi="Verdana" w:cs="Arial"/>
          <w:sz w:val="20"/>
          <w:szCs w:val="20"/>
          <w:u w:val="single"/>
        </w:rPr>
      </w:pPr>
      <w:r w:rsidRPr="003A1E24">
        <w:rPr>
          <w:rFonts w:ascii="Verdana" w:hAnsi="Verdana" w:cs="Arial"/>
          <w:sz w:val="20"/>
          <w:szCs w:val="20"/>
          <w:u w:val="single"/>
        </w:rPr>
        <w:t xml:space="preserve">e-OPF </w:t>
      </w:r>
      <w:r w:rsidR="00DE030A">
        <w:rPr>
          <w:rFonts w:ascii="Verdana" w:hAnsi="Verdana" w:cs="Arial"/>
          <w:sz w:val="20"/>
          <w:szCs w:val="20"/>
          <w:u w:val="single"/>
        </w:rPr>
        <w:t>“</w:t>
      </w:r>
      <w:r w:rsidRPr="003A1E24">
        <w:rPr>
          <w:rFonts w:ascii="Verdana" w:hAnsi="Verdana" w:cs="Arial"/>
          <w:sz w:val="20"/>
          <w:szCs w:val="20"/>
          <w:u w:val="single"/>
        </w:rPr>
        <w:t>Do Not Purge</w:t>
      </w:r>
      <w:r w:rsidR="00DE030A">
        <w:rPr>
          <w:rFonts w:ascii="Verdana" w:hAnsi="Verdana" w:cs="Arial"/>
          <w:sz w:val="20"/>
          <w:szCs w:val="20"/>
          <w:u w:val="single"/>
        </w:rPr>
        <w:t>”</w:t>
      </w:r>
      <w:r w:rsidRPr="003A1E24">
        <w:rPr>
          <w:rFonts w:ascii="Verdana" w:hAnsi="Verdana" w:cs="Arial"/>
          <w:sz w:val="20"/>
          <w:szCs w:val="20"/>
          <w:u w:val="single"/>
        </w:rPr>
        <w:t xml:space="preserve"> Indicator</w:t>
      </w:r>
    </w:p>
    <w:p w:rsidR="003A1E24" w:rsidRDefault="003A1E24" w:rsidP="00F91A3C">
      <w:pPr>
        <w:rPr>
          <w:rFonts w:ascii="Verdana" w:hAnsi="Verdana" w:cs="Verdana"/>
          <w:sz w:val="20"/>
          <w:szCs w:val="20"/>
        </w:rPr>
      </w:pPr>
    </w:p>
    <w:p w:rsidR="002450B3" w:rsidRDefault="003A1E24" w:rsidP="00F91A3C">
      <w:pPr>
        <w:rPr>
          <w:rFonts w:ascii="Verdana" w:hAnsi="Verdana" w:cs="Verdana"/>
          <w:noProof/>
          <w:sz w:val="20"/>
          <w:szCs w:val="20"/>
        </w:rPr>
      </w:pPr>
      <w:r>
        <w:rPr>
          <w:rFonts w:ascii="Verdana" w:hAnsi="Verdana" w:cs="Verdana"/>
          <w:sz w:val="20"/>
          <w:szCs w:val="20"/>
        </w:rPr>
        <w:t xml:space="preserve">An </w:t>
      </w:r>
      <w:r w:rsidR="00787220">
        <w:rPr>
          <w:rFonts w:ascii="Verdana" w:hAnsi="Verdana" w:cs="Verdana"/>
          <w:sz w:val="20"/>
          <w:szCs w:val="20"/>
        </w:rPr>
        <w:t>“</w:t>
      </w:r>
      <w:r>
        <w:rPr>
          <w:rFonts w:ascii="Verdana" w:hAnsi="Verdana" w:cs="Verdana"/>
          <w:sz w:val="20"/>
          <w:szCs w:val="20"/>
        </w:rPr>
        <w:t>e-OPF Do Not Purge</w:t>
      </w:r>
      <w:r w:rsidR="00DE030A">
        <w:rPr>
          <w:rFonts w:ascii="Verdana" w:hAnsi="Verdana" w:cs="Verdana"/>
          <w:sz w:val="20"/>
          <w:szCs w:val="20"/>
        </w:rPr>
        <w:t>”</w:t>
      </w:r>
      <w:r w:rsidR="00722F5B">
        <w:rPr>
          <w:rFonts w:ascii="Verdana" w:hAnsi="Verdana" w:cs="Verdana"/>
          <w:sz w:val="20"/>
          <w:szCs w:val="20"/>
        </w:rPr>
        <w:t xml:space="preserve"> Indicator will be added to IT0002 (non-public information)</w:t>
      </w:r>
      <w:r w:rsidR="00787220">
        <w:rPr>
          <w:rFonts w:ascii="Verdana" w:hAnsi="Verdana" w:cs="Verdana"/>
          <w:sz w:val="20"/>
          <w:szCs w:val="20"/>
        </w:rPr>
        <w:t>. When checked, the indicator will prevent the manual or automatic purging of any documents from an employee’s e-OPF</w:t>
      </w:r>
      <w:r w:rsidR="00722F5B">
        <w:rPr>
          <w:rFonts w:ascii="Verdana" w:hAnsi="Verdana" w:cs="Verdana"/>
          <w:sz w:val="20"/>
          <w:szCs w:val="20"/>
        </w:rPr>
        <w:t>.</w:t>
      </w:r>
      <w:r w:rsidR="008565DA">
        <w:rPr>
          <w:rFonts w:ascii="Verdana" w:hAnsi="Verdana" w:cs="Verdana"/>
          <w:sz w:val="20"/>
          <w:szCs w:val="20"/>
        </w:rPr>
        <w:t xml:space="preserve">  </w:t>
      </w:r>
      <w:r w:rsidR="002450B3">
        <w:rPr>
          <w:rFonts w:ascii="Verdana" w:hAnsi="Verdana" w:cs="Verdana"/>
          <w:noProof/>
          <w:sz w:val="20"/>
          <w:szCs w:val="20"/>
        </w:rPr>
        <w:t>Th</w:t>
      </w:r>
      <w:r w:rsidR="00787220">
        <w:rPr>
          <w:rFonts w:ascii="Verdana" w:hAnsi="Verdana" w:cs="Verdana"/>
          <w:noProof/>
          <w:sz w:val="20"/>
          <w:szCs w:val="20"/>
        </w:rPr>
        <w:t>e</w:t>
      </w:r>
      <w:r w:rsidR="002450B3">
        <w:rPr>
          <w:rFonts w:ascii="Verdana" w:hAnsi="Verdana" w:cs="Verdana"/>
          <w:noProof/>
          <w:sz w:val="20"/>
          <w:szCs w:val="20"/>
        </w:rPr>
        <w:t xml:space="preserve"> indicator is intended for employees </w:t>
      </w:r>
      <w:r w:rsidR="00202759">
        <w:rPr>
          <w:rFonts w:ascii="Verdana" w:hAnsi="Verdana" w:cs="Verdana"/>
          <w:noProof/>
          <w:sz w:val="20"/>
          <w:szCs w:val="20"/>
        </w:rPr>
        <w:t xml:space="preserve">currently </w:t>
      </w:r>
      <w:r w:rsidR="00787220">
        <w:rPr>
          <w:rFonts w:ascii="Verdana" w:hAnsi="Verdana" w:cs="Verdana"/>
          <w:noProof/>
          <w:sz w:val="20"/>
          <w:szCs w:val="20"/>
        </w:rPr>
        <w:t>under investigation</w:t>
      </w:r>
      <w:r w:rsidR="008565DA">
        <w:rPr>
          <w:rFonts w:ascii="Verdana" w:hAnsi="Verdana" w:cs="Verdana"/>
          <w:noProof/>
          <w:sz w:val="20"/>
          <w:szCs w:val="20"/>
        </w:rPr>
        <w:t xml:space="preserve"> </w:t>
      </w:r>
      <w:r w:rsidR="00787220">
        <w:rPr>
          <w:rFonts w:ascii="Verdana" w:hAnsi="Verdana" w:cs="Verdana"/>
          <w:noProof/>
          <w:sz w:val="20"/>
          <w:szCs w:val="20"/>
        </w:rPr>
        <w:t xml:space="preserve">or </w:t>
      </w:r>
      <w:r w:rsidR="00202759">
        <w:rPr>
          <w:rFonts w:ascii="Verdana" w:hAnsi="Verdana" w:cs="Verdana"/>
          <w:noProof/>
          <w:sz w:val="20"/>
          <w:szCs w:val="20"/>
        </w:rPr>
        <w:t>involved in</w:t>
      </w:r>
      <w:r w:rsidR="002450B3">
        <w:rPr>
          <w:rFonts w:ascii="Verdana" w:hAnsi="Verdana" w:cs="Verdana"/>
          <w:noProof/>
          <w:sz w:val="20"/>
          <w:szCs w:val="20"/>
        </w:rPr>
        <w:t xml:space="preserve"> </w:t>
      </w:r>
      <w:r w:rsidR="00787220">
        <w:rPr>
          <w:rFonts w:ascii="Verdana" w:hAnsi="Verdana" w:cs="Verdana"/>
          <w:noProof/>
          <w:sz w:val="20"/>
          <w:szCs w:val="20"/>
        </w:rPr>
        <w:t xml:space="preserve">potential </w:t>
      </w:r>
      <w:r w:rsidR="002450B3">
        <w:rPr>
          <w:rFonts w:ascii="Verdana" w:hAnsi="Verdana" w:cs="Verdana"/>
          <w:noProof/>
          <w:sz w:val="20"/>
          <w:szCs w:val="20"/>
        </w:rPr>
        <w:t>litigation</w:t>
      </w:r>
      <w:r w:rsidR="008565DA">
        <w:rPr>
          <w:rFonts w:ascii="Verdana" w:hAnsi="Verdana" w:cs="Verdana"/>
          <w:noProof/>
          <w:sz w:val="20"/>
          <w:szCs w:val="20"/>
        </w:rPr>
        <w:t>:</w:t>
      </w:r>
    </w:p>
    <w:p w:rsidR="0056195E" w:rsidRDefault="0056195E" w:rsidP="00F91A3C">
      <w:pPr>
        <w:rPr>
          <w:rFonts w:ascii="Verdana" w:hAnsi="Verdana" w:cs="Verdana"/>
          <w:sz w:val="20"/>
          <w:szCs w:val="20"/>
        </w:rPr>
      </w:pPr>
    </w:p>
    <w:p w:rsidR="003A1E24" w:rsidRDefault="00EA38DA" w:rsidP="00F91A3C">
      <w:pPr>
        <w:rPr>
          <w:rFonts w:ascii="Verdana" w:hAnsi="Verdana" w:cs="Verdana"/>
          <w:noProof/>
          <w:sz w:val="20"/>
          <w:szCs w:val="20"/>
        </w:rPr>
      </w:pPr>
      <w:r w:rsidRPr="00722F5B">
        <w:rPr>
          <w:rFonts w:ascii="Verdana" w:hAnsi="Verdana" w:cs="Verdana"/>
          <w:noProof/>
          <w:sz w:val="20"/>
          <w:szCs w:val="20"/>
        </w:rPr>
        <w:drawing>
          <wp:inline distT="0" distB="0" distL="0" distR="0">
            <wp:extent cx="3082290" cy="2691765"/>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2290" cy="2691765"/>
                    </a:xfrm>
                    <a:prstGeom prst="rect">
                      <a:avLst/>
                    </a:prstGeom>
                    <a:noFill/>
                    <a:ln>
                      <a:noFill/>
                    </a:ln>
                  </pic:spPr>
                </pic:pic>
              </a:graphicData>
            </a:graphic>
          </wp:inline>
        </w:drawing>
      </w:r>
    </w:p>
    <w:p w:rsidR="00722F5B" w:rsidRDefault="00722F5B" w:rsidP="00F91A3C">
      <w:pPr>
        <w:rPr>
          <w:rFonts w:ascii="Verdana" w:hAnsi="Verdana" w:cs="Verdana"/>
          <w:noProof/>
          <w:sz w:val="20"/>
          <w:szCs w:val="20"/>
        </w:rPr>
      </w:pPr>
    </w:p>
    <w:p w:rsidR="00722F5B" w:rsidRDefault="00722F5B" w:rsidP="00F91A3C">
      <w:pPr>
        <w:rPr>
          <w:rFonts w:ascii="Verdana" w:hAnsi="Verdana" w:cs="Verdana"/>
          <w:noProof/>
          <w:sz w:val="20"/>
          <w:szCs w:val="20"/>
        </w:rPr>
      </w:pPr>
      <w:r>
        <w:rPr>
          <w:rFonts w:ascii="Verdana" w:hAnsi="Verdana" w:cs="Verdana"/>
          <w:noProof/>
          <w:sz w:val="20"/>
          <w:szCs w:val="20"/>
        </w:rPr>
        <w:t>Agency human resource</w:t>
      </w:r>
      <w:r w:rsidR="00666A59">
        <w:rPr>
          <w:rFonts w:ascii="Verdana" w:hAnsi="Verdana" w:cs="Verdana"/>
          <w:noProof/>
          <w:sz w:val="20"/>
          <w:szCs w:val="20"/>
        </w:rPr>
        <w:t>s</w:t>
      </w:r>
      <w:r>
        <w:rPr>
          <w:rFonts w:ascii="Verdana" w:hAnsi="Verdana" w:cs="Verdana"/>
          <w:noProof/>
          <w:sz w:val="20"/>
          <w:szCs w:val="20"/>
        </w:rPr>
        <w:t xml:space="preserve"> office </w:t>
      </w:r>
      <w:r w:rsidR="002C1630">
        <w:rPr>
          <w:rFonts w:ascii="Verdana" w:hAnsi="Verdana" w:cs="Verdana"/>
          <w:noProof/>
          <w:sz w:val="20"/>
          <w:szCs w:val="20"/>
        </w:rPr>
        <w:t>staff may request</w:t>
      </w:r>
      <w:r w:rsidR="00DE030A">
        <w:rPr>
          <w:rFonts w:ascii="Verdana" w:hAnsi="Verdana" w:cs="Verdana"/>
          <w:noProof/>
          <w:sz w:val="20"/>
          <w:szCs w:val="20"/>
        </w:rPr>
        <w:t xml:space="preserve"> </w:t>
      </w:r>
      <w:r w:rsidR="002B7941">
        <w:rPr>
          <w:rFonts w:ascii="Verdana" w:hAnsi="Verdana" w:cs="Verdana"/>
          <w:noProof/>
          <w:sz w:val="20"/>
          <w:szCs w:val="20"/>
        </w:rPr>
        <w:t xml:space="preserve">that the indicator be added or removed </w:t>
      </w:r>
      <w:r w:rsidR="00DE030A">
        <w:rPr>
          <w:rFonts w:ascii="Verdana" w:hAnsi="Verdana" w:cs="Verdana"/>
          <w:noProof/>
          <w:sz w:val="20"/>
          <w:szCs w:val="20"/>
        </w:rPr>
        <w:t>by</w:t>
      </w:r>
      <w:r w:rsidR="005A4CF9">
        <w:rPr>
          <w:rFonts w:ascii="Verdana" w:hAnsi="Verdana" w:cs="Verdana"/>
          <w:noProof/>
          <w:sz w:val="20"/>
          <w:szCs w:val="20"/>
        </w:rPr>
        <w:t xml:space="preserve"> submitting an “Other – Please E</w:t>
      </w:r>
      <w:r w:rsidR="00DE030A">
        <w:rPr>
          <w:rFonts w:ascii="Verdana" w:hAnsi="Verdana" w:cs="Verdana"/>
          <w:noProof/>
          <w:sz w:val="20"/>
          <w:szCs w:val="20"/>
        </w:rPr>
        <w:t>xplain”</w:t>
      </w:r>
      <w:r w:rsidR="002C1630">
        <w:rPr>
          <w:rFonts w:ascii="Verdana" w:hAnsi="Verdana" w:cs="Verdana"/>
          <w:noProof/>
          <w:sz w:val="20"/>
          <w:szCs w:val="20"/>
        </w:rPr>
        <w:t xml:space="preserve"> </w:t>
      </w:r>
      <w:hyperlink r:id="rId13" w:history="1">
        <w:r w:rsidR="002C1630" w:rsidRPr="00DE030A">
          <w:rPr>
            <w:rStyle w:val="Hyperlink"/>
            <w:rFonts w:ascii="Verdana" w:hAnsi="Verdana" w:cs="Verdana"/>
            <w:noProof/>
            <w:sz w:val="20"/>
            <w:szCs w:val="20"/>
          </w:rPr>
          <w:t>E</w:t>
        </w:r>
        <w:r w:rsidR="002B7941">
          <w:rPr>
            <w:rStyle w:val="Hyperlink"/>
            <w:rFonts w:ascii="Verdana" w:hAnsi="Verdana" w:cs="Verdana"/>
            <w:noProof/>
            <w:sz w:val="20"/>
            <w:szCs w:val="20"/>
          </w:rPr>
          <w:t>-</w:t>
        </w:r>
        <w:r w:rsidR="002C1630" w:rsidRPr="00DE030A">
          <w:rPr>
            <w:rStyle w:val="Hyperlink"/>
            <w:rFonts w:ascii="Verdana" w:hAnsi="Verdana" w:cs="Verdana"/>
            <w:noProof/>
            <w:sz w:val="20"/>
            <w:szCs w:val="20"/>
          </w:rPr>
          <w:t>PAR</w:t>
        </w:r>
      </w:hyperlink>
      <w:r w:rsidR="002B7941">
        <w:rPr>
          <w:rFonts w:ascii="Verdana" w:hAnsi="Verdana" w:cs="Verdana"/>
          <w:noProof/>
          <w:sz w:val="20"/>
          <w:szCs w:val="20"/>
        </w:rPr>
        <w:t xml:space="preserve"> as depicted below</w:t>
      </w:r>
      <w:r w:rsidR="00202759">
        <w:rPr>
          <w:rFonts w:ascii="Verdana" w:hAnsi="Verdana" w:cs="Verdana"/>
          <w:noProof/>
          <w:sz w:val="20"/>
          <w:szCs w:val="20"/>
        </w:rPr>
        <w:t>:</w:t>
      </w:r>
    </w:p>
    <w:p w:rsidR="00722F5B" w:rsidRDefault="00722F5B" w:rsidP="00F91A3C">
      <w:pPr>
        <w:rPr>
          <w:rFonts w:ascii="Verdana" w:hAnsi="Verdana" w:cs="Verdana"/>
          <w:noProof/>
          <w:sz w:val="20"/>
          <w:szCs w:val="20"/>
        </w:rPr>
      </w:pPr>
    </w:p>
    <w:p w:rsidR="00722F5B" w:rsidRDefault="00EA38DA" w:rsidP="00F91A3C">
      <w:pPr>
        <w:rPr>
          <w:rFonts w:ascii="Verdana" w:hAnsi="Verdana" w:cs="Verdana"/>
          <w:noProof/>
          <w:sz w:val="20"/>
          <w:szCs w:val="20"/>
        </w:rPr>
      </w:pPr>
      <w:r>
        <w:rPr>
          <w:noProof/>
        </w:rPr>
        <w:drawing>
          <wp:inline distT="0" distB="0" distL="0" distR="0">
            <wp:extent cx="4798060" cy="2846070"/>
            <wp:effectExtent l="0" t="0" r="2540" b="0"/>
            <wp:docPr id="4" name="Picture 1" descr="cid:image001.jpg@01D1C0AC.61FD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0AC.61FD40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98060" cy="2846070"/>
                    </a:xfrm>
                    <a:prstGeom prst="rect">
                      <a:avLst/>
                    </a:prstGeom>
                    <a:noFill/>
                    <a:ln>
                      <a:noFill/>
                    </a:ln>
                  </pic:spPr>
                </pic:pic>
              </a:graphicData>
            </a:graphic>
          </wp:inline>
        </w:drawing>
      </w:r>
    </w:p>
    <w:p w:rsidR="00A614E4" w:rsidRDefault="00A614E4" w:rsidP="00F91A3C">
      <w:pPr>
        <w:rPr>
          <w:rFonts w:ascii="Verdana" w:hAnsi="Verdana" w:cs="Verdana"/>
          <w:sz w:val="20"/>
          <w:szCs w:val="20"/>
        </w:rPr>
      </w:pPr>
    </w:p>
    <w:p w:rsidR="00A614E4" w:rsidRDefault="002B7941" w:rsidP="003A5FB7">
      <w:pPr>
        <w:rPr>
          <w:rFonts w:ascii="Verdana" w:hAnsi="Verdana" w:cs="Verdana"/>
          <w:sz w:val="20"/>
          <w:szCs w:val="20"/>
        </w:rPr>
      </w:pPr>
      <w:r>
        <w:rPr>
          <w:rFonts w:ascii="Verdana" w:hAnsi="Verdana" w:cs="Verdana"/>
          <w:sz w:val="20"/>
          <w:szCs w:val="20"/>
        </w:rPr>
        <w:lastRenderedPageBreak/>
        <w:t>Please stay tuned for a future alert regarding automated purging functionality to be implemented at a later date.</w:t>
      </w:r>
    </w:p>
    <w:p w:rsidR="00F91A3C" w:rsidRPr="009C1B31" w:rsidRDefault="00F91A3C" w:rsidP="00F91A3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3127BB" w:rsidRPr="009C1B31">
        <w:rPr>
          <w:rFonts w:ascii="Verdana" w:hAnsi="Verdana" w:cs="Verdana"/>
          <w:sz w:val="20"/>
          <w:szCs w:val="20"/>
        </w:rPr>
        <w:t xml:space="preserve">If you have any questions regarding </w:t>
      </w:r>
      <w:r w:rsidR="002B7941">
        <w:rPr>
          <w:rFonts w:ascii="Verdana" w:hAnsi="Verdana" w:cs="Verdana"/>
          <w:sz w:val="20"/>
          <w:szCs w:val="20"/>
        </w:rPr>
        <w:t xml:space="preserve">the </w:t>
      </w:r>
      <w:r w:rsidR="003127BB">
        <w:rPr>
          <w:rFonts w:ascii="Verdana" w:hAnsi="Verdana" w:cs="Verdana"/>
          <w:sz w:val="20"/>
          <w:szCs w:val="20"/>
        </w:rPr>
        <w:t xml:space="preserve">e-OPF </w:t>
      </w:r>
      <w:r w:rsidR="002B7941">
        <w:rPr>
          <w:rFonts w:ascii="Verdana" w:hAnsi="Verdana" w:cs="Verdana"/>
          <w:sz w:val="20"/>
          <w:szCs w:val="20"/>
        </w:rPr>
        <w:t>M</w:t>
      </w:r>
      <w:r w:rsidR="002C1630">
        <w:rPr>
          <w:rFonts w:ascii="Verdana" w:hAnsi="Verdana" w:cs="Verdana"/>
          <w:sz w:val="20"/>
          <w:szCs w:val="20"/>
        </w:rPr>
        <w:t xml:space="preserve">anual </w:t>
      </w:r>
      <w:r w:rsidR="002B7941">
        <w:rPr>
          <w:rFonts w:ascii="Verdana" w:hAnsi="Verdana" w:cs="Verdana"/>
          <w:sz w:val="20"/>
          <w:szCs w:val="20"/>
        </w:rPr>
        <w:t>P</w:t>
      </w:r>
      <w:r w:rsidR="002C1630">
        <w:rPr>
          <w:rFonts w:ascii="Verdana" w:hAnsi="Verdana" w:cs="Verdana"/>
          <w:sz w:val="20"/>
          <w:szCs w:val="20"/>
        </w:rPr>
        <w:t xml:space="preserve">urge or e-OPF Do Not Purge </w:t>
      </w:r>
      <w:r w:rsidR="002B7941">
        <w:rPr>
          <w:rFonts w:ascii="Verdana" w:hAnsi="Verdana" w:cs="Verdana"/>
          <w:sz w:val="20"/>
          <w:szCs w:val="20"/>
        </w:rPr>
        <w:t xml:space="preserve">Indicator </w:t>
      </w:r>
      <w:r w:rsidR="002C1630">
        <w:rPr>
          <w:rFonts w:ascii="Verdana" w:hAnsi="Verdana" w:cs="Verdana"/>
          <w:sz w:val="20"/>
          <w:szCs w:val="20"/>
        </w:rPr>
        <w:t>process</w:t>
      </w:r>
      <w:r w:rsidR="003127BB" w:rsidRPr="009C1B31">
        <w:rPr>
          <w:rFonts w:ascii="Verdana" w:hAnsi="Verdana" w:cs="Verdana"/>
          <w:sz w:val="20"/>
          <w:szCs w:val="20"/>
        </w:rPr>
        <w:t xml:space="preserve">, please submit an </w:t>
      </w:r>
      <w:hyperlink r:id="rId16" w:history="1">
        <w:r w:rsidR="003127BB" w:rsidRPr="00262C4D">
          <w:rPr>
            <w:rFonts w:ascii="Verdana" w:hAnsi="Verdana"/>
            <w:b/>
            <w:color w:val="002569"/>
            <w:sz w:val="20"/>
            <w:szCs w:val="20"/>
            <w:u w:val="single"/>
          </w:rPr>
          <w:t>HR help desk ticket</w:t>
        </w:r>
      </w:hyperlink>
      <w:r w:rsidR="003127BB">
        <w:rPr>
          <w:rFonts w:ascii="Verdana" w:hAnsi="Verdana" w:cs="Verdana"/>
          <w:sz w:val="20"/>
          <w:szCs w:val="20"/>
        </w:rPr>
        <w:t xml:space="preserve"> in the Abledoc/e-OPF </w:t>
      </w:r>
      <w:r w:rsidR="003127BB" w:rsidRPr="009C1B31">
        <w:rPr>
          <w:rFonts w:ascii="Verdana" w:hAnsi="Verdana" w:cs="Verdana"/>
          <w:sz w:val="20"/>
          <w:szCs w:val="20"/>
        </w:rPr>
        <w:t>category.</w:t>
      </w:r>
      <w:r w:rsidR="003127BB">
        <w:rPr>
          <w:rFonts w:ascii="Verdana" w:hAnsi="Verdana" w:cs="Verdana"/>
          <w:sz w:val="20"/>
          <w:szCs w:val="20"/>
        </w:rPr>
        <w:t xml:space="preserve"> </w:t>
      </w:r>
      <w:r w:rsidR="003127BB" w:rsidRPr="00685856">
        <w:rPr>
          <w:rFonts w:ascii="Verdana" w:hAnsi="Verdana" w:cs="Verdana"/>
          <w:sz w:val="20"/>
          <w:szCs w:val="20"/>
        </w:rPr>
        <w:t xml:space="preserve">You may also call the HR Service Center, </w:t>
      </w:r>
      <w:r w:rsidR="003127BB">
        <w:rPr>
          <w:rFonts w:ascii="Verdana" w:hAnsi="Verdana" w:cs="Verdana"/>
          <w:sz w:val="20"/>
          <w:szCs w:val="20"/>
        </w:rPr>
        <w:t>Business Information &amp; Support Division at 877.242.6007, Option 4.</w:t>
      </w:r>
    </w:p>
    <w:sectPr w:rsidR="00F91A3C" w:rsidRPr="009C1B31" w:rsidSect="00377242">
      <w:headerReference w:type="default" r:id="rId17"/>
      <w:footerReference w:type="even" r:id="rId18"/>
      <w:footerReference w:type="default" r:id="rId19"/>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56" w:rsidRDefault="00107556">
      <w:r>
        <w:separator/>
      </w:r>
    </w:p>
  </w:endnote>
  <w:endnote w:type="continuationSeparator" w:id="0">
    <w:p w:rsidR="00107556" w:rsidRDefault="0010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rsidR="00C903F3" w:rsidRDefault="00C90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A38DA">
      <w:rPr>
        <w:rStyle w:val="PageNumber"/>
        <w:rFonts w:ascii="Verdana" w:hAnsi="Verdana"/>
        <w:noProof/>
        <w:sz w:val="20"/>
        <w:szCs w:val="20"/>
      </w:rPr>
      <w:t>1</w:t>
    </w:r>
    <w:r w:rsidRPr="009C1B31">
      <w:rPr>
        <w:rStyle w:val="PageNumber"/>
        <w:rFonts w:ascii="Verdana" w:hAnsi="Verdana"/>
        <w:sz w:val="20"/>
        <w:szCs w:val="20"/>
      </w:rPr>
      <w:fldChar w:fldCharType="end"/>
    </w:r>
  </w:p>
  <w:p w:rsidR="00C903F3" w:rsidRDefault="00C90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56" w:rsidRDefault="00107556">
      <w:r>
        <w:separator/>
      </w:r>
    </w:p>
  </w:footnote>
  <w:footnote w:type="continuationSeparator" w:id="0">
    <w:p w:rsidR="00107556" w:rsidRDefault="00107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F3" w:rsidRDefault="00C903F3" w:rsidP="00FF2959">
    <w:pPr>
      <w:pStyle w:val="Header"/>
      <w:tabs>
        <w:tab w:val="clear" w:pos="8640"/>
        <w:tab w:val="right" w:pos="9360"/>
      </w:tabs>
      <w:rPr>
        <w:rFonts w:ascii="Verdana" w:hAnsi="Verdana" w:cs="Arial"/>
        <w:b/>
        <w:bCs/>
        <w:sz w:val="28"/>
        <w:szCs w:val="28"/>
      </w:rPr>
    </w:pPr>
  </w:p>
  <w:p w:rsidR="00C903F3" w:rsidRPr="009C625C" w:rsidRDefault="00C903F3" w:rsidP="00FF2959">
    <w:pPr>
      <w:pStyle w:val="Header"/>
      <w:tabs>
        <w:tab w:val="clear" w:pos="8640"/>
        <w:tab w:val="right" w:pos="9360"/>
      </w:tabs>
      <w:rPr>
        <w:rFonts w:ascii="Verdana" w:hAnsi="Verdana" w:cs="Arial"/>
        <w:b/>
        <w:bCs/>
        <w:sz w:val="28"/>
        <w:szCs w:val="28"/>
      </w:rPr>
    </w:pPr>
    <w:r>
      <w:rPr>
        <w:rFonts w:ascii="Verdana" w:hAnsi="Verdana" w:cs="Arial"/>
        <w:b/>
        <w:bCs/>
        <w:sz w:val="28"/>
        <w:szCs w:val="28"/>
      </w:rPr>
      <w:t>Personnel Administration Alert</w:t>
    </w:r>
    <w:r w:rsidRPr="009C625C">
      <w:rPr>
        <w:rFonts w:ascii="Verdana" w:hAnsi="Verdana" w:cs="Arial"/>
        <w:b/>
        <w:bCs/>
        <w:sz w:val="28"/>
        <w:szCs w:val="28"/>
      </w:rPr>
      <w:tab/>
      <w:t>201</w:t>
    </w:r>
    <w:r w:rsidR="007B4FE8">
      <w:rPr>
        <w:rFonts w:ascii="Verdana" w:hAnsi="Verdana" w:cs="Arial"/>
        <w:b/>
        <w:bCs/>
        <w:sz w:val="28"/>
        <w:szCs w:val="28"/>
      </w:rPr>
      <w:t>6</w:t>
    </w:r>
    <w:r w:rsidR="00951873">
      <w:rPr>
        <w:rFonts w:ascii="Verdana" w:hAnsi="Verdana" w:cs="Arial"/>
        <w:b/>
        <w:bCs/>
        <w:sz w:val="28"/>
        <w:szCs w:val="28"/>
      </w:rPr>
      <w:t>-</w:t>
    </w:r>
    <w:r w:rsidR="0056195E">
      <w:rPr>
        <w:rFonts w:ascii="Verdana" w:hAnsi="Verdana" w:cs="Arial"/>
        <w:b/>
        <w:bCs/>
        <w:sz w:val="28"/>
        <w:szCs w:val="28"/>
      </w:rPr>
      <w:t>06</w:t>
    </w:r>
  </w:p>
  <w:p w:rsidR="007B4FE8"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3C58FC">
      <w:rPr>
        <w:rFonts w:ascii="Verdana" w:hAnsi="Verdana" w:cs="Arial"/>
        <w:sz w:val="20"/>
        <w:szCs w:val="20"/>
      </w:rPr>
      <w:t>0</w:t>
    </w:r>
    <w:r w:rsidR="007B4FE8">
      <w:rPr>
        <w:rFonts w:ascii="Verdana" w:hAnsi="Verdana" w:cs="Arial"/>
        <w:sz w:val="20"/>
        <w:szCs w:val="20"/>
      </w:rPr>
      <w:t>6</w:t>
    </w:r>
    <w:r w:rsidR="003C58FC">
      <w:rPr>
        <w:rFonts w:ascii="Verdana" w:hAnsi="Verdana" w:cs="Arial"/>
        <w:sz w:val="20"/>
        <w:szCs w:val="20"/>
      </w:rPr>
      <w:t>.</w:t>
    </w:r>
    <w:r w:rsidR="007B4FE8">
      <w:rPr>
        <w:rFonts w:ascii="Verdana" w:hAnsi="Verdana" w:cs="Arial"/>
        <w:sz w:val="20"/>
        <w:szCs w:val="20"/>
      </w:rPr>
      <w:t>24.2016</w:t>
    </w:r>
  </w:p>
  <w:p w:rsidR="00C903F3" w:rsidRDefault="00C903F3" w:rsidP="00FF2959">
    <w:pPr>
      <w:pStyle w:val="Header"/>
      <w:tabs>
        <w:tab w:val="clear" w:pos="8640"/>
        <w:tab w:val="right" w:pos="9360"/>
      </w:tabs>
      <w:rPr>
        <w:rFonts w:ascii="Verdana" w:hAnsi="Verdana" w:cs="Arial"/>
        <w:sz w:val="20"/>
        <w:szCs w:val="20"/>
      </w:rPr>
    </w:pPr>
  </w:p>
  <w:p w:rsidR="002450B3" w:rsidRPr="00B00AE6" w:rsidRDefault="002450B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D84390"/>
    <w:multiLevelType w:val="hybridMultilevel"/>
    <w:tmpl w:val="FF84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2"/>
  </w:num>
  <w:num w:numId="3">
    <w:abstractNumId w:val="20"/>
  </w:num>
  <w:num w:numId="4">
    <w:abstractNumId w:val="28"/>
  </w:num>
  <w:num w:numId="5">
    <w:abstractNumId w:val="30"/>
  </w:num>
  <w:num w:numId="6">
    <w:abstractNumId w:val="27"/>
  </w:num>
  <w:num w:numId="7">
    <w:abstractNumId w:val="14"/>
  </w:num>
  <w:num w:numId="8">
    <w:abstractNumId w:val="29"/>
  </w:num>
  <w:num w:numId="9">
    <w:abstractNumId w:val="7"/>
  </w:num>
  <w:num w:numId="10">
    <w:abstractNumId w:val="21"/>
  </w:num>
  <w:num w:numId="11">
    <w:abstractNumId w:val="13"/>
  </w:num>
  <w:num w:numId="12">
    <w:abstractNumId w:val="3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8"/>
  </w:num>
  <w:num w:numId="18">
    <w:abstractNumId w:val="24"/>
  </w:num>
  <w:num w:numId="19">
    <w:abstractNumId w:val="33"/>
  </w:num>
  <w:num w:numId="20">
    <w:abstractNumId w:val="1"/>
  </w:num>
  <w:num w:numId="21">
    <w:abstractNumId w:val="4"/>
  </w:num>
  <w:num w:numId="22">
    <w:abstractNumId w:val="19"/>
  </w:num>
  <w:num w:numId="23">
    <w:abstractNumId w:val="2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16"/>
  </w:num>
  <w:num w:numId="28">
    <w:abstractNumId w:val="11"/>
  </w:num>
  <w:num w:numId="29">
    <w:abstractNumId w:val="18"/>
  </w:num>
  <w:num w:numId="30">
    <w:abstractNumId w:val="23"/>
  </w:num>
  <w:num w:numId="31">
    <w:abstractNumId w:val="31"/>
  </w:num>
  <w:num w:numId="32">
    <w:abstractNumId w:val="6"/>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3C"/>
    <w:rsid w:val="00010771"/>
    <w:rsid w:val="000128F7"/>
    <w:rsid w:val="00015F8F"/>
    <w:rsid w:val="00041A44"/>
    <w:rsid w:val="000677CE"/>
    <w:rsid w:val="0008404D"/>
    <w:rsid w:val="000973C3"/>
    <w:rsid w:val="000A0B0D"/>
    <w:rsid w:val="000A503D"/>
    <w:rsid w:val="000B68D4"/>
    <w:rsid w:val="000D1069"/>
    <w:rsid w:val="000D78CE"/>
    <w:rsid w:val="000E31D1"/>
    <w:rsid w:val="000E4D76"/>
    <w:rsid w:val="000E559E"/>
    <w:rsid w:val="00106466"/>
    <w:rsid w:val="00107556"/>
    <w:rsid w:val="0011336B"/>
    <w:rsid w:val="00123562"/>
    <w:rsid w:val="00135131"/>
    <w:rsid w:val="00142029"/>
    <w:rsid w:val="00163F86"/>
    <w:rsid w:val="00164CA2"/>
    <w:rsid w:val="00173010"/>
    <w:rsid w:val="00175C94"/>
    <w:rsid w:val="00183489"/>
    <w:rsid w:val="00194B6C"/>
    <w:rsid w:val="001A6D1A"/>
    <w:rsid w:val="001A73F0"/>
    <w:rsid w:val="001B3B1F"/>
    <w:rsid w:val="001D27AD"/>
    <w:rsid w:val="001D6DBC"/>
    <w:rsid w:val="001E5838"/>
    <w:rsid w:val="001F3743"/>
    <w:rsid w:val="00202759"/>
    <w:rsid w:val="00204AB0"/>
    <w:rsid w:val="00220D64"/>
    <w:rsid w:val="002277C4"/>
    <w:rsid w:val="002450B3"/>
    <w:rsid w:val="00254EAB"/>
    <w:rsid w:val="00260089"/>
    <w:rsid w:val="00261AF4"/>
    <w:rsid w:val="00262C4D"/>
    <w:rsid w:val="0026477D"/>
    <w:rsid w:val="00273B57"/>
    <w:rsid w:val="00296667"/>
    <w:rsid w:val="0029768F"/>
    <w:rsid w:val="002A29AE"/>
    <w:rsid w:val="002B7941"/>
    <w:rsid w:val="002C1630"/>
    <w:rsid w:val="002D05F5"/>
    <w:rsid w:val="002D4ABD"/>
    <w:rsid w:val="002D5FEF"/>
    <w:rsid w:val="002E2EC1"/>
    <w:rsid w:val="002E7E5C"/>
    <w:rsid w:val="002F0C17"/>
    <w:rsid w:val="00303D42"/>
    <w:rsid w:val="00303DED"/>
    <w:rsid w:val="00307692"/>
    <w:rsid w:val="003127BB"/>
    <w:rsid w:val="00320821"/>
    <w:rsid w:val="0036335F"/>
    <w:rsid w:val="00363E80"/>
    <w:rsid w:val="00377242"/>
    <w:rsid w:val="00387972"/>
    <w:rsid w:val="003A1E24"/>
    <w:rsid w:val="003A5FB7"/>
    <w:rsid w:val="003B24E2"/>
    <w:rsid w:val="003C58FC"/>
    <w:rsid w:val="003D3C16"/>
    <w:rsid w:val="003F0B35"/>
    <w:rsid w:val="003F1703"/>
    <w:rsid w:val="003F28EF"/>
    <w:rsid w:val="003F45B6"/>
    <w:rsid w:val="0040090C"/>
    <w:rsid w:val="00406094"/>
    <w:rsid w:val="00412D1B"/>
    <w:rsid w:val="004231E8"/>
    <w:rsid w:val="00431645"/>
    <w:rsid w:val="00454A04"/>
    <w:rsid w:val="004638C3"/>
    <w:rsid w:val="00472D0E"/>
    <w:rsid w:val="00473681"/>
    <w:rsid w:val="004821A6"/>
    <w:rsid w:val="0048680C"/>
    <w:rsid w:val="00491E1B"/>
    <w:rsid w:val="00497C8D"/>
    <w:rsid w:val="004A037D"/>
    <w:rsid w:val="004A4343"/>
    <w:rsid w:val="004B0360"/>
    <w:rsid w:val="004C157A"/>
    <w:rsid w:val="004D2081"/>
    <w:rsid w:val="004D5183"/>
    <w:rsid w:val="004E1A78"/>
    <w:rsid w:val="005005BF"/>
    <w:rsid w:val="00517E5B"/>
    <w:rsid w:val="00523DCA"/>
    <w:rsid w:val="00525B66"/>
    <w:rsid w:val="00526EB1"/>
    <w:rsid w:val="00531D0D"/>
    <w:rsid w:val="005420FE"/>
    <w:rsid w:val="00557B92"/>
    <w:rsid w:val="00557BBA"/>
    <w:rsid w:val="0056195E"/>
    <w:rsid w:val="00561F4C"/>
    <w:rsid w:val="00575F1A"/>
    <w:rsid w:val="00581953"/>
    <w:rsid w:val="005A4CF9"/>
    <w:rsid w:val="005C0E77"/>
    <w:rsid w:val="005D45D6"/>
    <w:rsid w:val="005E5A3F"/>
    <w:rsid w:val="005F6C66"/>
    <w:rsid w:val="00602857"/>
    <w:rsid w:val="00611055"/>
    <w:rsid w:val="0061211C"/>
    <w:rsid w:val="00615751"/>
    <w:rsid w:val="00617D72"/>
    <w:rsid w:val="006268A7"/>
    <w:rsid w:val="0063058E"/>
    <w:rsid w:val="0063484A"/>
    <w:rsid w:val="00654C5C"/>
    <w:rsid w:val="00655AA4"/>
    <w:rsid w:val="00666A59"/>
    <w:rsid w:val="0067247D"/>
    <w:rsid w:val="00673338"/>
    <w:rsid w:val="00675176"/>
    <w:rsid w:val="00675657"/>
    <w:rsid w:val="00675DE1"/>
    <w:rsid w:val="00685856"/>
    <w:rsid w:val="00692502"/>
    <w:rsid w:val="006A222F"/>
    <w:rsid w:val="006A226E"/>
    <w:rsid w:val="006A62D1"/>
    <w:rsid w:val="006B0498"/>
    <w:rsid w:val="006C05AB"/>
    <w:rsid w:val="006C3972"/>
    <w:rsid w:val="006D7B98"/>
    <w:rsid w:val="006E330F"/>
    <w:rsid w:val="006E3735"/>
    <w:rsid w:val="006F085B"/>
    <w:rsid w:val="006F2F33"/>
    <w:rsid w:val="006F7B2C"/>
    <w:rsid w:val="007008F5"/>
    <w:rsid w:val="00713EAA"/>
    <w:rsid w:val="007142A8"/>
    <w:rsid w:val="00722F5B"/>
    <w:rsid w:val="00725A65"/>
    <w:rsid w:val="00740D43"/>
    <w:rsid w:val="00751FA0"/>
    <w:rsid w:val="00755125"/>
    <w:rsid w:val="00761E16"/>
    <w:rsid w:val="00766FAC"/>
    <w:rsid w:val="00781D8D"/>
    <w:rsid w:val="00787220"/>
    <w:rsid w:val="00792831"/>
    <w:rsid w:val="007A4A1D"/>
    <w:rsid w:val="007B1C44"/>
    <w:rsid w:val="007B23C1"/>
    <w:rsid w:val="007B4FE8"/>
    <w:rsid w:val="007B4FF2"/>
    <w:rsid w:val="007D4312"/>
    <w:rsid w:val="007D4D67"/>
    <w:rsid w:val="007F0EDA"/>
    <w:rsid w:val="00825BAC"/>
    <w:rsid w:val="008333AC"/>
    <w:rsid w:val="00834767"/>
    <w:rsid w:val="00837988"/>
    <w:rsid w:val="00852857"/>
    <w:rsid w:val="0085410D"/>
    <w:rsid w:val="00854632"/>
    <w:rsid w:val="008565DA"/>
    <w:rsid w:val="00857868"/>
    <w:rsid w:val="00857ABE"/>
    <w:rsid w:val="00865E95"/>
    <w:rsid w:val="00886015"/>
    <w:rsid w:val="00892D7C"/>
    <w:rsid w:val="00897891"/>
    <w:rsid w:val="008B477C"/>
    <w:rsid w:val="008B5463"/>
    <w:rsid w:val="008B6A31"/>
    <w:rsid w:val="008C6E86"/>
    <w:rsid w:val="008D04D2"/>
    <w:rsid w:val="008D2BFE"/>
    <w:rsid w:val="008E042F"/>
    <w:rsid w:val="008F61D5"/>
    <w:rsid w:val="008F71C2"/>
    <w:rsid w:val="00900FC9"/>
    <w:rsid w:val="009045FA"/>
    <w:rsid w:val="00911E3D"/>
    <w:rsid w:val="00944F2D"/>
    <w:rsid w:val="00951873"/>
    <w:rsid w:val="009561C3"/>
    <w:rsid w:val="00960CCF"/>
    <w:rsid w:val="00971D59"/>
    <w:rsid w:val="00972269"/>
    <w:rsid w:val="00974F6B"/>
    <w:rsid w:val="00981D1D"/>
    <w:rsid w:val="00982221"/>
    <w:rsid w:val="00984676"/>
    <w:rsid w:val="009870B6"/>
    <w:rsid w:val="00996592"/>
    <w:rsid w:val="00996D54"/>
    <w:rsid w:val="009A25EE"/>
    <w:rsid w:val="009A7700"/>
    <w:rsid w:val="009B7707"/>
    <w:rsid w:val="009C1128"/>
    <w:rsid w:val="009C1B31"/>
    <w:rsid w:val="009C1C8C"/>
    <w:rsid w:val="009C625C"/>
    <w:rsid w:val="009C7C5D"/>
    <w:rsid w:val="009D3D39"/>
    <w:rsid w:val="009D4082"/>
    <w:rsid w:val="009D693D"/>
    <w:rsid w:val="009E57D8"/>
    <w:rsid w:val="00A11750"/>
    <w:rsid w:val="00A16566"/>
    <w:rsid w:val="00A17DBF"/>
    <w:rsid w:val="00A256E4"/>
    <w:rsid w:val="00A416A3"/>
    <w:rsid w:val="00A42584"/>
    <w:rsid w:val="00A43D87"/>
    <w:rsid w:val="00A614E4"/>
    <w:rsid w:val="00A82449"/>
    <w:rsid w:val="00A85CEE"/>
    <w:rsid w:val="00A92752"/>
    <w:rsid w:val="00A9430B"/>
    <w:rsid w:val="00AA09D9"/>
    <w:rsid w:val="00AA4B7F"/>
    <w:rsid w:val="00AC4B6F"/>
    <w:rsid w:val="00AD22B0"/>
    <w:rsid w:val="00AD38C5"/>
    <w:rsid w:val="00AE3238"/>
    <w:rsid w:val="00AE6CAD"/>
    <w:rsid w:val="00AF44A6"/>
    <w:rsid w:val="00B00AE6"/>
    <w:rsid w:val="00B070F3"/>
    <w:rsid w:val="00B20ABD"/>
    <w:rsid w:val="00B315AF"/>
    <w:rsid w:val="00B3324C"/>
    <w:rsid w:val="00B36E7A"/>
    <w:rsid w:val="00B44329"/>
    <w:rsid w:val="00B458B2"/>
    <w:rsid w:val="00B45EB7"/>
    <w:rsid w:val="00B517A2"/>
    <w:rsid w:val="00B57E09"/>
    <w:rsid w:val="00B601B5"/>
    <w:rsid w:val="00B653EB"/>
    <w:rsid w:val="00B73A59"/>
    <w:rsid w:val="00B84B15"/>
    <w:rsid w:val="00B9185C"/>
    <w:rsid w:val="00BA623A"/>
    <w:rsid w:val="00BC08E6"/>
    <w:rsid w:val="00BC2E24"/>
    <w:rsid w:val="00BD051B"/>
    <w:rsid w:val="00BD0E3C"/>
    <w:rsid w:val="00BE5A9B"/>
    <w:rsid w:val="00BF47D0"/>
    <w:rsid w:val="00BF7E99"/>
    <w:rsid w:val="00C0693F"/>
    <w:rsid w:val="00C13502"/>
    <w:rsid w:val="00C26D8E"/>
    <w:rsid w:val="00C26F35"/>
    <w:rsid w:val="00C37928"/>
    <w:rsid w:val="00C45B7D"/>
    <w:rsid w:val="00C50B3B"/>
    <w:rsid w:val="00C5303C"/>
    <w:rsid w:val="00C60137"/>
    <w:rsid w:val="00C62637"/>
    <w:rsid w:val="00C74931"/>
    <w:rsid w:val="00C75B10"/>
    <w:rsid w:val="00C7709E"/>
    <w:rsid w:val="00C8765C"/>
    <w:rsid w:val="00C9010D"/>
    <w:rsid w:val="00C903F3"/>
    <w:rsid w:val="00C9285D"/>
    <w:rsid w:val="00C928E2"/>
    <w:rsid w:val="00C977C2"/>
    <w:rsid w:val="00CB3CBB"/>
    <w:rsid w:val="00CC022A"/>
    <w:rsid w:val="00CD6CB5"/>
    <w:rsid w:val="00D16C5E"/>
    <w:rsid w:val="00D2172A"/>
    <w:rsid w:val="00D31F60"/>
    <w:rsid w:val="00D32413"/>
    <w:rsid w:val="00D414CB"/>
    <w:rsid w:val="00D445B6"/>
    <w:rsid w:val="00D44ECE"/>
    <w:rsid w:val="00D52F2E"/>
    <w:rsid w:val="00D65896"/>
    <w:rsid w:val="00D74829"/>
    <w:rsid w:val="00DA33AF"/>
    <w:rsid w:val="00DA484E"/>
    <w:rsid w:val="00DB3B5A"/>
    <w:rsid w:val="00DB53B0"/>
    <w:rsid w:val="00DB5A17"/>
    <w:rsid w:val="00DC467C"/>
    <w:rsid w:val="00DD3D5B"/>
    <w:rsid w:val="00DE030A"/>
    <w:rsid w:val="00DE0508"/>
    <w:rsid w:val="00DE1AB7"/>
    <w:rsid w:val="00DE697D"/>
    <w:rsid w:val="00DF4D1A"/>
    <w:rsid w:val="00DF65DF"/>
    <w:rsid w:val="00E15F7F"/>
    <w:rsid w:val="00E16248"/>
    <w:rsid w:val="00E27E23"/>
    <w:rsid w:val="00E42C77"/>
    <w:rsid w:val="00E44989"/>
    <w:rsid w:val="00E44A9D"/>
    <w:rsid w:val="00E45772"/>
    <w:rsid w:val="00E4597C"/>
    <w:rsid w:val="00E47563"/>
    <w:rsid w:val="00E55166"/>
    <w:rsid w:val="00E56507"/>
    <w:rsid w:val="00E6374D"/>
    <w:rsid w:val="00E7139F"/>
    <w:rsid w:val="00E800B7"/>
    <w:rsid w:val="00E91151"/>
    <w:rsid w:val="00E94FDB"/>
    <w:rsid w:val="00EA38DA"/>
    <w:rsid w:val="00EB4892"/>
    <w:rsid w:val="00EC04F8"/>
    <w:rsid w:val="00ED5D52"/>
    <w:rsid w:val="00EE0BBB"/>
    <w:rsid w:val="00EE14CE"/>
    <w:rsid w:val="00EE4243"/>
    <w:rsid w:val="00F007DB"/>
    <w:rsid w:val="00F15489"/>
    <w:rsid w:val="00F15A8C"/>
    <w:rsid w:val="00F23D19"/>
    <w:rsid w:val="00F245D0"/>
    <w:rsid w:val="00F355F9"/>
    <w:rsid w:val="00F359CE"/>
    <w:rsid w:val="00F45499"/>
    <w:rsid w:val="00F46EFC"/>
    <w:rsid w:val="00F5284F"/>
    <w:rsid w:val="00F54727"/>
    <w:rsid w:val="00F611D8"/>
    <w:rsid w:val="00F665B2"/>
    <w:rsid w:val="00F8399F"/>
    <w:rsid w:val="00F8614A"/>
    <w:rsid w:val="00F91A3C"/>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A53938B-C317-49BB-A60D-93F8BD33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
    <w:name w:val="EmailStyle36"/>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uiPriority w:val="99"/>
    <w:semiHidden/>
    <w:rsid w:val="007D4D67"/>
    <w:rPr>
      <w:rFonts w:ascii="Palatino Linotype" w:hAnsi="Palatino Linotype" w:cs="Palatino Linotype"/>
      <w:color w:val="auto"/>
      <w:sz w:val="24"/>
      <w:szCs w:val="24"/>
      <w:u w:val="none"/>
    </w:rPr>
  </w:style>
  <w:style w:type="character" w:customStyle="1" w:styleId="EmailStyle39">
    <w:name w:val="EmailStyle39"/>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A4258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aiss.state.pa.us/p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aiss.state.pa.us/HR-Pay_Help_De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workplace.state.pa.u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cid:image001.jpg@01D1C0AC.61FD4070"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rm.oa.pa.gov/Pages/e-opf.aspx" TargetMode="External"/><Relationship Id="rId14" Type="http://schemas.openxmlformats.org/officeDocument/2006/relationships/image" Target="media/image4.jpeg"/><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SC\Agency%20Services%20and%20Operations\Operations\ALERTS\Templates\PA_ALERT_2013_xx_Description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2720245-C850-4098-9DAC-481058621152}"/>
</file>

<file path=customXml/itemProps2.xml><?xml version="1.0" encoding="utf-8"?>
<ds:datastoreItem xmlns:ds="http://schemas.openxmlformats.org/officeDocument/2006/customXml" ds:itemID="{E3991A9E-2145-4D7A-BEDD-EE1DF15AC888}"/>
</file>

<file path=customXml/itemProps3.xml><?xml version="1.0" encoding="utf-8"?>
<ds:datastoreItem xmlns:ds="http://schemas.openxmlformats.org/officeDocument/2006/customXml" ds:itemID="{01A14239-018C-4A03-8ACD-7EB756ECB7BC}"/>
</file>

<file path=customXml/itemProps4.xml><?xml version="1.0" encoding="utf-8"?>
<ds:datastoreItem xmlns:ds="http://schemas.openxmlformats.org/officeDocument/2006/customXml" ds:itemID="{6C05DA42-F16B-4947-856F-3406A7932739}"/>
</file>

<file path=docProps/app.xml><?xml version="1.0" encoding="utf-8"?>
<Properties xmlns="http://schemas.openxmlformats.org/officeDocument/2006/extended-properties" xmlns:vt="http://schemas.openxmlformats.org/officeDocument/2006/docPropsVTypes">
  <Template>PA_ALERT_2013_xx_Description_Text.dotx</Template>
  <TotalTime>1</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Electronic Official Personnel File</vt:lpstr>
    </vt:vector>
  </TitlesOfParts>
  <Company>Office of Administration</Company>
  <LinksUpToDate>false</LinksUpToDate>
  <CharactersWithSpaces>4248</CharactersWithSpaces>
  <SharedDoc>false</SharedDoc>
  <HLinks>
    <vt:vector size="30" baseType="variant">
      <vt:variant>
        <vt:i4>5373966</vt:i4>
      </vt:variant>
      <vt:variant>
        <vt:i4>12</vt:i4>
      </vt:variant>
      <vt:variant>
        <vt:i4>0</vt:i4>
      </vt:variant>
      <vt:variant>
        <vt:i4>5</vt:i4>
      </vt:variant>
      <vt:variant>
        <vt:lpwstr>http://oaiss.state.pa.us/HR-Pay_Help_Desk/</vt:lpwstr>
      </vt:variant>
      <vt:variant>
        <vt:lpwstr/>
      </vt:variant>
      <vt:variant>
        <vt:i4>393281</vt:i4>
      </vt:variant>
      <vt:variant>
        <vt:i4>6</vt:i4>
      </vt:variant>
      <vt:variant>
        <vt:i4>0</vt:i4>
      </vt:variant>
      <vt:variant>
        <vt:i4>5</vt:i4>
      </vt:variant>
      <vt:variant>
        <vt:lpwstr>http://oaiss.state.pa.us/par</vt:lpwstr>
      </vt:variant>
      <vt:variant>
        <vt:lpwstr/>
      </vt:variant>
      <vt:variant>
        <vt:i4>7143478</vt:i4>
      </vt:variant>
      <vt:variant>
        <vt:i4>3</vt:i4>
      </vt:variant>
      <vt:variant>
        <vt:i4>0</vt:i4>
      </vt:variant>
      <vt:variant>
        <vt:i4>5</vt:i4>
      </vt:variant>
      <vt:variant>
        <vt:lpwstr>http://www.myworkplace.state.pa.us/</vt:lpwstr>
      </vt:variant>
      <vt:variant>
        <vt:lpwstr/>
      </vt:variant>
      <vt:variant>
        <vt:i4>4653097</vt:i4>
      </vt:variant>
      <vt:variant>
        <vt:i4>0</vt:i4>
      </vt:variant>
      <vt:variant>
        <vt:i4>0</vt:i4>
      </vt:variant>
      <vt:variant>
        <vt:i4>5</vt:i4>
      </vt:variant>
      <vt:variant>
        <vt:lpwstr>http://www.hrm.oa.pa.gov/Pages/e-opf.aspx</vt:lpwstr>
      </vt:variant>
      <vt:variant>
        <vt:lpwstr>.VWX_YfPD-Uk</vt:lpwstr>
      </vt:variant>
      <vt:variant>
        <vt:i4>7864388</vt:i4>
      </vt:variant>
      <vt:variant>
        <vt:i4>5915</vt:i4>
      </vt:variant>
      <vt:variant>
        <vt:i4>1028</vt:i4>
      </vt:variant>
      <vt:variant>
        <vt:i4>1</vt:i4>
      </vt:variant>
      <vt:variant>
        <vt:lpwstr>cid:image001.jpg@01D1C0AC.61FD4070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Official Personnel File</dc:title>
  <dc:subject>Information regarding revisions to the e-OPF required document list</dc:subject>
  <dc:creator>kreichertw</dc:creator>
  <cp:keywords>Description, Keywords, Operations, Personnel Administration</cp:keywords>
  <cp:lastModifiedBy>Carroll, Theresa (OA)</cp:lastModifiedBy>
  <cp:revision>2</cp:revision>
  <cp:lastPrinted>2016-06-24T11:56:00Z</cp:lastPrinted>
  <dcterms:created xsi:type="dcterms:W3CDTF">2016-08-09T13:30:00Z</dcterms:created>
  <dcterms:modified xsi:type="dcterms:W3CDTF">2016-08-09T13:30:00Z</dcterms:modified>
  <cp:category>Personnel Administration Alert</cp:category>
  <cp:contentStatus>2013-13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