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79" w:rsidRPr="006C52D5" w:rsidRDefault="00DC538E" w:rsidP="00C26179">
      <w:pPr>
        <w:pBdr>
          <w:bottom w:val="single" w:sz="12" w:space="1" w:color="auto"/>
        </w:pBdr>
        <w:rPr>
          <w:rFonts w:ascii="Verdana" w:hAnsi="Verdana"/>
          <w:b/>
          <w:bCs/>
        </w:rPr>
      </w:pPr>
      <w:bookmarkStart w:id="0" w:name="_GoBack"/>
      <w:bookmarkEnd w:id="0"/>
      <w:r w:rsidRPr="006C52D5">
        <w:rPr>
          <w:rFonts w:ascii="Verdana" w:hAnsi="Verdana"/>
          <w:b/>
          <w:bCs/>
        </w:rPr>
        <w:t xml:space="preserve">Notice </w:t>
      </w:r>
      <w:r w:rsidR="00DB6FD4" w:rsidRPr="006C52D5">
        <w:rPr>
          <w:rFonts w:ascii="Verdana" w:hAnsi="Verdana"/>
          <w:b/>
          <w:bCs/>
        </w:rPr>
        <w:t>-</w:t>
      </w:r>
      <w:r w:rsidRPr="006C52D5">
        <w:rPr>
          <w:rFonts w:ascii="Verdana" w:hAnsi="Verdana"/>
          <w:b/>
          <w:bCs/>
        </w:rPr>
        <w:t xml:space="preserve"> Recurrence</w:t>
      </w:r>
    </w:p>
    <w:p w:rsidR="00C26179" w:rsidRPr="00D97F97" w:rsidRDefault="00C26179" w:rsidP="00C26179">
      <w:pPr>
        <w:rPr>
          <w:rFonts w:ascii="Verdana" w:hAnsi="Verdana"/>
          <w:sz w:val="20"/>
          <w:szCs w:val="20"/>
        </w:rPr>
      </w:pPr>
      <w:r w:rsidRPr="00D97F97">
        <w:rPr>
          <w:rFonts w:ascii="Verdana" w:hAnsi="Verdana"/>
          <w:sz w:val="20"/>
          <w:szCs w:val="20"/>
        </w:rPr>
        <w:t xml:space="preserve">This letter is sent to employees who are absent for any time beyond the date of </w:t>
      </w:r>
      <w:r w:rsidR="00DC538E" w:rsidRPr="00D97F97">
        <w:rPr>
          <w:rFonts w:ascii="Verdana" w:hAnsi="Verdana"/>
          <w:sz w:val="20"/>
          <w:szCs w:val="20"/>
        </w:rPr>
        <w:t xml:space="preserve">injury </w:t>
      </w:r>
      <w:r w:rsidRPr="00D97F97">
        <w:rPr>
          <w:rFonts w:ascii="Verdana" w:hAnsi="Verdana"/>
          <w:sz w:val="20"/>
          <w:szCs w:val="20"/>
        </w:rPr>
        <w:t xml:space="preserve">pending a decision from </w:t>
      </w:r>
      <w:r w:rsidR="00DC538E" w:rsidRPr="00D97F97">
        <w:rPr>
          <w:rFonts w:ascii="Verdana" w:hAnsi="Verdana"/>
          <w:sz w:val="20"/>
          <w:szCs w:val="20"/>
        </w:rPr>
        <w:t>the third party claims administrator.</w:t>
      </w:r>
      <w:r w:rsidRPr="00D97F97">
        <w:rPr>
          <w:rFonts w:ascii="Verdana" w:hAnsi="Verdana"/>
          <w:sz w:val="20"/>
          <w:szCs w:val="20"/>
        </w:rPr>
        <w:t xml:space="preserve"> </w:t>
      </w:r>
      <w:r w:rsidR="00C14A26" w:rsidRPr="00D97F97">
        <w:rPr>
          <w:rFonts w:ascii="Verdana" w:hAnsi="Verdana"/>
          <w:sz w:val="20"/>
          <w:szCs w:val="20"/>
        </w:rPr>
        <w:t xml:space="preserve">Depending on the length of time since the original date of injury, it may be necessary to include language and additional enclosures as shown for the Notice </w:t>
      </w:r>
      <w:r w:rsidR="00DB6FD4">
        <w:rPr>
          <w:rFonts w:ascii="Verdana" w:hAnsi="Verdana"/>
          <w:sz w:val="20"/>
          <w:szCs w:val="20"/>
        </w:rPr>
        <w:t>-</w:t>
      </w:r>
      <w:r w:rsidR="00C14A26" w:rsidRPr="00D97F97">
        <w:rPr>
          <w:rFonts w:ascii="Verdana" w:hAnsi="Verdana"/>
          <w:sz w:val="20"/>
          <w:szCs w:val="20"/>
        </w:rPr>
        <w:t xml:space="preserve"> Pending Worker’s Compensation Decision/Windfall Letter.</w:t>
      </w:r>
    </w:p>
    <w:p w:rsidR="004249C5" w:rsidRPr="00D97F97" w:rsidRDefault="004249C5" w:rsidP="00C26179">
      <w:pPr>
        <w:rPr>
          <w:rFonts w:ascii="Verdana" w:hAnsi="Verdana"/>
          <w:sz w:val="20"/>
          <w:szCs w:val="20"/>
        </w:rPr>
      </w:pPr>
    </w:p>
    <w:p w:rsidR="00C26179" w:rsidRPr="00D97F97" w:rsidRDefault="00C26179" w:rsidP="00C26179">
      <w:pPr>
        <w:rPr>
          <w:rFonts w:ascii="Verdana" w:hAnsi="Verdana"/>
          <w:bCs/>
          <w:sz w:val="20"/>
          <w:szCs w:val="20"/>
        </w:rPr>
      </w:pPr>
      <w:r w:rsidRPr="00D97F97">
        <w:rPr>
          <w:rFonts w:ascii="Verdana" w:hAnsi="Verdana"/>
          <w:sz w:val="20"/>
          <w:szCs w:val="20"/>
        </w:rPr>
        <w:tab/>
      </w:r>
    </w:p>
    <w:p w:rsidR="00DC538E" w:rsidRPr="00D97F97" w:rsidRDefault="00DC538E" w:rsidP="00DC538E">
      <w:pPr>
        <w:tabs>
          <w:tab w:val="center" w:pos="4680"/>
        </w:tabs>
        <w:rPr>
          <w:rFonts w:ascii="Verdana" w:hAnsi="Verdana"/>
          <w:bCs/>
          <w:sz w:val="20"/>
          <w:szCs w:val="20"/>
        </w:rPr>
      </w:pPr>
      <w:r w:rsidRPr="00D97F97">
        <w:rPr>
          <w:rFonts w:ascii="Verdana" w:hAnsi="Verdana"/>
          <w:bCs/>
          <w:sz w:val="20"/>
          <w:szCs w:val="20"/>
        </w:rPr>
        <w:t>Dear [EMPLOYEE]:</w:t>
      </w:r>
    </w:p>
    <w:p w:rsidR="00C26179" w:rsidRPr="00D97F97" w:rsidRDefault="00C26179" w:rsidP="00C26179">
      <w:pPr>
        <w:tabs>
          <w:tab w:val="center" w:pos="4680"/>
        </w:tabs>
        <w:rPr>
          <w:rFonts w:ascii="Verdana" w:hAnsi="Verdana"/>
          <w:bCs/>
          <w:sz w:val="20"/>
          <w:szCs w:val="20"/>
        </w:rPr>
      </w:pPr>
    </w:p>
    <w:p w:rsidR="00C26179" w:rsidRPr="00D97F97" w:rsidRDefault="00C26179" w:rsidP="000E62C8">
      <w:pPr>
        <w:rPr>
          <w:rFonts w:ascii="Verdana" w:hAnsi="Verdana"/>
          <w:sz w:val="20"/>
          <w:szCs w:val="20"/>
        </w:rPr>
      </w:pPr>
      <w:r w:rsidRPr="00D97F97">
        <w:rPr>
          <w:rFonts w:ascii="Verdana" w:hAnsi="Verdana"/>
          <w:sz w:val="20"/>
          <w:szCs w:val="20"/>
        </w:rPr>
        <w:t xml:space="preserve">The recurrence of your work-related injury of </w:t>
      </w:r>
      <w:r w:rsidRPr="00D97F97">
        <w:rPr>
          <w:rFonts w:ascii="Verdana" w:hAnsi="Verdana"/>
          <w:sz w:val="20"/>
          <w:szCs w:val="20"/>
          <w:u w:val="single"/>
        </w:rPr>
        <w:t>[</w:t>
      </w:r>
      <w:r w:rsidRPr="00D97F97">
        <w:rPr>
          <w:rFonts w:ascii="Verdana" w:hAnsi="Verdana"/>
          <w:sz w:val="20"/>
          <w:szCs w:val="20"/>
        </w:rPr>
        <w:t>DATE</w:t>
      </w:r>
      <w:r w:rsidRPr="00D97F97">
        <w:rPr>
          <w:rFonts w:ascii="Verdana" w:hAnsi="Verdana"/>
          <w:sz w:val="20"/>
          <w:szCs w:val="20"/>
          <w:u w:val="single"/>
        </w:rPr>
        <w:t>]</w:t>
      </w:r>
      <w:r w:rsidRPr="00D97F97">
        <w:rPr>
          <w:rFonts w:ascii="Verdana" w:hAnsi="Verdana"/>
          <w:sz w:val="20"/>
          <w:szCs w:val="20"/>
        </w:rPr>
        <w:t xml:space="preserve"> has been reported to the commonwealth’s workers’ compensation claims administrator, </w:t>
      </w:r>
      <w:r w:rsidR="000E62C8" w:rsidRPr="00D97F97">
        <w:rPr>
          <w:rFonts w:ascii="Verdana" w:hAnsi="Verdana"/>
          <w:sz w:val="20"/>
          <w:szCs w:val="20"/>
        </w:rPr>
        <w:t>Inservco Insurance</w:t>
      </w:r>
      <w:r w:rsidR="00D97F97" w:rsidRPr="00D97F97">
        <w:rPr>
          <w:rFonts w:ascii="Verdana" w:hAnsi="Verdana"/>
          <w:sz w:val="20"/>
          <w:szCs w:val="20"/>
        </w:rPr>
        <w:t xml:space="preserve"> Services</w:t>
      </w:r>
      <w:r w:rsidR="000E62C8" w:rsidRPr="00D97F97">
        <w:rPr>
          <w:rFonts w:ascii="Verdana" w:hAnsi="Verdana"/>
          <w:sz w:val="20"/>
          <w:szCs w:val="20"/>
        </w:rPr>
        <w:t xml:space="preserve">, Inc. </w:t>
      </w:r>
      <w:r w:rsidRPr="00D97F97">
        <w:rPr>
          <w:rFonts w:ascii="Verdana" w:hAnsi="Verdana"/>
          <w:sz w:val="20"/>
          <w:szCs w:val="20"/>
        </w:rPr>
        <w:t xml:space="preserve">Your claim will be reviewed to determine if it is compensable under the </w:t>
      </w:r>
      <w:r w:rsidRPr="00D97F97">
        <w:rPr>
          <w:rFonts w:ascii="Verdana" w:hAnsi="Verdana"/>
          <w:i/>
          <w:sz w:val="20"/>
          <w:szCs w:val="20"/>
        </w:rPr>
        <w:t>Workers’ Compensation Act</w:t>
      </w:r>
      <w:r w:rsidRPr="00D97F97">
        <w:rPr>
          <w:rFonts w:ascii="Verdana" w:hAnsi="Verdana"/>
          <w:sz w:val="20"/>
          <w:szCs w:val="20"/>
        </w:rPr>
        <w:t xml:space="preserve">; </w:t>
      </w:r>
      <w:r w:rsidR="000E62C8" w:rsidRPr="00D97F97">
        <w:rPr>
          <w:rFonts w:ascii="Verdana" w:hAnsi="Verdana"/>
          <w:sz w:val="20"/>
          <w:szCs w:val="20"/>
        </w:rPr>
        <w:t>Inservco</w:t>
      </w:r>
      <w:r w:rsidRPr="00D97F97">
        <w:rPr>
          <w:rFonts w:ascii="Verdana" w:hAnsi="Verdana"/>
          <w:sz w:val="20"/>
          <w:szCs w:val="20"/>
        </w:rPr>
        <w:t xml:space="preserve"> may contact you for information as part of that review.</w:t>
      </w:r>
    </w:p>
    <w:p w:rsidR="00C26179" w:rsidRPr="00D97F97" w:rsidRDefault="00C26179" w:rsidP="00C26179">
      <w:pPr>
        <w:ind w:firstLine="720"/>
        <w:rPr>
          <w:rFonts w:ascii="Verdana" w:hAnsi="Verdana"/>
          <w:sz w:val="20"/>
          <w:szCs w:val="20"/>
        </w:rPr>
      </w:pPr>
    </w:p>
    <w:p w:rsidR="00C26179" w:rsidRPr="00D97F97" w:rsidRDefault="00C26179" w:rsidP="000E62C8">
      <w:pPr>
        <w:rPr>
          <w:rFonts w:ascii="Verdana" w:hAnsi="Verdana"/>
          <w:sz w:val="20"/>
          <w:szCs w:val="20"/>
        </w:rPr>
      </w:pPr>
      <w:r w:rsidRPr="00D97F97">
        <w:rPr>
          <w:rFonts w:ascii="Verdana" w:hAnsi="Verdana"/>
          <w:sz w:val="20"/>
          <w:szCs w:val="20"/>
        </w:rPr>
        <w:t>Until a decision is reached, any absences from work will be charged to sick, annual, personal, or sick leave without pay at your request and upon receipt of required medical documentation.</w:t>
      </w:r>
      <w:r w:rsidR="00D97F97" w:rsidRPr="00D97F97">
        <w:rPr>
          <w:rFonts w:ascii="Verdana" w:hAnsi="Verdana"/>
          <w:sz w:val="20"/>
          <w:szCs w:val="20"/>
        </w:rPr>
        <w:t xml:space="preserve"> </w:t>
      </w:r>
      <w:r w:rsidRPr="00D97F97">
        <w:rPr>
          <w:rFonts w:ascii="Verdana" w:hAnsi="Verdana"/>
          <w:sz w:val="20"/>
          <w:szCs w:val="20"/>
        </w:rPr>
        <w:t xml:space="preserve">If your claim is accepted, the leave used will be changed, at your option, to paid injury leave or injury leave without pay. If your claim is denied, your leave records will be considered for Sick, Parental, and Family Care (SPF) Absence approval, and instructions for appealing the decision will accompany the </w:t>
      </w:r>
      <w:r w:rsidRPr="00D97F97">
        <w:rPr>
          <w:rFonts w:ascii="Verdana" w:hAnsi="Verdana"/>
          <w:i/>
          <w:sz w:val="20"/>
          <w:szCs w:val="20"/>
        </w:rPr>
        <w:t>Notice of Workers’ Compensation Denial</w:t>
      </w:r>
      <w:r w:rsidRPr="00D97F97">
        <w:rPr>
          <w:rFonts w:ascii="Verdana" w:hAnsi="Verdana"/>
          <w:sz w:val="20"/>
          <w:szCs w:val="20"/>
        </w:rPr>
        <w:t xml:space="preserve"> issued by </w:t>
      </w:r>
      <w:r w:rsidR="000E62C8" w:rsidRPr="00D97F97">
        <w:rPr>
          <w:rFonts w:ascii="Verdana" w:hAnsi="Verdana"/>
          <w:sz w:val="20"/>
          <w:szCs w:val="20"/>
        </w:rPr>
        <w:t>Inservco</w:t>
      </w:r>
      <w:r w:rsidRPr="00D97F97">
        <w:rPr>
          <w:rFonts w:ascii="Verdana" w:hAnsi="Verdana"/>
          <w:sz w:val="20"/>
          <w:szCs w:val="20"/>
        </w:rPr>
        <w:t>.</w:t>
      </w:r>
    </w:p>
    <w:p w:rsidR="00C26179" w:rsidRPr="00D97F97" w:rsidRDefault="00C26179" w:rsidP="00C26179">
      <w:pPr>
        <w:rPr>
          <w:rFonts w:ascii="Verdana" w:hAnsi="Verdana"/>
          <w:sz w:val="20"/>
          <w:szCs w:val="20"/>
        </w:rPr>
      </w:pPr>
    </w:p>
    <w:p w:rsidR="00C26179" w:rsidRPr="00D97F97" w:rsidRDefault="00C26179" w:rsidP="00C26179">
      <w:pPr>
        <w:rPr>
          <w:rFonts w:ascii="Verdana" w:hAnsi="Verdana"/>
          <w:sz w:val="20"/>
          <w:szCs w:val="20"/>
        </w:rPr>
      </w:pPr>
      <w:r w:rsidRPr="00D97F97">
        <w:rPr>
          <w:rFonts w:ascii="Verdana" w:hAnsi="Verdana"/>
          <w:sz w:val="20"/>
          <w:szCs w:val="20"/>
        </w:rPr>
        <w:t xml:space="preserve">If the injury is accepted, it is important that you do not treat your first workers’ compensation indemnity check as a windfall or extra income if you continued to receive full pay while absent from work. If you are overpaid, your payroll office will recover any overpayment through either adjustment to future paychecks and/or establishment of a salary claim. Additional information regarding overpayment recovery is included on the enclosed </w:t>
      </w:r>
      <w:r w:rsidR="00D97F97" w:rsidRPr="00D97F97">
        <w:rPr>
          <w:rFonts w:ascii="Verdana" w:hAnsi="Verdana"/>
          <w:i/>
          <w:sz w:val="20"/>
          <w:szCs w:val="20"/>
        </w:rPr>
        <w:t>Notice to Employees Work-Related Injury Information</w:t>
      </w:r>
      <w:r w:rsidR="00D97F97" w:rsidRPr="00D97F97">
        <w:rPr>
          <w:rFonts w:ascii="Verdana" w:hAnsi="Verdana"/>
          <w:sz w:val="20"/>
          <w:szCs w:val="20"/>
        </w:rPr>
        <w:t>.</w:t>
      </w:r>
    </w:p>
    <w:p w:rsidR="00C26179" w:rsidRPr="00D97F97" w:rsidRDefault="00C26179" w:rsidP="00C26179">
      <w:pPr>
        <w:rPr>
          <w:rFonts w:ascii="Verdana" w:hAnsi="Verdana"/>
          <w:sz w:val="20"/>
          <w:szCs w:val="20"/>
        </w:rPr>
      </w:pPr>
    </w:p>
    <w:p w:rsidR="00C26179" w:rsidRPr="00D97F97" w:rsidRDefault="00C26179" w:rsidP="000E62C8">
      <w:pPr>
        <w:rPr>
          <w:rFonts w:ascii="Verdana" w:hAnsi="Verdana"/>
          <w:sz w:val="20"/>
          <w:szCs w:val="20"/>
        </w:rPr>
      </w:pPr>
      <w:r w:rsidRPr="00D97F97">
        <w:rPr>
          <w:rFonts w:ascii="Verdana" w:hAnsi="Verdana"/>
          <w:sz w:val="20"/>
          <w:szCs w:val="20"/>
        </w:rPr>
        <w:t xml:space="preserve">The </w:t>
      </w:r>
      <w:r w:rsidRPr="00D97F97">
        <w:rPr>
          <w:rFonts w:ascii="Verdana" w:hAnsi="Verdana"/>
          <w:i/>
          <w:sz w:val="20"/>
          <w:szCs w:val="20"/>
        </w:rPr>
        <w:t>Family and Medical Leave Act of 1993</w:t>
      </w:r>
      <w:r w:rsidRPr="00D97F97">
        <w:rPr>
          <w:rFonts w:ascii="Verdana" w:hAnsi="Verdana"/>
          <w:sz w:val="20"/>
          <w:szCs w:val="20"/>
        </w:rPr>
        <w:t xml:space="preserve"> (FMLA) requires the commonwealth to provide 12 weeks of leave with benefits for serious health conditions (most work-related injuries meet the definition of a serious health condition) provided the empl</w:t>
      </w:r>
      <w:r w:rsidR="00D97F97" w:rsidRPr="00D97F97">
        <w:rPr>
          <w:rFonts w:ascii="Verdana" w:hAnsi="Verdana"/>
          <w:sz w:val="20"/>
          <w:szCs w:val="20"/>
        </w:rPr>
        <w:t xml:space="preserve">oyee meets certain conditions. </w:t>
      </w:r>
      <w:r w:rsidRPr="00D97F97">
        <w:rPr>
          <w:rFonts w:ascii="Verdana" w:hAnsi="Verdana"/>
          <w:sz w:val="20"/>
          <w:szCs w:val="20"/>
        </w:rPr>
        <w:t xml:space="preserve">The </w:t>
      </w:r>
      <w:r w:rsidR="00D97F97" w:rsidRPr="00D97F97">
        <w:rPr>
          <w:rFonts w:ascii="Verdana" w:hAnsi="Verdana"/>
          <w:i/>
          <w:sz w:val="20"/>
          <w:szCs w:val="20"/>
        </w:rPr>
        <w:t>Notice</w:t>
      </w:r>
      <w:r w:rsidR="00D97F97" w:rsidRPr="00D97F97">
        <w:rPr>
          <w:rFonts w:ascii="Verdana" w:hAnsi="Verdana"/>
          <w:sz w:val="20"/>
          <w:szCs w:val="20"/>
        </w:rPr>
        <w:t xml:space="preserve"> </w:t>
      </w:r>
      <w:r w:rsidRPr="00D97F97">
        <w:rPr>
          <w:rFonts w:ascii="Verdana" w:hAnsi="Verdana"/>
          <w:sz w:val="20"/>
          <w:szCs w:val="20"/>
        </w:rPr>
        <w:t>provides additional information about the FMLA and about your rights, benefits, and obligations wh</w:t>
      </w:r>
      <w:r w:rsidR="00D97F97" w:rsidRPr="00D97F97">
        <w:rPr>
          <w:rFonts w:ascii="Verdana" w:hAnsi="Verdana"/>
          <w:sz w:val="20"/>
          <w:szCs w:val="20"/>
        </w:rPr>
        <w:t xml:space="preserve">ile absent due to your injury. </w:t>
      </w:r>
      <w:r w:rsidRPr="00D97F97">
        <w:rPr>
          <w:rFonts w:ascii="Verdana" w:hAnsi="Verdana"/>
          <w:sz w:val="20"/>
          <w:szCs w:val="20"/>
        </w:rPr>
        <w:t>All paid and unpaid injury leave used is designated as leave under the provisions of FMLA.</w:t>
      </w:r>
    </w:p>
    <w:p w:rsidR="00C26179" w:rsidRPr="00D97F97" w:rsidRDefault="00C26179" w:rsidP="00C26179">
      <w:pPr>
        <w:ind w:firstLine="720"/>
        <w:rPr>
          <w:rFonts w:ascii="Verdana" w:hAnsi="Verdana"/>
          <w:sz w:val="20"/>
          <w:szCs w:val="20"/>
        </w:rPr>
      </w:pPr>
    </w:p>
    <w:p w:rsidR="00C26179" w:rsidRPr="00D97F97" w:rsidRDefault="00C26179" w:rsidP="000E62C8">
      <w:pPr>
        <w:rPr>
          <w:rFonts w:ascii="Verdana" w:hAnsi="Verdana"/>
          <w:sz w:val="20"/>
          <w:szCs w:val="20"/>
        </w:rPr>
      </w:pPr>
      <w:r w:rsidRPr="00D97F97">
        <w:rPr>
          <w:rFonts w:ascii="Verdana" w:hAnsi="Verdana"/>
          <w:sz w:val="20"/>
          <w:szCs w:val="20"/>
        </w:rPr>
        <w:t>I sincerely regret that you have been injured and hope you will be able to return to work soon. Within 21 days you will be notified of the acceptance or denial of your claim. If you have any questions, please contact me at [ADDRESS AND/OR TELEPHONE].</w:t>
      </w:r>
    </w:p>
    <w:p w:rsidR="000E62C8" w:rsidRPr="00D97F97" w:rsidRDefault="000E62C8" w:rsidP="000E62C8">
      <w:pPr>
        <w:rPr>
          <w:rFonts w:ascii="Verdana" w:hAnsi="Verdana"/>
          <w:sz w:val="20"/>
          <w:szCs w:val="20"/>
        </w:rPr>
      </w:pPr>
    </w:p>
    <w:p w:rsidR="00C26179" w:rsidRPr="00D97F97" w:rsidRDefault="00C26179" w:rsidP="000E62C8">
      <w:pPr>
        <w:rPr>
          <w:rFonts w:ascii="Verdana" w:hAnsi="Verdana"/>
          <w:sz w:val="20"/>
          <w:szCs w:val="20"/>
        </w:rPr>
      </w:pPr>
      <w:r w:rsidRPr="00D97F97">
        <w:rPr>
          <w:rFonts w:ascii="Verdana" w:hAnsi="Verdana"/>
          <w:sz w:val="20"/>
          <w:szCs w:val="20"/>
        </w:rPr>
        <w:t>Sincerely,</w:t>
      </w:r>
    </w:p>
    <w:p w:rsidR="00C26179" w:rsidRPr="00D97F97" w:rsidRDefault="00C26179" w:rsidP="00C26179">
      <w:pPr>
        <w:rPr>
          <w:rFonts w:ascii="Verdana" w:hAnsi="Verdana"/>
          <w:sz w:val="20"/>
          <w:szCs w:val="20"/>
        </w:rPr>
      </w:pPr>
    </w:p>
    <w:p w:rsidR="00D97F97" w:rsidRPr="00D97F97" w:rsidRDefault="00D97F97" w:rsidP="00C26179">
      <w:pPr>
        <w:rPr>
          <w:rFonts w:ascii="Verdana" w:hAnsi="Verdana"/>
          <w:sz w:val="20"/>
          <w:szCs w:val="20"/>
        </w:rPr>
      </w:pPr>
    </w:p>
    <w:p w:rsidR="00D97F97" w:rsidRPr="00D97F97" w:rsidRDefault="00D97F97" w:rsidP="00C26179">
      <w:pPr>
        <w:rPr>
          <w:rFonts w:ascii="Verdana" w:hAnsi="Verdana"/>
          <w:sz w:val="20"/>
          <w:szCs w:val="20"/>
        </w:rPr>
      </w:pPr>
    </w:p>
    <w:p w:rsidR="00C26179" w:rsidRPr="00D97F97" w:rsidRDefault="00C26179" w:rsidP="00C26179">
      <w:pPr>
        <w:rPr>
          <w:rFonts w:ascii="Verdana" w:hAnsi="Verdana"/>
          <w:sz w:val="20"/>
          <w:szCs w:val="20"/>
        </w:rPr>
      </w:pPr>
      <w:r w:rsidRPr="00D97F97">
        <w:rPr>
          <w:rFonts w:ascii="Verdana" w:hAnsi="Verdana"/>
          <w:sz w:val="20"/>
          <w:szCs w:val="20"/>
        </w:rPr>
        <w:t>WC Coordinator</w:t>
      </w:r>
    </w:p>
    <w:p w:rsidR="00C26179" w:rsidRPr="00D97F97" w:rsidRDefault="00C26179" w:rsidP="00C26179">
      <w:pPr>
        <w:rPr>
          <w:rFonts w:ascii="Verdana" w:hAnsi="Verdana"/>
          <w:sz w:val="20"/>
          <w:szCs w:val="20"/>
        </w:rPr>
      </w:pPr>
    </w:p>
    <w:p w:rsidR="00C14A26" w:rsidRPr="00D97F97" w:rsidRDefault="00C14A26" w:rsidP="00C26179">
      <w:pPr>
        <w:rPr>
          <w:rFonts w:ascii="Verdana" w:hAnsi="Verdana"/>
          <w:sz w:val="20"/>
          <w:szCs w:val="20"/>
        </w:rPr>
      </w:pPr>
      <w:r w:rsidRPr="00D97F97">
        <w:rPr>
          <w:rFonts w:ascii="Verdana" w:hAnsi="Verdana"/>
          <w:sz w:val="20"/>
          <w:szCs w:val="20"/>
        </w:rPr>
        <w:t xml:space="preserve">Enclosure:  </w:t>
      </w:r>
    </w:p>
    <w:p w:rsidR="00C14A26" w:rsidRPr="00D97F97" w:rsidRDefault="00D97F97" w:rsidP="00C26179">
      <w:pPr>
        <w:rPr>
          <w:rFonts w:ascii="Verdana" w:hAnsi="Verdana"/>
          <w:sz w:val="20"/>
          <w:szCs w:val="20"/>
        </w:rPr>
      </w:pPr>
      <w:r w:rsidRPr="00D97F97">
        <w:rPr>
          <w:rFonts w:ascii="Verdana" w:hAnsi="Verdana"/>
          <w:sz w:val="20"/>
          <w:szCs w:val="20"/>
        </w:rPr>
        <w:t xml:space="preserve">Notice to Employees </w:t>
      </w:r>
      <w:r w:rsidR="00C14A26" w:rsidRPr="00D97F97">
        <w:rPr>
          <w:rFonts w:ascii="Verdana" w:hAnsi="Verdana"/>
          <w:sz w:val="20"/>
          <w:szCs w:val="20"/>
        </w:rPr>
        <w:t>Work-Related Injur</w:t>
      </w:r>
      <w:r w:rsidRPr="00D97F97">
        <w:rPr>
          <w:rFonts w:ascii="Verdana" w:hAnsi="Verdana"/>
          <w:sz w:val="20"/>
          <w:szCs w:val="20"/>
        </w:rPr>
        <w:t>y Information</w:t>
      </w:r>
    </w:p>
    <w:p w:rsidR="00C26179" w:rsidRPr="00D97F97" w:rsidRDefault="00C26179" w:rsidP="00C26179">
      <w:pPr>
        <w:rPr>
          <w:rFonts w:ascii="Verdana" w:hAnsi="Verdana"/>
          <w:sz w:val="20"/>
          <w:szCs w:val="20"/>
        </w:rPr>
      </w:pPr>
      <w:r w:rsidRPr="00D97F97">
        <w:rPr>
          <w:rFonts w:ascii="Verdana" w:hAnsi="Verdana"/>
          <w:sz w:val="20"/>
          <w:szCs w:val="20"/>
        </w:rPr>
        <w:tab/>
      </w:r>
    </w:p>
    <w:p w:rsidR="0036063A" w:rsidRPr="00D97F97" w:rsidRDefault="00C26179" w:rsidP="00C26179">
      <w:pPr>
        <w:rPr>
          <w:rFonts w:ascii="Verdana" w:hAnsi="Verdana"/>
          <w:sz w:val="20"/>
          <w:szCs w:val="20"/>
        </w:rPr>
      </w:pPr>
      <w:r w:rsidRPr="00D97F97">
        <w:rPr>
          <w:rFonts w:ascii="Verdana" w:hAnsi="Verdana"/>
          <w:sz w:val="20"/>
          <w:szCs w:val="20"/>
        </w:rPr>
        <w:t>cc:</w:t>
      </w:r>
      <w:r w:rsidRPr="00D97F97">
        <w:rPr>
          <w:rFonts w:ascii="Verdana" w:hAnsi="Verdana"/>
          <w:sz w:val="20"/>
          <w:szCs w:val="20"/>
        </w:rPr>
        <w:tab/>
        <w:t>Supervisor</w:t>
      </w:r>
    </w:p>
    <w:p w:rsidR="00D97F97" w:rsidRPr="00D97F97" w:rsidRDefault="00D97F97" w:rsidP="00C26179">
      <w:pPr>
        <w:rPr>
          <w:rFonts w:ascii="Verdana" w:hAnsi="Verdana"/>
          <w:sz w:val="20"/>
          <w:szCs w:val="20"/>
        </w:rPr>
      </w:pPr>
    </w:p>
    <w:p w:rsidR="00D97F97" w:rsidRPr="00D97F97" w:rsidRDefault="00D97F97" w:rsidP="00C26179">
      <w:pPr>
        <w:rPr>
          <w:rFonts w:ascii="Verdana" w:hAnsi="Verdana"/>
          <w:sz w:val="20"/>
          <w:szCs w:val="20"/>
        </w:rPr>
      </w:pPr>
    </w:p>
    <w:p w:rsidR="00DB6FD4" w:rsidRDefault="00DB6FD4" w:rsidP="00DB6FD4">
      <w:pPr>
        <w:pStyle w:val="Footer"/>
        <w:rPr>
          <w:rFonts w:ascii="Verdana" w:hAnsi="Verdana"/>
          <w:sz w:val="20"/>
          <w:szCs w:val="20"/>
        </w:rPr>
      </w:pPr>
    </w:p>
    <w:p w:rsidR="00DB6FD4" w:rsidRDefault="00DB6FD4" w:rsidP="00DB6FD4">
      <w:pPr>
        <w:pStyle w:val="Footer"/>
        <w:rPr>
          <w:rFonts w:ascii="Verdana" w:hAnsi="Verdana"/>
          <w:sz w:val="20"/>
          <w:szCs w:val="20"/>
        </w:rPr>
      </w:pPr>
    </w:p>
    <w:p w:rsidR="00D97F97" w:rsidRPr="00D97F97" w:rsidRDefault="00D97F97" w:rsidP="00DB6FD4">
      <w:pPr>
        <w:pStyle w:val="Footer"/>
        <w:rPr>
          <w:rFonts w:ascii="Verdana" w:hAnsi="Verdana"/>
          <w:sz w:val="20"/>
          <w:szCs w:val="20"/>
        </w:rPr>
      </w:pPr>
      <w:r w:rsidRPr="00D97F97">
        <w:rPr>
          <w:rFonts w:ascii="Verdana" w:hAnsi="Verdana"/>
          <w:sz w:val="20"/>
          <w:szCs w:val="20"/>
        </w:rPr>
        <w:lastRenderedPageBreak/>
        <w:t>Note:  This work-related injury does not indicate and should not be interpreted to indicate that you are regarded by the commonwealth as having a disability as defined by the ADA.</w:t>
      </w:r>
    </w:p>
    <w:sectPr w:rsidR="00D97F97" w:rsidRPr="00D97F97" w:rsidSect="00DB6FD4">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E5" w:rsidRDefault="00B416E5" w:rsidP="00145D48">
      <w:r>
        <w:separator/>
      </w:r>
    </w:p>
  </w:endnote>
  <w:endnote w:type="continuationSeparator" w:id="0">
    <w:p w:rsidR="00B416E5" w:rsidRDefault="00B416E5" w:rsidP="001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E5" w:rsidRDefault="00B416E5" w:rsidP="00145D48">
      <w:r>
        <w:separator/>
      </w:r>
    </w:p>
  </w:footnote>
  <w:footnote w:type="continuationSeparator" w:id="0">
    <w:p w:rsidR="00B416E5" w:rsidRDefault="00B416E5" w:rsidP="0014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35A"/>
    <w:rsid w:val="000C13AC"/>
    <w:rsid w:val="000E62C8"/>
    <w:rsid w:val="00145D48"/>
    <w:rsid w:val="0036063A"/>
    <w:rsid w:val="00374C37"/>
    <w:rsid w:val="004249C5"/>
    <w:rsid w:val="006C52D5"/>
    <w:rsid w:val="0086351A"/>
    <w:rsid w:val="0091780E"/>
    <w:rsid w:val="00A057DF"/>
    <w:rsid w:val="00A24974"/>
    <w:rsid w:val="00AE6CC9"/>
    <w:rsid w:val="00B2715D"/>
    <w:rsid w:val="00B416E5"/>
    <w:rsid w:val="00C14A26"/>
    <w:rsid w:val="00C26179"/>
    <w:rsid w:val="00C51892"/>
    <w:rsid w:val="00D97F97"/>
    <w:rsid w:val="00DB107B"/>
    <w:rsid w:val="00DB6FD4"/>
    <w:rsid w:val="00DC538E"/>
    <w:rsid w:val="00E0235A"/>
    <w:rsid w:val="00E90923"/>
    <w:rsid w:val="00EF5069"/>
    <w:rsid w:val="00F3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7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74C37"/>
    <w:pPr>
      <w:tabs>
        <w:tab w:val="center" w:pos="4320"/>
        <w:tab w:val="right" w:pos="8640"/>
      </w:tabs>
    </w:pPr>
  </w:style>
  <w:style w:type="paragraph" w:styleId="Footer">
    <w:name w:val="footer"/>
    <w:basedOn w:val="Normal"/>
    <w:rsid w:val="00374C3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B6B31D-8431-4F34-97B1-78CB143655E5}"/>
</file>

<file path=customXml/itemProps2.xml><?xml version="1.0" encoding="utf-8"?>
<ds:datastoreItem xmlns:ds="http://schemas.openxmlformats.org/officeDocument/2006/customXml" ds:itemID="{D536CFB4-104D-47BC-A85B-5011CE3DE294}"/>
</file>

<file path=customXml/itemProps3.xml><?xml version="1.0" encoding="utf-8"?>
<ds:datastoreItem xmlns:ds="http://schemas.openxmlformats.org/officeDocument/2006/customXml" ds:itemID="{14075993-3A75-4DE6-BFD9-562F0BAD5B0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RECURRENCE</vt:lpstr>
    </vt:vector>
  </TitlesOfParts>
  <Company>Office of Administration</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RECURRENCE</dc:title>
  <dc:creator>smesoros</dc:creator>
  <cp:lastModifiedBy>degan</cp:lastModifiedBy>
  <cp:revision>2</cp:revision>
  <dcterms:created xsi:type="dcterms:W3CDTF">2015-03-04T19:42:00Z</dcterms:created>
  <dcterms:modified xsi:type="dcterms:W3CDTF">2015-03-04T19:42:00Z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