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F" w:rsidRPr="00CB04AF" w:rsidRDefault="001B31CF" w:rsidP="00180C49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CB04AF">
        <w:rPr>
          <w:b/>
          <w:sz w:val="28"/>
          <w:szCs w:val="28"/>
        </w:rPr>
        <w:t>Introduction</w:t>
      </w:r>
    </w:p>
    <w:p w:rsidR="001B31CF" w:rsidRDefault="001B31CF" w:rsidP="0020465D"/>
    <w:p w:rsidR="0020465D" w:rsidRPr="00180C49" w:rsidRDefault="0020465D" w:rsidP="0020465D">
      <w:pPr>
        <w:numPr>
          <w:ilvl w:val="1"/>
          <w:numId w:val="1"/>
        </w:numPr>
        <w:rPr>
          <w:b/>
        </w:rPr>
      </w:pPr>
      <w:r w:rsidRPr="00180C49">
        <w:rPr>
          <w:b/>
        </w:rPr>
        <w:t>Commonwealth Safety Program Overview and Purpose:</w:t>
      </w:r>
    </w:p>
    <w:p w:rsidR="0020465D" w:rsidRPr="0020465D" w:rsidRDefault="0020465D" w:rsidP="0020465D"/>
    <w:p w:rsidR="00282312" w:rsidRDefault="001B31CF" w:rsidP="00FB1F17">
      <w:pPr>
        <w:jc w:val="both"/>
      </w:pPr>
      <w:r>
        <w:t>In 19</w:t>
      </w:r>
      <w:r w:rsidR="000E39EC">
        <w:t>83,</w:t>
      </w:r>
      <w:r>
        <w:t xml:space="preserve">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 </w:t>
      </w:r>
      <w:r w:rsidR="00282312">
        <w:t xml:space="preserve">qualified as </w:t>
      </w:r>
      <w:r>
        <w:t>a self</w:t>
      </w:r>
      <w:r w:rsidR="000E39EC">
        <w:t>-</w:t>
      </w:r>
      <w:r>
        <w:t>insured entity for workers</w:t>
      </w:r>
      <w:r w:rsidR="00D16952">
        <w:t>’</w:t>
      </w:r>
      <w:r>
        <w:t xml:space="preserve"> compensation coverage.  This self</w:t>
      </w:r>
      <w:r w:rsidR="000E39EC">
        <w:t>-</w:t>
      </w:r>
      <w:r>
        <w:t>insured status offers the commonwealth the ability to contain the direct and indirect costs associated with workplace accident</w:t>
      </w:r>
      <w:r w:rsidR="001F7203">
        <w:t>s</w:t>
      </w:r>
      <w:r>
        <w:t xml:space="preserve"> and illnesses</w:t>
      </w:r>
      <w:r w:rsidR="000E39EC">
        <w:t>,</w:t>
      </w:r>
      <w:r w:rsidR="00282312">
        <w:t xml:space="preserve"> instead of paying an annual premium established by an insurance company</w:t>
      </w:r>
      <w:r>
        <w:t xml:space="preserve">.  </w:t>
      </w:r>
      <w:r w:rsidR="00282312">
        <w:t xml:space="preserve">A workers’ compensation insurance policy for </w:t>
      </w:r>
      <w:r w:rsidR="00947574">
        <w:t xml:space="preserve">a </w:t>
      </w:r>
      <w:r w:rsidR="00282312">
        <w:t xml:space="preserve">company equivalent to the size and structure of the </w:t>
      </w:r>
      <w:r w:rsidR="00D16952">
        <w:t>c</w:t>
      </w:r>
      <w:r w:rsidR="00282312">
        <w:t xml:space="preserve">ommonwealth </w:t>
      </w:r>
      <w:r w:rsidR="00FB1F17">
        <w:t>c</w:t>
      </w:r>
      <w:r w:rsidR="00282312">
        <w:t xml:space="preserve">ould translate into an annual premium </w:t>
      </w:r>
      <w:r w:rsidR="00D16952">
        <w:t>that is nearly double the costs of the current program.</w:t>
      </w:r>
    </w:p>
    <w:p w:rsidR="00CB7CB6" w:rsidRDefault="00CB7CB6" w:rsidP="00FB1F17">
      <w:pPr>
        <w:jc w:val="both"/>
      </w:pPr>
    </w:p>
    <w:p w:rsidR="00CB7CB6" w:rsidRDefault="00CB7CB6" w:rsidP="00FB1F17">
      <w:pPr>
        <w:jc w:val="both"/>
      </w:pPr>
      <w:r>
        <w:t>Th</w:t>
      </w:r>
      <w:r w:rsidR="00FB1F17">
        <w:t xml:space="preserve">e </w:t>
      </w:r>
      <w:r>
        <w:t>self</w:t>
      </w:r>
      <w:r w:rsidR="000E39EC">
        <w:t>-</w:t>
      </w:r>
      <w:r>
        <w:t xml:space="preserve">insured status </w:t>
      </w:r>
      <w:r w:rsidR="00D16952">
        <w:t>i</w:t>
      </w:r>
      <w:r>
        <w:t>s awarded after an extensive review by the Pennsylvania Department of Labor and Industry.   The review process include</w:t>
      </w:r>
      <w:r w:rsidR="00D16952">
        <w:t>s</w:t>
      </w:r>
      <w:r>
        <w:t xml:space="preserve"> a</w:t>
      </w:r>
      <w:r w:rsidR="00D16952">
        <w:t>n annual</w:t>
      </w:r>
      <w:r>
        <w:t xml:space="preserve"> financial and organizational assessment to assure that the </w:t>
      </w:r>
      <w:r w:rsidR="00D16952">
        <w:t>c</w:t>
      </w:r>
      <w:r>
        <w:t xml:space="preserve">ommonwealth </w:t>
      </w:r>
      <w:r w:rsidR="00D16952">
        <w:t xml:space="preserve">can </w:t>
      </w:r>
      <w:r>
        <w:t>meet and maintain th</w:t>
      </w:r>
      <w:r w:rsidR="00947574">
        <w:t>e standards required under the self-</w:t>
      </w:r>
      <w:r>
        <w:t xml:space="preserve">insurance program.  The standards for compliance are defined in the Pennsylvania </w:t>
      </w:r>
      <w:r w:rsidR="005E4583">
        <w:t xml:space="preserve">Workers’ Compensation Act.  </w:t>
      </w:r>
    </w:p>
    <w:p w:rsidR="005E4583" w:rsidRDefault="005E4583" w:rsidP="00FB1F17">
      <w:pPr>
        <w:jc w:val="both"/>
      </w:pPr>
    </w:p>
    <w:p w:rsidR="00684E10" w:rsidRDefault="005E4583" w:rsidP="00FB1F17">
      <w:pPr>
        <w:jc w:val="both"/>
      </w:pPr>
      <w:r>
        <w:t xml:space="preserve">There are two areas of the PA Workers’ Compensation Act that are specifically important to the success of the </w:t>
      </w:r>
      <w:r w:rsidR="00D16952">
        <w:t>c</w:t>
      </w:r>
      <w:r>
        <w:t>ommonwealth’s self</w:t>
      </w:r>
      <w:r w:rsidR="00D16952">
        <w:t>-</w:t>
      </w:r>
      <w:r>
        <w:t xml:space="preserve">insurance status.  The two areas </w:t>
      </w:r>
      <w:r w:rsidR="00FB1F17">
        <w:t xml:space="preserve">of importance </w:t>
      </w:r>
      <w:r>
        <w:t xml:space="preserve">are the </w:t>
      </w:r>
      <w:r w:rsidRPr="004C1770">
        <w:t>PA Code Title 34, Chapter 129, Subchapter C</w:t>
      </w:r>
      <w:r>
        <w:t xml:space="preserve">, which outlines the </w:t>
      </w:r>
      <w:r w:rsidR="001F7203">
        <w:t xml:space="preserve">Health and Safety </w:t>
      </w:r>
      <w:r>
        <w:t>Regulations of a self</w:t>
      </w:r>
      <w:r w:rsidR="000E39EC">
        <w:t xml:space="preserve">-insured employer and Article X, established in 1993, </w:t>
      </w:r>
      <w:r>
        <w:t>that mandates all self</w:t>
      </w:r>
      <w:r w:rsidR="000E39EC">
        <w:t>-</w:t>
      </w:r>
      <w:r>
        <w:t xml:space="preserve">insured employers must maintain an </w:t>
      </w:r>
      <w:r w:rsidR="003F21AE">
        <w:t xml:space="preserve">adequate </w:t>
      </w:r>
      <w:r>
        <w:t xml:space="preserve">Accident and Illness </w:t>
      </w:r>
      <w:r w:rsidR="000E39EC">
        <w:t>P</w:t>
      </w:r>
      <w:r>
        <w:t xml:space="preserve">revention </w:t>
      </w:r>
      <w:r w:rsidR="000E39EC">
        <w:t>P</w:t>
      </w:r>
      <w:r>
        <w:t>rogram</w:t>
      </w:r>
      <w:r w:rsidR="000E39EC">
        <w:t xml:space="preserve"> </w:t>
      </w:r>
      <w:r w:rsidR="000E39EC" w:rsidRPr="000E39EC">
        <w:rPr>
          <w:i/>
        </w:rPr>
        <w:t>(AIPP)</w:t>
      </w:r>
      <w:r w:rsidR="000E39EC">
        <w:t>.</w:t>
      </w:r>
    </w:p>
    <w:p w:rsidR="00684E10" w:rsidRDefault="00684E10" w:rsidP="00FB1F17">
      <w:pPr>
        <w:jc w:val="both"/>
      </w:pPr>
    </w:p>
    <w:p w:rsidR="003F019B" w:rsidRDefault="003F019B" w:rsidP="00FB1F17">
      <w:pPr>
        <w:jc w:val="both"/>
      </w:pPr>
      <w:r>
        <w:t xml:space="preserve">All agencies that participate in the commonwealth’s workers’ compensation program are required to maintain an adequate </w:t>
      </w:r>
      <w:r w:rsidR="00D16952">
        <w:t xml:space="preserve">workplace </w:t>
      </w:r>
      <w:r>
        <w:t xml:space="preserve">safety </w:t>
      </w:r>
      <w:r w:rsidR="00D16952">
        <w:t xml:space="preserve">and health </w:t>
      </w:r>
      <w:r>
        <w:t xml:space="preserve">program.  </w:t>
      </w:r>
      <w:r w:rsidR="00A745A1">
        <w:t>All regulations under Subchapter C and t</w:t>
      </w:r>
      <w:r w:rsidR="00684E10">
        <w:t>he</w:t>
      </w:r>
      <w:r w:rsidR="00A745A1">
        <w:t xml:space="preserve"> components of the</w:t>
      </w:r>
      <w:r w:rsidR="00684E10">
        <w:t xml:space="preserve"> Accident and Illness Prevention Program </w:t>
      </w:r>
      <w:r w:rsidR="00A745A1">
        <w:t xml:space="preserve">must be </w:t>
      </w:r>
      <w:r>
        <w:t xml:space="preserve">satisfied </w:t>
      </w:r>
      <w:r w:rsidR="00A745A1">
        <w:t xml:space="preserve">to avoid the possibility of the </w:t>
      </w:r>
      <w:r>
        <w:t xml:space="preserve">commonwealth’s </w:t>
      </w:r>
      <w:r w:rsidR="00A745A1">
        <w:t>self</w:t>
      </w:r>
      <w:r w:rsidR="000E39EC">
        <w:t>-</w:t>
      </w:r>
      <w:r w:rsidR="00A745A1">
        <w:t xml:space="preserve">insured status being </w:t>
      </w:r>
      <w:r w:rsidR="00947574">
        <w:t xml:space="preserve">removed </w:t>
      </w:r>
      <w:r w:rsidR="00A745A1">
        <w:t>by the Bureau of Workers</w:t>
      </w:r>
      <w:r w:rsidR="001F7203">
        <w:t>’</w:t>
      </w:r>
      <w:r w:rsidR="00A745A1">
        <w:t xml:space="preserve"> Compensation.</w:t>
      </w:r>
    </w:p>
    <w:p w:rsidR="003F019B" w:rsidRDefault="003F019B" w:rsidP="00FB1F17">
      <w:pPr>
        <w:jc w:val="both"/>
      </w:pPr>
      <w:r>
        <w:t xml:space="preserve">  </w:t>
      </w:r>
    </w:p>
    <w:p w:rsidR="0055344A" w:rsidRDefault="00A745A1" w:rsidP="00FB1F17">
      <w:pPr>
        <w:jc w:val="both"/>
      </w:pPr>
      <w:r>
        <w:t xml:space="preserve">Under the </w:t>
      </w:r>
      <w:r w:rsidR="0055344A">
        <w:t>W</w:t>
      </w:r>
      <w:r>
        <w:t xml:space="preserve">orkers’ </w:t>
      </w:r>
      <w:r w:rsidR="0055344A">
        <w:t>C</w:t>
      </w:r>
      <w:r>
        <w:t xml:space="preserve">ompensation </w:t>
      </w:r>
      <w:r w:rsidR="0055344A">
        <w:t>A</w:t>
      </w:r>
      <w:r>
        <w:t>ct, the Bureau of Workers</w:t>
      </w:r>
      <w:r w:rsidR="003F019B">
        <w:t>’</w:t>
      </w:r>
      <w:r>
        <w:t xml:space="preserve"> Compensation has the authority to audit a self</w:t>
      </w:r>
      <w:r w:rsidR="000E39EC">
        <w:t>-</w:t>
      </w:r>
      <w:r>
        <w:t xml:space="preserve">insured employer’s Accident and Illness </w:t>
      </w:r>
      <w:r w:rsidR="0055344A">
        <w:t>Prevent</w:t>
      </w:r>
      <w:r w:rsidR="003F019B">
        <w:t>ion</w:t>
      </w:r>
      <w:r w:rsidR="0055344A">
        <w:t xml:space="preserve"> P</w:t>
      </w:r>
      <w:r>
        <w:t>rogram</w:t>
      </w:r>
      <w:r w:rsidR="0055344A">
        <w:t xml:space="preserve"> and require compliance with </w:t>
      </w:r>
      <w:r w:rsidR="003F019B">
        <w:t xml:space="preserve">the </w:t>
      </w:r>
      <w:r w:rsidR="0055344A">
        <w:t xml:space="preserve">various </w:t>
      </w:r>
      <w:r w:rsidR="001F7203">
        <w:t xml:space="preserve">program elements.  </w:t>
      </w:r>
      <w:r w:rsidR="00C957A4">
        <w:t xml:space="preserve">If </w:t>
      </w:r>
      <w:r w:rsidR="00D16952">
        <w:t xml:space="preserve">an </w:t>
      </w:r>
      <w:r w:rsidR="00C957A4">
        <w:t xml:space="preserve">agency </w:t>
      </w:r>
      <w:r w:rsidR="003F019B">
        <w:t xml:space="preserve">is selected for an audit and </w:t>
      </w:r>
      <w:r w:rsidR="00C957A4">
        <w:t xml:space="preserve">the auditor </w:t>
      </w:r>
      <w:r w:rsidR="0055344A">
        <w:t>finds</w:t>
      </w:r>
      <w:r w:rsidR="00C957A4">
        <w:t xml:space="preserve"> </w:t>
      </w:r>
      <w:r w:rsidR="003F019B">
        <w:t>any area of the p</w:t>
      </w:r>
      <w:r w:rsidR="00C957A4">
        <w:t>rogram to be inadequate</w:t>
      </w:r>
      <w:r w:rsidR="003F019B">
        <w:t>,</w:t>
      </w:r>
      <w:r w:rsidR="00C957A4">
        <w:t xml:space="preserve"> this could potentially lead to the entire </w:t>
      </w:r>
      <w:r w:rsidR="00D16952">
        <w:t>c</w:t>
      </w:r>
      <w:r w:rsidR="00C957A4">
        <w:t xml:space="preserve">ommonwealth losing their ability to </w:t>
      </w:r>
      <w:r w:rsidR="000E39EC">
        <w:t>remain s</w:t>
      </w:r>
      <w:r w:rsidR="00C957A4">
        <w:t>elf</w:t>
      </w:r>
      <w:r w:rsidR="000E39EC">
        <w:t>-</w:t>
      </w:r>
      <w:r w:rsidR="00C957A4">
        <w:t xml:space="preserve">insured.  </w:t>
      </w:r>
      <w:r w:rsidR="00D16952">
        <w:t>Each</w:t>
      </w:r>
      <w:r w:rsidR="00C957A4">
        <w:t xml:space="preserve"> agency’s </w:t>
      </w:r>
      <w:r w:rsidR="00D16952">
        <w:t xml:space="preserve">individual program </w:t>
      </w:r>
      <w:r w:rsidR="00C957A4">
        <w:t xml:space="preserve">is vitally important to </w:t>
      </w:r>
      <w:r w:rsidR="001F7203">
        <w:t xml:space="preserve">the </w:t>
      </w:r>
      <w:r w:rsidR="00C957A4">
        <w:t xml:space="preserve">success of the </w:t>
      </w:r>
      <w:r w:rsidR="001F7203">
        <w:t xml:space="preserve">commonwealth’s </w:t>
      </w:r>
      <w:r w:rsidR="003F019B">
        <w:t xml:space="preserve">workers’ compensation and </w:t>
      </w:r>
      <w:r w:rsidR="001F7203">
        <w:t>safety program</w:t>
      </w:r>
      <w:r w:rsidR="003F019B">
        <w:t>s</w:t>
      </w:r>
      <w:r w:rsidR="001F7203">
        <w:t>.</w:t>
      </w:r>
      <w:r w:rsidR="00C957A4">
        <w:t xml:space="preserve"> </w:t>
      </w:r>
    </w:p>
    <w:p w:rsidR="0055344A" w:rsidRDefault="0055344A" w:rsidP="00FB1F17">
      <w:pPr>
        <w:jc w:val="both"/>
      </w:pPr>
    </w:p>
    <w:p w:rsidR="001B31CF" w:rsidRPr="001B31CF" w:rsidRDefault="0055344A" w:rsidP="003F019B">
      <w:pPr>
        <w:jc w:val="both"/>
      </w:pPr>
      <w:r>
        <w:t xml:space="preserve">Your appointment as </w:t>
      </w:r>
      <w:r w:rsidR="003F019B">
        <w:t xml:space="preserve">the </w:t>
      </w:r>
      <w:r>
        <w:t>agency’s safety coordinator has given you the responsibilit</w:t>
      </w:r>
      <w:r w:rsidR="00D16952">
        <w:t>y</w:t>
      </w:r>
      <w:r>
        <w:t xml:space="preserve"> to uphold the standards </w:t>
      </w:r>
      <w:r w:rsidR="003F019B">
        <w:t xml:space="preserve">of the commonwealth </w:t>
      </w:r>
      <w:r w:rsidR="00D16952">
        <w:t xml:space="preserve">workplace safety and health program </w:t>
      </w:r>
      <w:r w:rsidR="003F019B">
        <w:t xml:space="preserve">and the </w:t>
      </w:r>
      <w:r w:rsidR="00D16952">
        <w:t xml:space="preserve">requirements of an Accident and Illness Prevention Program required by the </w:t>
      </w:r>
      <w:r>
        <w:t xml:space="preserve">PA Workers’ Compensation Act.  Throughout this </w:t>
      </w:r>
      <w:r w:rsidR="0001415B">
        <w:t xml:space="preserve">orientation </w:t>
      </w:r>
      <w:r>
        <w:t xml:space="preserve">you will find helpful guides and information to assist you in meeting the necessary requirements of this </w:t>
      </w:r>
      <w:r w:rsidR="00264CF8">
        <w:t xml:space="preserve">important </w:t>
      </w:r>
      <w:r w:rsidR="003F019B">
        <w:t>program.</w:t>
      </w:r>
      <w:r w:rsidR="0015255A">
        <w:t xml:space="preserve"> </w:t>
      </w:r>
    </w:p>
    <w:sectPr w:rsidR="001B31CF" w:rsidRPr="001B31CF" w:rsidSect="0015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75"/>
    <w:multiLevelType w:val="multilevel"/>
    <w:tmpl w:val="DE42190A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2206E"/>
    <w:multiLevelType w:val="multilevel"/>
    <w:tmpl w:val="20D056EC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C6297"/>
    <w:multiLevelType w:val="multilevel"/>
    <w:tmpl w:val="3C001858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D071C"/>
    <w:multiLevelType w:val="multilevel"/>
    <w:tmpl w:val="20D056EC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21895"/>
    <w:multiLevelType w:val="hybridMultilevel"/>
    <w:tmpl w:val="F560EDA2"/>
    <w:lvl w:ilvl="0" w:tplc="539639B6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3E0EEB80">
      <w:start w:val="1"/>
      <w:numFmt w:val="upperLetter"/>
      <w:lvlText w:val="%2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910B5"/>
    <w:multiLevelType w:val="multilevel"/>
    <w:tmpl w:val="20D056EC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867A9"/>
    <w:multiLevelType w:val="multilevel"/>
    <w:tmpl w:val="F560EDA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91CFF"/>
    <w:multiLevelType w:val="multilevel"/>
    <w:tmpl w:val="280A4D44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1CF"/>
    <w:rsid w:val="0001415B"/>
    <w:rsid w:val="000E39EC"/>
    <w:rsid w:val="00127A13"/>
    <w:rsid w:val="0015255A"/>
    <w:rsid w:val="00167234"/>
    <w:rsid w:val="00180C49"/>
    <w:rsid w:val="001B31CF"/>
    <w:rsid w:val="001F7203"/>
    <w:rsid w:val="0020465D"/>
    <w:rsid w:val="00264CF8"/>
    <w:rsid w:val="00282312"/>
    <w:rsid w:val="002B72D6"/>
    <w:rsid w:val="003828E4"/>
    <w:rsid w:val="003F019B"/>
    <w:rsid w:val="003F21AE"/>
    <w:rsid w:val="004C1770"/>
    <w:rsid w:val="0055344A"/>
    <w:rsid w:val="005E4583"/>
    <w:rsid w:val="00684E10"/>
    <w:rsid w:val="006A6474"/>
    <w:rsid w:val="006E35D8"/>
    <w:rsid w:val="00797DD9"/>
    <w:rsid w:val="00947574"/>
    <w:rsid w:val="00A745A1"/>
    <w:rsid w:val="00C957A4"/>
    <w:rsid w:val="00CB04AF"/>
    <w:rsid w:val="00CB7CB6"/>
    <w:rsid w:val="00D16952"/>
    <w:rsid w:val="00EA28A1"/>
    <w:rsid w:val="00F927A3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A61EC4-B9BA-42F6-B6A9-237D59DFED84}"/>
</file>

<file path=customXml/itemProps2.xml><?xml version="1.0" encoding="utf-8"?>
<ds:datastoreItem xmlns:ds="http://schemas.openxmlformats.org/officeDocument/2006/customXml" ds:itemID="{24D652DF-0D17-4C67-AB91-D3D30F451AAB}"/>
</file>

<file path=customXml/itemProps3.xml><?xml version="1.0" encoding="utf-8"?>
<ds:datastoreItem xmlns:ds="http://schemas.openxmlformats.org/officeDocument/2006/customXml" ds:itemID="{182EBDC4-C518-45A2-B57E-E6CF1818D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avinternational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ctroutman</dc:creator>
  <cp:lastModifiedBy>degan</cp:lastModifiedBy>
  <cp:revision>2</cp:revision>
  <cp:lastPrinted>2007-10-25T14:50:00Z</cp:lastPrinted>
  <dcterms:created xsi:type="dcterms:W3CDTF">2015-02-26T21:20:00Z</dcterms:created>
  <dcterms:modified xsi:type="dcterms:W3CDTF">2015-02-26T21:20:00Z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