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C1DB" w14:textId="77777777" w:rsidR="00C969E4" w:rsidRDefault="00C969E4">
      <w:pPr>
        <w:rPr>
          <w:rFonts w:ascii="Arial" w:hAnsi="Arial" w:cs="Arial"/>
          <w:b/>
          <w:bCs/>
        </w:rPr>
      </w:pPr>
    </w:p>
    <w:p w14:paraId="12CFDCC8" w14:textId="77777777" w:rsidR="00C969E4" w:rsidRPr="004F6668" w:rsidRDefault="00C969E4" w:rsidP="004F6668">
      <w:pPr>
        <w:rPr>
          <w:rFonts w:ascii="Verdana" w:hAnsi="Verdana" w:cs="Verdana"/>
          <w:b/>
          <w:bCs/>
          <w:i/>
          <w:iCs/>
          <w:sz w:val="20"/>
          <w:szCs w:val="20"/>
        </w:rPr>
      </w:pPr>
      <w:r w:rsidRPr="00D0475B">
        <w:rPr>
          <w:rFonts w:ascii="Verdana" w:hAnsi="Verdana" w:cs="Verdana"/>
          <w:b/>
          <w:bCs/>
          <w:i/>
          <w:iCs/>
          <w:sz w:val="20"/>
          <w:szCs w:val="20"/>
        </w:rPr>
        <w:t>Please</w:t>
      </w:r>
      <w:r>
        <w:rPr>
          <w:rFonts w:ascii="Verdana" w:hAnsi="Verdana" w:cs="Verdana"/>
          <w:b/>
          <w:bCs/>
          <w:i/>
          <w:iCs/>
          <w:sz w:val="20"/>
          <w:szCs w:val="20"/>
        </w:rPr>
        <w:t xml:space="preserve"> </w:t>
      </w:r>
      <w:r w:rsidRPr="004F6668">
        <w:rPr>
          <w:rFonts w:ascii="Verdana" w:hAnsi="Verdana" w:cs="Verdana"/>
          <w:b/>
          <w:bCs/>
          <w:i/>
          <w:iCs/>
          <w:sz w:val="20"/>
          <w:szCs w:val="20"/>
        </w:rPr>
        <w:t xml:space="preserve">distribute this </w:t>
      </w:r>
      <w:r>
        <w:rPr>
          <w:rFonts w:ascii="Verdana" w:hAnsi="Verdana" w:cs="Verdana"/>
          <w:b/>
          <w:bCs/>
          <w:i/>
          <w:iCs/>
          <w:sz w:val="20"/>
          <w:szCs w:val="20"/>
        </w:rPr>
        <w:t>a</w:t>
      </w:r>
      <w:r w:rsidRPr="004F6668">
        <w:rPr>
          <w:rFonts w:ascii="Verdana" w:hAnsi="Verdana" w:cs="Verdana"/>
          <w:b/>
          <w:bCs/>
          <w:i/>
          <w:iCs/>
          <w:sz w:val="20"/>
          <w:szCs w:val="20"/>
        </w:rPr>
        <w:t xml:space="preserve">lert to any users within your agency who are responsible for absence and attendance entry in </w:t>
      </w:r>
      <w:smartTag w:uri="urn:schemas-microsoft-com:office:smarttags" w:element="stockticker">
        <w:r w:rsidRPr="004F6668">
          <w:rPr>
            <w:rFonts w:ascii="Verdana" w:hAnsi="Verdana" w:cs="Verdana"/>
            <w:b/>
            <w:bCs/>
            <w:i/>
            <w:iCs/>
            <w:sz w:val="20"/>
            <w:szCs w:val="20"/>
          </w:rPr>
          <w:t>SAP</w:t>
        </w:r>
      </w:smartTag>
      <w:r w:rsidRPr="004F6668">
        <w:rPr>
          <w:rFonts w:ascii="Verdana" w:hAnsi="Verdana" w:cs="Verdana"/>
          <w:b/>
          <w:bCs/>
          <w:i/>
          <w:iCs/>
          <w:sz w:val="20"/>
          <w:szCs w:val="20"/>
        </w:rPr>
        <w:t>.</w:t>
      </w:r>
    </w:p>
    <w:p w14:paraId="4B559FA0" w14:textId="77777777" w:rsidR="00C969E4" w:rsidRDefault="00C969E4" w:rsidP="004F6668">
      <w:pPr>
        <w:rPr>
          <w:rFonts w:ascii="Verdana" w:hAnsi="Verdana" w:cs="Verdana"/>
          <w:b/>
          <w:bCs/>
          <w:i/>
          <w:iCs/>
          <w:sz w:val="20"/>
          <w:szCs w:val="20"/>
        </w:rPr>
      </w:pPr>
    </w:p>
    <w:p w14:paraId="6FCB8ADF" w14:textId="77777777" w:rsidR="00DB17B5" w:rsidRDefault="00DB17B5" w:rsidP="00DB17B5">
      <w:pPr>
        <w:rPr>
          <w:rFonts w:ascii="Verdana" w:hAnsi="Verdana"/>
          <w:b/>
          <w:bCs/>
          <w:color w:val="000000"/>
          <w:sz w:val="20"/>
          <w:szCs w:val="20"/>
        </w:rPr>
      </w:pPr>
      <w:r>
        <w:rPr>
          <w:rFonts w:ascii="Verdana" w:hAnsi="Verdana"/>
          <w:b/>
          <w:bCs/>
          <w:color w:val="000000"/>
          <w:sz w:val="20"/>
          <w:szCs w:val="20"/>
        </w:rPr>
        <w:t>Problem with Compensatory Quota Affecting Some Employees</w:t>
      </w:r>
    </w:p>
    <w:p w14:paraId="6C3976A2" w14:textId="77777777" w:rsidR="00C57F7A" w:rsidRPr="00C57F7A" w:rsidRDefault="00C57F7A" w:rsidP="004F6668">
      <w:pPr>
        <w:rPr>
          <w:rFonts w:ascii="Verdana" w:hAnsi="Verdana" w:cs="Verdana"/>
          <w:b/>
          <w:bCs/>
          <w:iCs/>
          <w:sz w:val="20"/>
          <w:szCs w:val="20"/>
        </w:rPr>
      </w:pPr>
    </w:p>
    <w:p w14:paraId="7389188A" w14:textId="0ABEDCBD" w:rsidR="00C969E4" w:rsidRPr="00C57F7A" w:rsidRDefault="00C57F7A" w:rsidP="004F6668">
      <w:pPr>
        <w:numPr>
          <w:ilvl w:val="0"/>
          <w:numId w:val="34"/>
        </w:numPr>
        <w:rPr>
          <w:rFonts w:ascii="Verdana" w:hAnsi="Verdana" w:cs="Verdana"/>
          <w:bCs/>
          <w:sz w:val="20"/>
          <w:szCs w:val="20"/>
        </w:rPr>
      </w:pPr>
      <w:r w:rsidRPr="009E1D75">
        <w:rPr>
          <w:rFonts w:ascii="Verdana" w:hAnsi="Verdana" w:cs="Verdana"/>
          <w:bCs/>
          <w:color w:val="000000" w:themeColor="text1"/>
          <w:sz w:val="20"/>
          <w:szCs w:val="20"/>
        </w:rPr>
        <w:t xml:space="preserve">Information regarding </w:t>
      </w:r>
      <w:r w:rsidR="00EC778F" w:rsidRPr="009E1D75">
        <w:rPr>
          <w:rFonts w:ascii="Verdana" w:hAnsi="Verdana" w:cs="Verdana"/>
          <w:bCs/>
          <w:color w:val="000000" w:themeColor="text1"/>
          <w:sz w:val="20"/>
          <w:szCs w:val="20"/>
        </w:rPr>
        <w:t xml:space="preserve">a problem with </w:t>
      </w:r>
      <w:r w:rsidR="00DB17B5" w:rsidRPr="009E1D75">
        <w:rPr>
          <w:rFonts w:ascii="Verdana" w:hAnsi="Verdana" w:cs="Verdana"/>
          <w:bCs/>
          <w:color w:val="000000" w:themeColor="text1"/>
          <w:sz w:val="20"/>
          <w:szCs w:val="20"/>
        </w:rPr>
        <w:t>c</w:t>
      </w:r>
      <w:r w:rsidR="00DB17B5" w:rsidRPr="009E1D75">
        <w:rPr>
          <w:rFonts w:ascii="Verdana" w:hAnsi="Verdana"/>
          <w:bCs/>
          <w:color w:val="000000" w:themeColor="text1"/>
          <w:sz w:val="20"/>
          <w:szCs w:val="20"/>
        </w:rPr>
        <w:t xml:space="preserve">ompensatory </w:t>
      </w:r>
      <w:r w:rsidR="00DB17B5">
        <w:rPr>
          <w:rFonts w:ascii="Verdana" w:hAnsi="Verdana"/>
          <w:bCs/>
          <w:color w:val="000000"/>
          <w:sz w:val="20"/>
          <w:szCs w:val="20"/>
        </w:rPr>
        <w:t>q</w:t>
      </w:r>
      <w:r w:rsidR="00DB17B5" w:rsidRPr="00DB17B5">
        <w:rPr>
          <w:rFonts w:ascii="Verdana" w:hAnsi="Verdana"/>
          <w:bCs/>
          <w:color w:val="000000"/>
          <w:sz w:val="20"/>
          <w:szCs w:val="20"/>
        </w:rPr>
        <w:t xml:space="preserve">uota </w:t>
      </w:r>
      <w:r w:rsidR="00DB17B5">
        <w:rPr>
          <w:rFonts w:ascii="Verdana" w:hAnsi="Verdana"/>
          <w:bCs/>
          <w:color w:val="000000"/>
          <w:sz w:val="20"/>
          <w:szCs w:val="20"/>
        </w:rPr>
        <w:t>a</w:t>
      </w:r>
      <w:r w:rsidR="00DB17B5" w:rsidRPr="00DB17B5">
        <w:rPr>
          <w:rFonts w:ascii="Verdana" w:hAnsi="Verdana"/>
          <w:bCs/>
          <w:color w:val="000000"/>
          <w:sz w:val="20"/>
          <w:szCs w:val="20"/>
        </w:rPr>
        <w:t xml:space="preserve">ffecting </w:t>
      </w:r>
      <w:r w:rsidR="00DB17B5">
        <w:rPr>
          <w:rFonts w:ascii="Verdana" w:hAnsi="Verdana"/>
          <w:bCs/>
          <w:color w:val="000000"/>
          <w:sz w:val="20"/>
          <w:szCs w:val="20"/>
        </w:rPr>
        <w:t>s</w:t>
      </w:r>
      <w:r w:rsidR="00DB17B5" w:rsidRPr="00DB17B5">
        <w:rPr>
          <w:rFonts w:ascii="Verdana" w:hAnsi="Verdana"/>
          <w:bCs/>
          <w:color w:val="000000"/>
          <w:sz w:val="20"/>
          <w:szCs w:val="20"/>
        </w:rPr>
        <w:t xml:space="preserve">ome </w:t>
      </w:r>
      <w:r w:rsidR="00DB17B5">
        <w:rPr>
          <w:rFonts w:ascii="Verdana" w:hAnsi="Verdana"/>
          <w:bCs/>
          <w:color w:val="000000"/>
          <w:sz w:val="20"/>
          <w:szCs w:val="20"/>
        </w:rPr>
        <w:t>e</w:t>
      </w:r>
      <w:r w:rsidR="00DB17B5" w:rsidRPr="00DB17B5">
        <w:rPr>
          <w:rFonts w:ascii="Verdana" w:hAnsi="Verdana"/>
          <w:bCs/>
          <w:color w:val="000000"/>
          <w:sz w:val="20"/>
          <w:szCs w:val="20"/>
        </w:rPr>
        <w:t>mployees</w:t>
      </w:r>
    </w:p>
    <w:p w14:paraId="383AB18D" w14:textId="77777777" w:rsidR="00DB17B5" w:rsidRDefault="00DB17B5" w:rsidP="00DB17B5">
      <w:pPr>
        <w:rPr>
          <w:rFonts w:ascii="Verdana" w:hAnsi="Verdana"/>
          <w:color w:val="000000" w:themeColor="text1"/>
          <w:sz w:val="20"/>
          <w:szCs w:val="20"/>
        </w:rPr>
      </w:pPr>
    </w:p>
    <w:p w14:paraId="0B5A2044" w14:textId="77777777" w:rsidR="00DB17B5" w:rsidRPr="005B2712" w:rsidRDefault="00DB17B5" w:rsidP="00DB17B5">
      <w:pPr>
        <w:rPr>
          <w:rFonts w:ascii="Verdana" w:hAnsi="Verdana"/>
          <w:color w:val="000000" w:themeColor="text1"/>
          <w:sz w:val="20"/>
          <w:szCs w:val="20"/>
        </w:rPr>
      </w:pPr>
      <w:r w:rsidRPr="005B2712">
        <w:rPr>
          <w:rFonts w:ascii="Verdana" w:hAnsi="Verdana"/>
          <w:color w:val="000000" w:themeColor="text1"/>
          <w:sz w:val="20"/>
          <w:szCs w:val="20"/>
        </w:rPr>
        <w:t>It was recently discovered that comp earned in lieu of paid overtime (OT) for voluntary OT was crediting to Quota Type 15 (Compensatory Lv – Mandatory) for some employees. This issue has since been corrected, and all employees who have been identified as having earned comp in lieu of paid OT since the implementation of Quota Type 14 (Compensatory Lv – Voluntary) have been retroed to apply the fix. Additionally, all comp absences that have occurred since 7/1/2022, for employees who reflected a negative comp entitlement, have been resaved to ensure the comp absence(s) deducted from the correct quota type.</w:t>
      </w:r>
    </w:p>
    <w:p w14:paraId="1B947618" w14:textId="77777777" w:rsidR="00DB17B5" w:rsidRPr="005B2712" w:rsidRDefault="00DB17B5" w:rsidP="00DB17B5">
      <w:pPr>
        <w:rPr>
          <w:rFonts w:ascii="Verdana" w:hAnsi="Verdana"/>
          <w:color w:val="000000" w:themeColor="text1"/>
          <w:sz w:val="20"/>
          <w:szCs w:val="20"/>
        </w:rPr>
      </w:pPr>
    </w:p>
    <w:p w14:paraId="298342B3" w14:textId="77777777" w:rsidR="00DB17B5" w:rsidRPr="005B2712" w:rsidRDefault="00DB17B5" w:rsidP="00DB17B5">
      <w:pPr>
        <w:rPr>
          <w:rFonts w:ascii="Verdana" w:hAnsi="Verdana"/>
          <w:color w:val="000000" w:themeColor="text1"/>
          <w:sz w:val="20"/>
          <w:szCs w:val="20"/>
        </w:rPr>
      </w:pPr>
      <w:r w:rsidRPr="005B2712">
        <w:rPr>
          <w:rFonts w:ascii="Verdana" w:hAnsi="Verdana"/>
          <w:color w:val="000000" w:themeColor="text1"/>
          <w:sz w:val="20"/>
          <w:szCs w:val="20"/>
        </w:rPr>
        <w:t>Agencies have been notified of employees identified as having a negative comp entitlement where the negative entitlement was due to a reason other than as described above. As a reminder, any time one of the following retroactive changes occurs to an employee’s record, comp quota should be reviewed after time transfer and time evaluation have run to ensure the results of the adjustment(s) to the employee’s record do</w:t>
      </w:r>
      <w:r w:rsidRPr="00FF6FAA">
        <w:rPr>
          <w:rFonts w:ascii="Verdana" w:hAnsi="Verdana"/>
          <w:strike/>
          <w:color w:val="000000" w:themeColor="text1"/>
          <w:sz w:val="20"/>
          <w:szCs w:val="20"/>
        </w:rPr>
        <w:t>es</w:t>
      </w:r>
      <w:r w:rsidRPr="005B2712">
        <w:rPr>
          <w:rFonts w:ascii="Verdana" w:hAnsi="Verdana"/>
          <w:color w:val="000000" w:themeColor="text1"/>
          <w:sz w:val="20"/>
          <w:szCs w:val="20"/>
        </w:rPr>
        <w:t xml:space="preserve"> not produce a negative comp quota entitlement:</w:t>
      </w:r>
    </w:p>
    <w:p w14:paraId="2BA2878C" w14:textId="77777777" w:rsidR="00DB17B5" w:rsidRPr="005B2712" w:rsidRDefault="00DB17B5" w:rsidP="00DB17B5">
      <w:pPr>
        <w:rPr>
          <w:rFonts w:ascii="Verdana" w:hAnsi="Verdana"/>
          <w:color w:val="000000" w:themeColor="text1"/>
          <w:sz w:val="20"/>
          <w:szCs w:val="20"/>
        </w:rPr>
      </w:pPr>
    </w:p>
    <w:p w14:paraId="1536DA62" w14:textId="77777777" w:rsidR="00DB17B5" w:rsidRPr="005B2712" w:rsidRDefault="00DB17B5" w:rsidP="00DB17B5">
      <w:pPr>
        <w:pStyle w:val="ListParagraph"/>
        <w:numPr>
          <w:ilvl w:val="0"/>
          <w:numId w:val="36"/>
        </w:numPr>
        <w:rPr>
          <w:rFonts w:ascii="Verdana" w:hAnsi="Verdana"/>
          <w:color w:val="000000" w:themeColor="text1"/>
          <w:sz w:val="20"/>
          <w:szCs w:val="20"/>
        </w:rPr>
      </w:pPr>
      <w:r w:rsidRPr="005B2712">
        <w:rPr>
          <w:rFonts w:ascii="Verdana" w:hAnsi="Verdana"/>
          <w:color w:val="000000" w:themeColor="text1"/>
          <w:sz w:val="20"/>
          <w:szCs w:val="20"/>
        </w:rPr>
        <w:t>Comp earned is changed from a higher earning rate to a lower earning rate (i.e., CLE2 to CLE1, CLE3 to CLE2, etc.)</w:t>
      </w:r>
    </w:p>
    <w:p w14:paraId="746490E1" w14:textId="77777777" w:rsidR="00DB17B5" w:rsidRPr="005B2712" w:rsidRDefault="00DB17B5" w:rsidP="00DB17B5">
      <w:pPr>
        <w:pStyle w:val="ListParagraph"/>
        <w:numPr>
          <w:ilvl w:val="0"/>
          <w:numId w:val="36"/>
        </w:numPr>
        <w:rPr>
          <w:rFonts w:ascii="Verdana" w:hAnsi="Verdana"/>
          <w:color w:val="000000" w:themeColor="text1"/>
          <w:sz w:val="20"/>
          <w:szCs w:val="20"/>
        </w:rPr>
      </w:pPr>
      <w:r w:rsidRPr="005B2712">
        <w:rPr>
          <w:rFonts w:ascii="Verdana" w:hAnsi="Verdana"/>
          <w:color w:val="000000" w:themeColor="text1"/>
          <w:sz w:val="20"/>
          <w:szCs w:val="20"/>
        </w:rPr>
        <w:t xml:space="preserve">OT was changed from comp earned to payment for OT (i.e., CLE1 to T1, CLE2 to T2, etc.) </w:t>
      </w:r>
    </w:p>
    <w:p w14:paraId="5116F92E" w14:textId="77777777" w:rsidR="00DB17B5" w:rsidRPr="005B2712" w:rsidRDefault="00DB17B5" w:rsidP="00DB17B5">
      <w:pPr>
        <w:pStyle w:val="ListParagraph"/>
        <w:numPr>
          <w:ilvl w:val="0"/>
          <w:numId w:val="36"/>
        </w:numPr>
        <w:rPr>
          <w:rFonts w:ascii="Verdana" w:hAnsi="Verdana"/>
          <w:color w:val="000000" w:themeColor="text1"/>
          <w:sz w:val="20"/>
          <w:szCs w:val="20"/>
        </w:rPr>
      </w:pPr>
      <w:r w:rsidRPr="005B2712">
        <w:rPr>
          <w:rFonts w:ascii="Verdana" w:hAnsi="Verdana"/>
          <w:color w:val="000000" w:themeColor="text1"/>
          <w:sz w:val="20"/>
          <w:szCs w:val="20"/>
        </w:rPr>
        <w:t xml:space="preserve">Comp earned reason was changed from voluntary to mandated or vice versa. </w:t>
      </w:r>
    </w:p>
    <w:p w14:paraId="796233D9" w14:textId="77777777" w:rsidR="00DB17B5" w:rsidRPr="005B2712" w:rsidRDefault="00DB17B5" w:rsidP="00DB17B5">
      <w:pPr>
        <w:rPr>
          <w:rFonts w:ascii="Verdana" w:hAnsi="Verdana"/>
          <w:color w:val="000000" w:themeColor="text1"/>
          <w:sz w:val="20"/>
          <w:szCs w:val="20"/>
        </w:rPr>
      </w:pPr>
    </w:p>
    <w:p w14:paraId="476BF961" w14:textId="77777777" w:rsidR="00DB17B5" w:rsidRPr="005B2712" w:rsidRDefault="00DB17B5" w:rsidP="00DB17B5">
      <w:pPr>
        <w:rPr>
          <w:rFonts w:ascii="Verdana" w:hAnsi="Verdana"/>
          <w:color w:val="000000" w:themeColor="text1"/>
          <w:sz w:val="20"/>
          <w:szCs w:val="20"/>
        </w:rPr>
      </w:pPr>
      <w:r w:rsidRPr="005B2712">
        <w:rPr>
          <w:rFonts w:ascii="Verdana" w:hAnsi="Verdana"/>
          <w:color w:val="000000" w:themeColor="text1"/>
          <w:sz w:val="20"/>
          <w:szCs w:val="20"/>
        </w:rPr>
        <w:t xml:space="preserve">If it is found that the change to the employee’s record resulted in a negative comp entitlement, the last record deducting from the comp quota will need to be adjusted accordingly. For separated employees or employees with a deduction prior to the earliest RA date, no changes to the employee’s record should be made. </w:t>
      </w:r>
    </w:p>
    <w:p w14:paraId="144AC74C" w14:textId="77777777" w:rsidR="00DB17B5" w:rsidRPr="005B2712" w:rsidRDefault="00DB17B5" w:rsidP="00DB17B5">
      <w:pPr>
        <w:rPr>
          <w:rFonts w:ascii="Verdana" w:hAnsi="Verdana"/>
          <w:color w:val="000000" w:themeColor="text1"/>
          <w:sz w:val="20"/>
          <w:szCs w:val="20"/>
        </w:rPr>
      </w:pPr>
    </w:p>
    <w:p w14:paraId="13CC65E9" w14:textId="77777777" w:rsidR="00DB17B5" w:rsidRPr="005B2712" w:rsidRDefault="00DB17B5" w:rsidP="00DB17B5">
      <w:pPr>
        <w:rPr>
          <w:rFonts w:ascii="Verdana" w:hAnsi="Verdana"/>
          <w:color w:val="000000" w:themeColor="text1"/>
          <w:sz w:val="20"/>
          <w:szCs w:val="20"/>
        </w:rPr>
      </w:pPr>
    </w:p>
    <w:p w14:paraId="236E5112" w14:textId="77777777" w:rsidR="00DB17B5" w:rsidRPr="005B2712" w:rsidRDefault="00DB17B5" w:rsidP="00DB17B5">
      <w:pPr>
        <w:rPr>
          <w:rFonts w:ascii="Verdana" w:hAnsi="Verdana"/>
          <w:color w:val="000000" w:themeColor="text1"/>
          <w:sz w:val="20"/>
          <w:szCs w:val="20"/>
        </w:rPr>
      </w:pPr>
      <w:r w:rsidRPr="005B2712">
        <w:rPr>
          <w:rFonts w:ascii="Verdana" w:hAnsi="Verdana"/>
          <w:b/>
          <w:bCs/>
          <w:color w:val="000000" w:themeColor="text1"/>
          <w:sz w:val="20"/>
          <w:szCs w:val="20"/>
        </w:rPr>
        <w:t>Questions?</w:t>
      </w:r>
      <w:r w:rsidRPr="005B2712">
        <w:rPr>
          <w:rFonts w:ascii="Verdana" w:hAnsi="Verdana"/>
          <w:color w:val="000000" w:themeColor="text1"/>
          <w:sz w:val="20"/>
          <w:szCs w:val="20"/>
        </w:rPr>
        <w:t xml:space="preserve"> </w:t>
      </w:r>
    </w:p>
    <w:p w14:paraId="5A28E692" w14:textId="77777777" w:rsidR="00DB17B5" w:rsidRDefault="00DB17B5" w:rsidP="00DB17B5">
      <w:pPr>
        <w:rPr>
          <w:rFonts w:ascii="Verdana" w:hAnsi="Verdana"/>
          <w:sz w:val="20"/>
          <w:szCs w:val="20"/>
        </w:rPr>
      </w:pPr>
      <w:bookmarkStart w:id="0" w:name="_Hlk117238839"/>
      <w:r w:rsidRPr="005B2712">
        <w:rPr>
          <w:rFonts w:ascii="Verdana" w:hAnsi="Verdana"/>
          <w:color w:val="000000" w:themeColor="text1"/>
          <w:sz w:val="20"/>
          <w:szCs w:val="20"/>
        </w:rPr>
        <w:t xml:space="preserve">Timekeepers and field time advisors should direct any questions related to this email to their central agency time advisor. Central agency time advisors may submit questions via </w:t>
      </w:r>
      <w:r>
        <w:rPr>
          <w:rFonts w:ascii="Verdana" w:hAnsi="Verdana"/>
          <w:sz w:val="20"/>
          <w:szCs w:val="20"/>
        </w:rPr>
        <w:t xml:space="preserve">an </w:t>
      </w:r>
      <w:hyperlink r:id="rId7" w:history="1">
        <w:r>
          <w:rPr>
            <w:rStyle w:val="Hyperlink"/>
            <w:rFonts w:ascii="Verdana" w:hAnsi="Verdana"/>
            <w:b/>
            <w:bCs/>
            <w:color w:val="002569"/>
            <w:sz w:val="20"/>
            <w:szCs w:val="20"/>
          </w:rPr>
          <w:t>HR/Pay Help Desk Request</w:t>
        </w:r>
      </w:hyperlink>
      <w:r>
        <w:rPr>
          <w:rFonts w:ascii="Verdana" w:hAnsi="Verdana"/>
          <w:sz w:val="20"/>
          <w:szCs w:val="20"/>
        </w:rPr>
        <w:t xml:space="preserve"> in the time category or call the HR Service Center, Time Services team at 877.242.6007, Option 2.</w:t>
      </w:r>
      <w:bookmarkEnd w:id="0"/>
    </w:p>
    <w:p w14:paraId="759BD46D" w14:textId="3EBA479D" w:rsidR="00C969E4" w:rsidRPr="002313EF" w:rsidRDefault="00C969E4" w:rsidP="00DB17B5">
      <w:pPr>
        <w:rPr>
          <w:rFonts w:ascii="Verdana" w:hAnsi="Verdana" w:cs="Verdana"/>
          <w:sz w:val="20"/>
          <w:szCs w:val="20"/>
        </w:rPr>
      </w:pPr>
    </w:p>
    <w:sectPr w:rsidR="00C969E4" w:rsidRPr="002313EF" w:rsidSect="00C969E4">
      <w:headerReference w:type="default" r:id="rId8"/>
      <w:footerReference w:type="even" r:id="rId9"/>
      <w:footerReference w:type="default" r:id="rId10"/>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7532" w14:textId="77777777" w:rsidR="009B3F4A" w:rsidRDefault="009B3F4A">
      <w:r>
        <w:separator/>
      </w:r>
    </w:p>
  </w:endnote>
  <w:endnote w:type="continuationSeparator" w:id="0">
    <w:p w14:paraId="792CBC89" w14:textId="77777777" w:rsidR="009B3F4A" w:rsidRDefault="009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3D2D" w14:textId="77777777" w:rsidR="009B3F4A" w:rsidRDefault="009B3F4A">
      <w:r>
        <w:separator/>
      </w:r>
    </w:p>
  </w:footnote>
  <w:footnote w:type="continuationSeparator" w:id="0">
    <w:p w14:paraId="05C4458C" w14:textId="77777777" w:rsidR="009B3F4A" w:rsidRDefault="009B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BCA8" w14:textId="23F1AB0E" w:rsidR="00C969E4" w:rsidRPr="00845FE0" w:rsidRDefault="00C969E4" w:rsidP="00FF2959">
    <w:pPr>
      <w:pStyle w:val="Header"/>
      <w:tabs>
        <w:tab w:val="clear" w:pos="8640"/>
        <w:tab w:val="right" w:pos="9360"/>
      </w:tabs>
      <w:rPr>
        <w:rFonts w:ascii="Verdana" w:hAnsi="Verdana" w:cs="Arial"/>
        <w:b/>
        <w:bCs/>
        <w:sz w:val="32"/>
        <w:szCs w:val="32"/>
      </w:rPr>
    </w:pPr>
    <w:r w:rsidRPr="00845FE0">
      <w:rPr>
        <w:rFonts w:ascii="Verdana" w:hAnsi="Verdana" w:cs="Arial"/>
        <w:b/>
        <w:bCs/>
        <w:sz w:val="28"/>
        <w:szCs w:val="28"/>
      </w:rPr>
      <w:t>Time Alert</w:t>
    </w:r>
    <w:r w:rsidRPr="00845FE0">
      <w:rPr>
        <w:rFonts w:ascii="Verdana" w:hAnsi="Verdana" w:cs="Arial"/>
        <w:b/>
        <w:bCs/>
        <w:sz w:val="32"/>
        <w:szCs w:val="32"/>
      </w:rPr>
      <w:tab/>
    </w:r>
    <w:r w:rsidRPr="00845FE0">
      <w:rPr>
        <w:rFonts w:ascii="Verdana" w:hAnsi="Verdana" w:cs="Arial"/>
        <w:b/>
        <w:bCs/>
        <w:sz w:val="32"/>
        <w:szCs w:val="32"/>
      </w:rPr>
      <w:tab/>
    </w:r>
    <w:r w:rsidRPr="00845FE0">
      <w:rPr>
        <w:rFonts w:ascii="Verdana" w:hAnsi="Verdana" w:cs="Arial"/>
        <w:b/>
        <w:bCs/>
        <w:sz w:val="28"/>
        <w:szCs w:val="28"/>
      </w:rPr>
      <w:t>20</w:t>
    </w:r>
    <w:r w:rsidR="003C1852">
      <w:rPr>
        <w:rFonts w:ascii="Verdana" w:hAnsi="Verdana" w:cs="Arial"/>
        <w:b/>
        <w:bCs/>
        <w:sz w:val="28"/>
        <w:szCs w:val="28"/>
      </w:rPr>
      <w:t>2</w:t>
    </w:r>
    <w:r w:rsidR="006A374D">
      <w:rPr>
        <w:rFonts w:ascii="Verdana" w:hAnsi="Verdana" w:cs="Arial"/>
        <w:b/>
        <w:bCs/>
        <w:sz w:val="28"/>
        <w:szCs w:val="28"/>
      </w:rPr>
      <w:t>3</w:t>
    </w:r>
    <w:r w:rsidRPr="00845FE0">
      <w:rPr>
        <w:rFonts w:ascii="Verdana" w:hAnsi="Verdana" w:cs="Arial"/>
        <w:b/>
        <w:bCs/>
        <w:sz w:val="28"/>
        <w:szCs w:val="28"/>
      </w:rPr>
      <w:t>-</w:t>
    </w:r>
    <w:r w:rsidR="00671081">
      <w:rPr>
        <w:rFonts w:ascii="Verdana" w:hAnsi="Verdana" w:cs="Arial"/>
        <w:b/>
        <w:bCs/>
        <w:sz w:val="28"/>
        <w:szCs w:val="28"/>
      </w:rPr>
      <w:t>0</w:t>
    </w:r>
    <w:r w:rsidR="00DB17B5">
      <w:rPr>
        <w:rFonts w:ascii="Verdana" w:hAnsi="Verdana" w:cs="Arial"/>
        <w:b/>
        <w:bCs/>
        <w:sz w:val="28"/>
        <w:szCs w:val="28"/>
      </w:rPr>
      <w:t>7</w:t>
    </w:r>
  </w:p>
  <w:p w14:paraId="6D895AE3" w14:textId="30E3DAA3" w:rsidR="00C969E4" w:rsidRPr="00845FE0" w:rsidRDefault="00C969E4" w:rsidP="00FF2959">
    <w:pPr>
      <w:pStyle w:val="Header"/>
      <w:tabs>
        <w:tab w:val="clear" w:pos="8640"/>
        <w:tab w:val="right" w:pos="9360"/>
      </w:tabs>
      <w:rPr>
        <w:rFonts w:ascii="Verdana" w:hAnsi="Verdana" w:cs="Arial"/>
        <w:sz w:val="20"/>
        <w:szCs w:val="20"/>
      </w:rPr>
    </w:pPr>
    <w:r w:rsidRPr="00845FE0">
      <w:rPr>
        <w:rFonts w:ascii="Verdana" w:hAnsi="Verdana" w:cs="Arial"/>
        <w:sz w:val="20"/>
        <w:szCs w:val="20"/>
      </w:rPr>
      <w:t xml:space="preserve">Issued </w:t>
    </w:r>
    <w:proofErr w:type="gramStart"/>
    <w:r w:rsidR="0088798A">
      <w:rPr>
        <w:rFonts w:ascii="Verdana" w:hAnsi="Verdana" w:cs="Arial"/>
        <w:sz w:val="20"/>
        <w:szCs w:val="20"/>
      </w:rPr>
      <w:t>0</w:t>
    </w:r>
    <w:r w:rsidR="00DB17B5">
      <w:rPr>
        <w:rFonts w:ascii="Verdana" w:hAnsi="Verdana" w:cs="Arial"/>
        <w:sz w:val="20"/>
        <w:szCs w:val="20"/>
      </w:rPr>
      <w:t>5</w:t>
    </w:r>
    <w:r w:rsidR="0088798A">
      <w:rPr>
        <w:rFonts w:ascii="Verdana" w:hAnsi="Verdana" w:cs="Arial"/>
        <w:sz w:val="20"/>
        <w:szCs w:val="20"/>
      </w:rPr>
      <w:t>.</w:t>
    </w:r>
    <w:r w:rsidR="00DB17B5">
      <w:rPr>
        <w:rFonts w:ascii="Verdana" w:hAnsi="Verdana" w:cs="Arial"/>
        <w:sz w:val="20"/>
        <w:szCs w:val="20"/>
      </w:rPr>
      <w:t>10</w:t>
    </w:r>
    <w:r w:rsidR="0088798A">
      <w:rPr>
        <w:rFonts w:ascii="Verdana" w:hAnsi="Verdana" w:cs="Arial"/>
        <w:sz w:val="20"/>
        <w:szCs w:val="20"/>
      </w:rPr>
      <w:t>.</w:t>
    </w:r>
    <w:r w:rsidR="003C1852">
      <w:rPr>
        <w:rFonts w:ascii="Verdana" w:hAnsi="Verdana" w:cs="Arial"/>
        <w:sz w:val="20"/>
        <w:szCs w:val="20"/>
      </w:rPr>
      <w:t>20</w:t>
    </w:r>
    <w:r w:rsidR="00E37B41">
      <w:rPr>
        <w:rFonts w:ascii="Verdana" w:hAnsi="Verdana" w:cs="Arial"/>
        <w:sz w:val="20"/>
        <w:szCs w:val="20"/>
      </w:rPr>
      <w:t>2</w:t>
    </w:r>
    <w:r w:rsidR="006A374D">
      <w:rPr>
        <w:rFonts w:ascii="Verdana" w:hAnsi="Verdana" w:cs="Arial"/>
        <w:sz w:val="20"/>
        <w:szCs w:val="20"/>
      </w:rPr>
      <w:t>3</w:t>
    </w:r>
    <w:proofErr w:type="gramEnd"/>
    <w:r w:rsidR="00D27B8B" w:rsidRPr="00845FE0">
      <w:rPr>
        <w:rFonts w:ascii="Verdana" w:hAnsi="Verdana" w:cs="Arial"/>
        <w:sz w:val="20"/>
        <w:szCs w:val="20"/>
      </w:rPr>
      <w:tab/>
    </w:r>
    <w:r w:rsidR="00D27B8B" w:rsidRPr="00845FE0">
      <w:rPr>
        <w:rFonts w:ascii="Verdana" w:hAnsi="Verdana" w:cs="Arial"/>
        <w:sz w:val="20"/>
        <w:szCs w:val="20"/>
      </w:rPr>
      <w:tab/>
    </w:r>
  </w:p>
  <w:p w14:paraId="497098D8" w14:textId="77777777" w:rsidR="00C969E4" w:rsidRDefault="00C969E4" w:rsidP="00FF2959">
    <w:pPr>
      <w:pStyle w:val="Header"/>
      <w:tabs>
        <w:tab w:val="clear" w:pos="8640"/>
        <w:tab w:val="right" w:pos="9360"/>
      </w:tabs>
      <w:rPr>
        <w:rFonts w:ascii="Arial" w:hAnsi="Arial" w:cs="Arial"/>
        <w:sz w:val="22"/>
        <w:szCs w:val="22"/>
      </w:rPr>
    </w:pP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547279C"/>
    <w:multiLevelType w:val="hybridMultilevel"/>
    <w:tmpl w:val="7AB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0"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40462809">
    <w:abstractNumId w:val="8"/>
  </w:num>
  <w:num w:numId="2" w16cid:durableId="1008365996">
    <w:abstractNumId w:val="23"/>
  </w:num>
  <w:num w:numId="3" w16cid:durableId="1725988135">
    <w:abstractNumId w:val="21"/>
  </w:num>
  <w:num w:numId="4" w16cid:durableId="1433819052">
    <w:abstractNumId w:val="29"/>
  </w:num>
  <w:num w:numId="5" w16cid:durableId="1689525812">
    <w:abstractNumId w:val="31"/>
  </w:num>
  <w:num w:numId="6" w16cid:durableId="900674122">
    <w:abstractNumId w:val="28"/>
  </w:num>
  <w:num w:numId="7" w16cid:durableId="1037581456">
    <w:abstractNumId w:val="14"/>
  </w:num>
  <w:num w:numId="8" w16cid:durableId="1916745015">
    <w:abstractNumId w:val="30"/>
  </w:num>
  <w:num w:numId="9" w16cid:durableId="225185305">
    <w:abstractNumId w:val="6"/>
  </w:num>
  <w:num w:numId="10" w16cid:durableId="2133280908">
    <w:abstractNumId w:val="22"/>
  </w:num>
  <w:num w:numId="11" w16cid:durableId="434909143">
    <w:abstractNumId w:val="12"/>
  </w:num>
  <w:num w:numId="12" w16cid:durableId="1182014273">
    <w:abstractNumId w:val="33"/>
  </w:num>
  <w:num w:numId="13" w16cid:durableId="650594073">
    <w:abstractNumId w:val="0"/>
    <w:lvlOverride w:ilvl="0">
      <w:lvl w:ilvl="0">
        <w:numFmt w:val="bullet"/>
        <w:lvlText w:val=""/>
        <w:legacy w:legacy="1" w:legacySpace="0" w:legacyIndent="0"/>
        <w:lvlJc w:val="left"/>
        <w:rPr>
          <w:rFonts w:ascii="Symbol" w:hAnsi="Symbol" w:cs="Symbol" w:hint="default"/>
        </w:rPr>
      </w:lvl>
    </w:lvlOverride>
  </w:num>
  <w:num w:numId="14" w16cid:durableId="744837074">
    <w:abstractNumId w:val="2"/>
  </w:num>
  <w:num w:numId="15" w16cid:durableId="2003660368">
    <w:abstractNumId w:val="9"/>
  </w:num>
  <w:num w:numId="16" w16cid:durableId="551384623">
    <w:abstractNumId w:val="3"/>
  </w:num>
  <w:num w:numId="17" w16cid:durableId="715272579">
    <w:abstractNumId w:val="7"/>
  </w:num>
  <w:num w:numId="18" w16cid:durableId="1189221351">
    <w:abstractNumId w:val="25"/>
  </w:num>
  <w:num w:numId="19" w16cid:durableId="1821312157">
    <w:abstractNumId w:val="34"/>
  </w:num>
  <w:num w:numId="20" w16cid:durableId="1630739725">
    <w:abstractNumId w:val="1"/>
  </w:num>
  <w:num w:numId="21" w16cid:durableId="1794011880">
    <w:abstractNumId w:val="4"/>
  </w:num>
  <w:num w:numId="22" w16cid:durableId="737634003">
    <w:abstractNumId w:val="20"/>
  </w:num>
  <w:num w:numId="23" w16cid:durableId="1378043084">
    <w:abstractNumId w:val="26"/>
  </w:num>
  <w:num w:numId="24" w16cid:durableId="45541457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2478916">
    <w:abstractNumId w:val="15"/>
  </w:num>
  <w:num w:numId="26" w16cid:durableId="615796896">
    <w:abstractNumId w:val="27"/>
  </w:num>
  <w:num w:numId="27" w16cid:durableId="1731151206">
    <w:abstractNumId w:val="16"/>
  </w:num>
  <w:num w:numId="28" w16cid:durableId="1337419294">
    <w:abstractNumId w:val="10"/>
  </w:num>
  <w:num w:numId="29" w16cid:durableId="447089431">
    <w:abstractNumId w:val="19"/>
  </w:num>
  <w:num w:numId="30" w16cid:durableId="1022786692">
    <w:abstractNumId w:val="24"/>
  </w:num>
  <w:num w:numId="31" w16cid:durableId="987201179">
    <w:abstractNumId w:val="32"/>
  </w:num>
  <w:num w:numId="32" w16cid:durableId="1534924505">
    <w:abstractNumId w:val="5"/>
  </w:num>
  <w:num w:numId="33" w16cid:durableId="1756511362">
    <w:abstractNumId w:val="17"/>
  </w:num>
  <w:num w:numId="34" w16cid:durableId="1592816091">
    <w:abstractNumId w:val="35"/>
  </w:num>
  <w:num w:numId="35" w16cid:durableId="859271597">
    <w:abstractNumId w:val="13"/>
  </w:num>
  <w:num w:numId="36" w16cid:durableId="4622332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10771"/>
    <w:rsid w:val="000118EB"/>
    <w:rsid w:val="000128F7"/>
    <w:rsid w:val="000158A4"/>
    <w:rsid w:val="00015F8F"/>
    <w:rsid w:val="000226C0"/>
    <w:rsid w:val="00041A44"/>
    <w:rsid w:val="000461AD"/>
    <w:rsid w:val="000677CE"/>
    <w:rsid w:val="000928E6"/>
    <w:rsid w:val="000973C3"/>
    <w:rsid w:val="000A0B0D"/>
    <w:rsid w:val="000D1069"/>
    <w:rsid w:val="000D78CE"/>
    <w:rsid w:val="000E1CC3"/>
    <w:rsid w:val="000E4D76"/>
    <w:rsid w:val="000E559E"/>
    <w:rsid w:val="000F4A1D"/>
    <w:rsid w:val="0011336B"/>
    <w:rsid w:val="00123562"/>
    <w:rsid w:val="00135131"/>
    <w:rsid w:val="00142029"/>
    <w:rsid w:val="00163F86"/>
    <w:rsid w:val="00183489"/>
    <w:rsid w:val="001848D8"/>
    <w:rsid w:val="001901EF"/>
    <w:rsid w:val="00194B6C"/>
    <w:rsid w:val="001B3B1F"/>
    <w:rsid w:val="001C2F2E"/>
    <w:rsid w:val="001D27AD"/>
    <w:rsid w:val="001E5838"/>
    <w:rsid w:val="001E6F48"/>
    <w:rsid w:val="001F3743"/>
    <w:rsid w:val="001F4FDE"/>
    <w:rsid w:val="00204AB0"/>
    <w:rsid w:val="0021542B"/>
    <w:rsid w:val="00221F06"/>
    <w:rsid w:val="002313EF"/>
    <w:rsid w:val="00254EAB"/>
    <w:rsid w:val="00261AF4"/>
    <w:rsid w:val="0026477D"/>
    <w:rsid w:val="00273B57"/>
    <w:rsid w:val="00287F0B"/>
    <w:rsid w:val="00296667"/>
    <w:rsid w:val="0029768F"/>
    <w:rsid w:val="002A29AE"/>
    <w:rsid w:val="002A751A"/>
    <w:rsid w:val="002B3D94"/>
    <w:rsid w:val="002D05F5"/>
    <w:rsid w:val="002D5FEF"/>
    <w:rsid w:val="002E2EC1"/>
    <w:rsid w:val="002E7E5C"/>
    <w:rsid w:val="002F0C17"/>
    <w:rsid w:val="00303DED"/>
    <w:rsid w:val="00307692"/>
    <w:rsid w:val="00316395"/>
    <w:rsid w:val="00320821"/>
    <w:rsid w:val="0033614A"/>
    <w:rsid w:val="00363E80"/>
    <w:rsid w:val="00377242"/>
    <w:rsid w:val="00384C1F"/>
    <w:rsid w:val="00385D14"/>
    <w:rsid w:val="00387972"/>
    <w:rsid w:val="003A170E"/>
    <w:rsid w:val="003B0325"/>
    <w:rsid w:val="003B04E9"/>
    <w:rsid w:val="003C1852"/>
    <w:rsid w:val="003D3C16"/>
    <w:rsid w:val="003E4375"/>
    <w:rsid w:val="003F1703"/>
    <w:rsid w:val="003F28EF"/>
    <w:rsid w:val="003F45B6"/>
    <w:rsid w:val="00406094"/>
    <w:rsid w:val="00412D1B"/>
    <w:rsid w:val="00414972"/>
    <w:rsid w:val="00431645"/>
    <w:rsid w:val="00433F74"/>
    <w:rsid w:val="00461D7E"/>
    <w:rsid w:val="00473681"/>
    <w:rsid w:val="004821A6"/>
    <w:rsid w:val="0048680C"/>
    <w:rsid w:val="004A037D"/>
    <w:rsid w:val="004A4926"/>
    <w:rsid w:val="004B0360"/>
    <w:rsid w:val="004B5C60"/>
    <w:rsid w:val="004C66D3"/>
    <w:rsid w:val="004D2081"/>
    <w:rsid w:val="004E1A78"/>
    <w:rsid w:val="004F6668"/>
    <w:rsid w:val="00517E5B"/>
    <w:rsid w:val="00526EB1"/>
    <w:rsid w:val="00527326"/>
    <w:rsid w:val="00531D0D"/>
    <w:rsid w:val="00533960"/>
    <w:rsid w:val="00541E6C"/>
    <w:rsid w:val="005420FE"/>
    <w:rsid w:val="0055123D"/>
    <w:rsid w:val="00557B92"/>
    <w:rsid w:val="00561F4C"/>
    <w:rsid w:val="00575F1A"/>
    <w:rsid w:val="00581953"/>
    <w:rsid w:val="00590217"/>
    <w:rsid w:val="005A10C5"/>
    <w:rsid w:val="005B54D3"/>
    <w:rsid w:val="005C0E77"/>
    <w:rsid w:val="005D45D6"/>
    <w:rsid w:val="005E2953"/>
    <w:rsid w:val="00602857"/>
    <w:rsid w:val="00611055"/>
    <w:rsid w:val="0061211C"/>
    <w:rsid w:val="0061446A"/>
    <w:rsid w:val="00615751"/>
    <w:rsid w:val="00625FC1"/>
    <w:rsid w:val="006268A7"/>
    <w:rsid w:val="0063058E"/>
    <w:rsid w:val="0063343A"/>
    <w:rsid w:val="0063484A"/>
    <w:rsid w:val="00655AA4"/>
    <w:rsid w:val="00671081"/>
    <w:rsid w:val="00671684"/>
    <w:rsid w:val="00671B0E"/>
    <w:rsid w:val="0067247D"/>
    <w:rsid w:val="00673338"/>
    <w:rsid w:val="00675176"/>
    <w:rsid w:val="00691434"/>
    <w:rsid w:val="00692502"/>
    <w:rsid w:val="006A226E"/>
    <w:rsid w:val="006A374D"/>
    <w:rsid w:val="006C05AB"/>
    <w:rsid w:val="006C3972"/>
    <w:rsid w:val="006D7B98"/>
    <w:rsid w:val="006F7B2C"/>
    <w:rsid w:val="007008F5"/>
    <w:rsid w:val="00706663"/>
    <w:rsid w:val="007142A8"/>
    <w:rsid w:val="00725A65"/>
    <w:rsid w:val="00761E16"/>
    <w:rsid w:val="00761F70"/>
    <w:rsid w:val="0077291B"/>
    <w:rsid w:val="00781D8D"/>
    <w:rsid w:val="00786F8E"/>
    <w:rsid w:val="00792831"/>
    <w:rsid w:val="007929E3"/>
    <w:rsid w:val="007A4A1D"/>
    <w:rsid w:val="007A4F37"/>
    <w:rsid w:val="007B1C44"/>
    <w:rsid w:val="007B23C1"/>
    <w:rsid w:val="007D4312"/>
    <w:rsid w:val="007D4D67"/>
    <w:rsid w:val="007E1A5D"/>
    <w:rsid w:val="007F0EDA"/>
    <w:rsid w:val="0080622A"/>
    <w:rsid w:val="00825BAC"/>
    <w:rsid w:val="008333AC"/>
    <w:rsid w:val="00834767"/>
    <w:rsid w:val="00837988"/>
    <w:rsid w:val="00845FE0"/>
    <w:rsid w:val="00852857"/>
    <w:rsid w:val="00854632"/>
    <w:rsid w:val="00857868"/>
    <w:rsid w:val="008747F9"/>
    <w:rsid w:val="0088232E"/>
    <w:rsid w:val="008823C1"/>
    <w:rsid w:val="0088625D"/>
    <w:rsid w:val="0088798A"/>
    <w:rsid w:val="00892D7C"/>
    <w:rsid w:val="008B5463"/>
    <w:rsid w:val="008C4C2F"/>
    <w:rsid w:val="008C550A"/>
    <w:rsid w:val="008D1DC1"/>
    <w:rsid w:val="008D73DA"/>
    <w:rsid w:val="008E042F"/>
    <w:rsid w:val="008F4472"/>
    <w:rsid w:val="008F61D5"/>
    <w:rsid w:val="008F71C2"/>
    <w:rsid w:val="00900FC9"/>
    <w:rsid w:val="00903F0B"/>
    <w:rsid w:val="009045FA"/>
    <w:rsid w:val="00911E3D"/>
    <w:rsid w:val="00920985"/>
    <w:rsid w:val="00930A0D"/>
    <w:rsid w:val="00944F2D"/>
    <w:rsid w:val="00951EB9"/>
    <w:rsid w:val="009561C3"/>
    <w:rsid w:val="009605F4"/>
    <w:rsid w:val="00971D59"/>
    <w:rsid w:val="00981D1D"/>
    <w:rsid w:val="00982221"/>
    <w:rsid w:val="00984676"/>
    <w:rsid w:val="009870B6"/>
    <w:rsid w:val="00996592"/>
    <w:rsid w:val="009A25EE"/>
    <w:rsid w:val="009A7700"/>
    <w:rsid w:val="009B3F4A"/>
    <w:rsid w:val="009C1128"/>
    <w:rsid w:val="009C4740"/>
    <w:rsid w:val="009C57D2"/>
    <w:rsid w:val="009C7C5D"/>
    <w:rsid w:val="009D3D39"/>
    <w:rsid w:val="009D4082"/>
    <w:rsid w:val="009E1D75"/>
    <w:rsid w:val="009E2861"/>
    <w:rsid w:val="009F0622"/>
    <w:rsid w:val="00A05CDE"/>
    <w:rsid w:val="00A11750"/>
    <w:rsid w:val="00A16566"/>
    <w:rsid w:val="00A17DBF"/>
    <w:rsid w:val="00A256E4"/>
    <w:rsid w:val="00A416A3"/>
    <w:rsid w:val="00A43D87"/>
    <w:rsid w:val="00A80354"/>
    <w:rsid w:val="00A820F8"/>
    <w:rsid w:val="00A82449"/>
    <w:rsid w:val="00A85CEE"/>
    <w:rsid w:val="00A92752"/>
    <w:rsid w:val="00A9430B"/>
    <w:rsid w:val="00AA09D9"/>
    <w:rsid w:val="00AA4B7F"/>
    <w:rsid w:val="00AB7DC2"/>
    <w:rsid w:val="00AC4B6F"/>
    <w:rsid w:val="00AD22B0"/>
    <w:rsid w:val="00AD38C5"/>
    <w:rsid w:val="00AD518A"/>
    <w:rsid w:val="00AE3238"/>
    <w:rsid w:val="00AE6081"/>
    <w:rsid w:val="00B20ABD"/>
    <w:rsid w:val="00B3324C"/>
    <w:rsid w:val="00B346BC"/>
    <w:rsid w:val="00B44329"/>
    <w:rsid w:val="00B458B2"/>
    <w:rsid w:val="00B517A2"/>
    <w:rsid w:val="00B57E09"/>
    <w:rsid w:val="00B653EB"/>
    <w:rsid w:val="00B84B15"/>
    <w:rsid w:val="00B9185C"/>
    <w:rsid w:val="00B92F7E"/>
    <w:rsid w:val="00BA623A"/>
    <w:rsid w:val="00BC08E6"/>
    <w:rsid w:val="00BC2E24"/>
    <w:rsid w:val="00BD0E3C"/>
    <w:rsid w:val="00BE5A9B"/>
    <w:rsid w:val="00BF1A9B"/>
    <w:rsid w:val="00BF47D0"/>
    <w:rsid w:val="00BF6B8F"/>
    <w:rsid w:val="00BF7E99"/>
    <w:rsid w:val="00C047EF"/>
    <w:rsid w:val="00C05074"/>
    <w:rsid w:val="00C0693F"/>
    <w:rsid w:val="00C13502"/>
    <w:rsid w:val="00C26D8E"/>
    <w:rsid w:val="00C26F35"/>
    <w:rsid w:val="00C37928"/>
    <w:rsid w:val="00C43061"/>
    <w:rsid w:val="00C45B7D"/>
    <w:rsid w:val="00C5303C"/>
    <w:rsid w:val="00C57F7A"/>
    <w:rsid w:val="00C62637"/>
    <w:rsid w:val="00C75B10"/>
    <w:rsid w:val="00C75C01"/>
    <w:rsid w:val="00C7709E"/>
    <w:rsid w:val="00C8765C"/>
    <w:rsid w:val="00C9010D"/>
    <w:rsid w:val="00C916E5"/>
    <w:rsid w:val="00C9285D"/>
    <w:rsid w:val="00C928E2"/>
    <w:rsid w:val="00C969E4"/>
    <w:rsid w:val="00C977C2"/>
    <w:rsid w:val="00CB1A49"/>
    <w:rsid w:val="00CC022A"/>
    <w:rsid w:val="00CC6DC2"/>
    <w:rsid w:val="00CD2302"/>
    <w:rsid w:val="00CD6CB5"/>
    <w:rsid w:val="00D0475B"/>
    <w:rsid w:val="00D16C5E"/>
    <w:rsid w:val="00D2172A"/>
    <w:rsid w:val="00D2478F"/>
    <w:rsid w:val="00D27B8B"/>
    <w:rsid w:val="00D31F60"/>
    <w:rsid w:val="00D32413"/>
    <w:rsid w:val="00D43A4B"/>
    <w:rsid w:val="00D52F2E"/>
    <w:rsid w:val="00D55653"/>
    <w:rsid w:val="00D7427E"/>
    <w:rsid w:val="00D74829"/>
    <w:rsid w:val="00D95F8C"/>
    <w:rsid w:val="00DB17B5"/>
    <w:rsid w:val="00DB53B0"/>
    <w:rsid w:val="00DB5A17"/>
    <w:rsid w:val="00DC467C"/>
    <w:rsid w:val="00DD3D5B"/>
    <w:rsid w:val="00DE0508"/>
    <w:rsid w:val="00DE697D"/>
    <w:rsid w:val="00DF0870"/>
    <w:rsid w:val="00DF4D1A"/>
    <w:rsid w:val="00DF65DF"/>
    <w:rsid w:val="00E02538"/>
    <w:rsid w:val="00E10436"/>
    <w:rsid w:val="00E15F7F"/>
    <w:rsid w:val="00E16248"/>
    <w:rsid w:val="00E27E23"/>
    <w:rsid w:val="00E37B41"/>
    <w:rsid w:val="00E4101A"/>
    <w:rsid w:val="00E42C77"/>
    <w:rsid w:val="00E44A9D"/>
    <w:rsid w:val="00E4597C"/>
    <w:rsid w:val="00E54E12"/>
    <w:rsid w:val="00E55166"/>
    <w:rsid w:val="00E56507"/>
    <w:rsid w:val="00E6374D"/>
    <w:rsid w:val="00E7139F"/>
    <w:rsid w:val="00E800B7"/>
    <w:rsid w:val="00E80386"/>
    <w:rsid w:val="00EA1CFC"/>
    <w:rsid w:val="00EB1B47"/>
    <w:rsid w:val="00EB4892"/>
    <w:rsid w:val="00EC778F"/>
    <w:rsid w:val="00ED2C7E"/>
    <w:rsid w:val="00ED5D52"/>
    <w:rsid w:val="00EE0BBB"/>
    <w:rsid w:val="00EE14CE"/>
    <w:rsid w:val="00EE4243"/>
    <w:rsid w:val="00F007DB"/>
    <w:rsid w:val="00F122D3"/>
    <w:rsid w:val="00F15489"/>
    <w:rsid w:val="00F359CE"/>
    <w:rsid w:val="00F4228E"/>
    <w:rsid w:val="00F45499"/>
    <w:rsid w:val="00F46592"/>
    <w:rsid w:val="00F46EFC"/>
    <w:rsid w:val="00F5284F"/>
    <w:rsid w:val="00F54727"/>
    <w:rsid w:val="00F65392"/>
    <w:rsid w:val="00F67B5A"/>
    <w:rsid w:val="00F72EC8"/>
    <w:rsid w:val="00F8399F"/>
    <w:rsid w:val="00F84855"/>
    <w:rsid w:val="00F8614A"/>
    <w:rsid w:val="00F9261A"/>
    <w:rsid w:val="00FA169A"/>
    <w:rsid w:val="00FA4911"/>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5601"/>
    <o:shapelayout v:ext="edit">
      <o:idmap v:ext="edit" data="1"/>
    </o:shapelayout>
  </w:shapeDefaults>
  <w:decimalSymbol w:val="."/>
  <w:listSeparator w:val=","/>
  <w14:docId w14:val="5A8AA7CC"/>
  <w15:chartTrackingRefBased/>
  <w15:docId w15:val="{2484D097-AC11-48CD-8290-3FEBA6FA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DB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opahrprod.servicenowservices.com/esc?id=sc_cat_item&amp;sys_id=49dc343f1b0c0d10075ca932f54bcb65&amp;sysparm_category=3d00682a1bbea410075ca932f54bcb3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B8F96A88-967F-4769-85C2-8C3C16396B4F}"/>
</file>

<file path=customXml/itemProps2.xml><?xml version="1.0" encoding="utf-8"?>
<ds:datastoreItem xmlns:ds="http://schemas.openxmlformats.org/officeDocument/2006/customXml" ds:itemID="{1FEEAC72-2495-4B52-AE63-D2887A3171AB}"/>
</file>

<file path=customXml/itemProps3.xml><?xml version="1.0" encoding="utf-8"?>
<ds:datastoreItem xmlns:ds="http://schemas.openxmlformats.org/officeDocument/2006/customXml" ds:itemID="{3AFA9E38-523A-4750-A1DF-AF7DD46E73D8}"/>
</file>

<file path=docProps/app.xml><?xml version="1.0" encoding="utf-8"?>
<Properties xmlns="http://schemas.openxmlformats.org/officeDocument/2006/extended-properties" xmlns:vt="http://schemas.openxmlformats.org/officeDocument/2006/docPropsVTypes">
  <Template>Normal.dotm</Template>
  <TotalTime>49</TotalTime>
  <Pages>1</Pages>
  <Words>366</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2423</CharactersWithSpaces>
  <SharedDoc>false</SharedDoc>
  <HLinks>
    <vt:vector size="18" baseType="variant">
      <vt:variant>
        <vt:i4>5373966</vt:i4>
      </vt:variant>
      <vt:variant>
        <vt:i4>6</vt:i4>
      </vt:variant>
      <vt:variant>
        <vt:i4>0</vt:i4>
      </vt:variant>
      <vt:variant>
        <vt:i4>5</vt:i4>
      </vt:variant>
      <vt:variant>
        <vt:lpwstr>http://oaiss.state.pa.us/HR-Pay_Help_Desk/</vt:lpwstr>
      </vt:variant>
      <vt:variant>
        <vt:lpwstr/>
      </vt:variant>
      <vt:variant>
        <vt:i4>6815773</vt:i4>
      </vt:variant>
      <vt:variant>
        <vt:i4>3</vt:i4>
      </vt:variant>
      <vt:variant>
        <vt:i4>0</vt:i4>
      </vt:variant>
      <vt:variant>
        <vt:i4>5</vt:i4>
      </vt:variant>
      <vt:variant>
        <vt:lpwstr>https://www.hrm.oa.pa.gov/Alerts-and-Transactions/Documents/Time Alerts/Year_End_Holiday_Quota_Cleanup_Guideline_REV_2017.docx</vt:lpwstr>
      </vt:variant>
      <vt:variant>
        <vt:lpwstr/>
      </vt:variant>
      <vt:variant>
        <vt:i4>3932239</vt:i4>
      </vt:variant>
      <vt:variant>
        <vt:i4>0</vt:i4>
      </vt:variant>
      <vt:variant>
        <vt:i4>0</vt:i4>
      </vt:variant>
      <vt:variant>
        <vt:i4>5</vt:i4>
      </vt:variant>
      <vt:variant>
        <vt:lpwstr>http://ipawftroles.state.pa.us/DB_Editor/Reporting/HRErrorReporting/login.asp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Shoop, Nicole</cp:lastModifiedBy>
  <cp:revision>13</cp:revision>
  <cp:lastPrinted>2016-02-29T16:38:00Z</cp:lastPrinted>
  <dcterms:created xsi:type="dcterms:W3CDTF">2021-02-17T19:05:00Z</dcterms:created>
  <dcterms:modified xsi:type="dcterms:W3CDTF">2023-05-10T16:04:00Z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