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E404C3">
        <w:rPr>
          <w:rFonts w:ascii="Verdana" w:hAnsi="Verdana" w:cs="Verdana"/>
          <w:b/>
          <w:bCs/>
          <w:i/>
          <w:iCs/>
          <w:sz w:val="20"/>
          <w:szCs w:val="20"/>
        </w:rPr>
        <w:t>transactions and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DC02F0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C1FB29A575AD4EAC833C2E186DA2A3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350C">
            <w:rPr>
              <w:rFonts w:ascii="Verdana" w:hAnsi="Verdana" w:cs="Verdana"/>
              <w:b/>
              <w:sz w:val="20"/>
              <w:szCs w:val="20"/>
            </w:rPr>
            <w:t>Creation of New Date Type ZV (Adj</w:t>
          </w:r>
          <w:r w:rsidR="00860E41">
            <w:rPr>
              <w:rFonts w:ascii="Verdana" w:hAnsi="Verdana" w:cs="Verdana"/>
              <w:b/>
              <w:sz w:val="20"/>
              <w:szCs w:val="20"/>
            </w:rPr>
            <w:t xml:space="preserve">usted </w:t>
          </w:r>
          <w:r w:rsidR="00BF350C">
            <w:rPr>
              <w:rFonts w:ascii="Verdana" w:hAnsi="Verdana" w:cs="Verdana"/>
              <w:b/>
              <w:sz w:val="20"/>
              <w:szCs w:val="20"/>
            </w:rPr>
            <w:t>Anniversary D</w:t>
          </w:r>
          <w:r w:rsidR="00860E41">
            <w:rPr>
              <w:rFonts w:ascii="Verdana" w:hAnsi="Verdana" w:cs="Verdana"/>
              <w:b/>
              <w:sz w:val="20"/>
              <w:szCs w:val="20"/>
            </w:rPr>
            <w:t>a</w:t>
          </w:r>
          <w:r w:rsidR="00BF350C">
            <w:rPr>
              <w:rFonts w:ascii="Verdana" w:hAnsi="Verdana" w:cs="Verdana"/>
              <w:b/>
              <w:sz w:val="20"/>
              <w:szCs w:val="20"/>
            </w:rPr>
            <w:t>t</w:t>
          </w:r>
          <w:r w:rsidR="00860E41">
            <w:rPr>
              <w:rFonts w:ascii="Verdana" w:hAnsi="Verdana" w:cs="Verdana"/>
              <w:b/>
              <w:sz w:val="20"/>
              <w:szCs w:val="20"/>
            </w:rPr>
            <w:t>e</w:t>
          </w:r>
          <w:r w:rsidR="00BF350C">
            <w:rPr>
              <w:rFonts w:ascii="Verdana" w:hAnsi="Verdana" w:cs="Verdana"/>
              <w:b/>
              <w:sz w:val="20"/>
              <w:szCs w:val="20"/>
            </w:rPr>
            <w:t>) on Infotype 9010 – Health Care Reform</w:t>
          </w:r>
        </w:sdtContent>
      </w:sdt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DC02F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295B63EAE6184065B5EEE00523B83C8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350C">
            <w:rPr>
              <w:rFonts w:ascii="Verdana" w:hAnsi="Verdana" w:cs="Verdana"/>
              <w:sz w:val="20"/>
              <w:szCs w:val="20"/>
            </w:rPr>
            <w:t>Information regarding the creation of a new date type ZV (Adj</w:t>
          </w:r>
          <w:r w:rsidR="00860E41">
            <w:rPr>
              <w:rFonts w:ascii="Verdana" w:hAnsi="Verdana" w:cs="Verdana"/>
              <w:sz w:val="20"/>
              <w:szCs w:val="20"/>
            </w:rPr>
            <w:t>usted</w:t>
          </w:r>
          <w:r w:rsidR="00BF350C">
            <w:rPr>
              <w:rFonts w:ascii="Verdana" w:hAnsi="Verdana" w:cs="Verdana"/>
              <w:sz w:val="20"/>
              <w:szCs w:val="20"/>
            </w:rPr>
            <w:t xml:space="preserve"> Anniversary D</w:t>
          </w:r>
          <w:r w:rsidR="00860E41">
            <w:rPr>
              <w:rFonts w:ascii="Verdana" w:hAnsi="Verdana" w:cs="Verdana"/>
              <w:sz w:val="20"/>
              <w:szCs w:val="20"/>
            </w:rPr>
            <w:t>a</w:t>
          </w:r>
          <w:r w:rsidR="00BF350C">
            <w:rPr>
              <w:rFonts w:ascii="Verdana" w:hAnsi="Verdana" w:cs="Verdana"/>
              <w:sz w:val="20"/>
              <w:szCs w:val="20"/>
            </w:rPr>
            <w:t>t</w:t>
          </w:r>
          <w:r w:rsidR="00860E41">
            <w:rPr>
              <w:rFonts w:ascii="Verdana" w:hAnsi="Verdana" w:cs="Verdana"/>
              <w:sz w:val="20"/>
              <w:szCs w:val="20"/>
            </w:rPr>
            <w:t>e</w:t>
          </w:r>
          <w:r w:rsidR="00BF350C">
            <w:rPr>
              <w:rFonts w:ascii="Verdana" w:hAnsi="Verdana" w:cs="Verdana"/>
              <w:sz w:val="20"/>
              <w:szCs w:val="20"/>
            </w:rPr>
            <w:t>) on Infotype 9010 – Health Care Reform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E404C3" w:rsidRDefault="00E404C3" w:rsidP="00E56507">
      <w:pPr>
        <w:rPr>
          <w:rFonts w:ascii="Verdana" w:hAnsi="Verdana" w:cs="Verdana"/>
          <w:sz w:val="20"/>
          <w:szCs w:val="20"/>
        </w:rPr>
      </w:pPr>
    </w:p>
    <w:p w:rsidR="001B0075" w:rsidRDefault="00276FBD" w:rsidP="00B12AD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9/11/2016, </w:t>
      </w:r>
      <w:r w:rsidR="00C65201">
        <w:rPr>
          <w:rFonts w:ascii="Verdana" w:hAnsi="Verdana" w:cs="Verdana"/>
          <w:sz w:val="20"/>
          <w:szCs w:val="20"/>
        </w:rPr>
        <w:t xml:space="preserve">a new </w:t>
      </w:r>
      <w:r w:rsidR="006E13F8">
        <w:rPr>
          <w:rFonts w:ascii="Verdana" w:hAnsi="Verdana" w:cs="Verdana"/>
          <w:sz w:val="20"/>
          <w:szCs w:val="20"/>
        </w:rPr>
        <w:t xml:space="preserve">Health Care Reform </w:t>
      </w:r>
      <w:r w:rsidR="00C65201">
        <w:rPr>
          <w:rFonts w:ascii="Verdana" w:hAnsi="Verdana" w:cs="Verdana"/>
          <w:sz w:val="20"/>
          <w:szCs w:val="20"/>
        </w:rPr>
        <w:t xml:space="preserve">date type, ZV </w:t>
      </w:r>
      <w:r>
        <w:rPr>
          <w:rFonts w:ascii="Verdana" w:hAnsi="Verdana" w:cs="Verdana"/>
          <w:sz w:val="20"/>
          <w:szCs w:val="20"/>
        </w:rPr>
        <w:t>(Adj</w:t>
      </w:r>
      <w:r w:rsidR="00860E41">
        <w:rPr>
          <w:rFonts w:ascii="Verdana" w:hAnsi="Verdana" w:cs="Verdana"/>
          <w:sz w:val="20"/>
          <w:szCs w:val="20"/>
        </w:rPr>
        <w:t>usted</w:t>
      </w:r>
      <w:r>
        <w:rPr>
          <w:rFonts w:ascii="Verdana" w:hAnsi="Verdana" w:cs="Verdana"/>
          <w:sz w:val="20"/>
          <w:szCs w:val="20"/>
        </w:rPr>
        <w:t xml:space="preserve"> Anniversary </w:t>
      </w:r>
      <w:r w:rsidR="00BF350C">
        <w:rPr>
          <w:rFonts w:ascii="Verdana" w:hAnsi="Verdana" w:cs="Verdana"/>
          <w:sz w:val="20"/>
          <w:szCs w:val="20"/>
        </w:rPr>
        <w:t>D</w:t>
      </w:r>
      <w:r w:rsidR="00860E41">
        <w:rPr>
          <w:rFonts w:ascii="Verdana" w:hAnsi="Verdana" w:cs="Verdana"/>
          <w:sz w:val="20"/>
          <w:szCs w:val="20"/>
        </w:rPr>
        <w:t>a</w:t>
      </w:r>
      <w:r w:rsidR="00BF350C">
        <w:rPr>
          <w:rFonts w:ascii="Verdana" w:hAnsi="Verdana" w:cs="Verdana"/>
          <w:sz w:val="20"/>
          <w:szCs w:val="20"/>
        </w:rPr>
        <w:t>t</w:t>
      </w:r>
      <w:r w:rsidR="00860E41">
        <w:rPr>
          <w:rFonts w:ascii="Verdana" w:hAnsi="Verdana" w:cs="Verdana"/>
          <w:sz w:val="20"/>
          <w:szCs w:val="20"/>
        </w:rPr>
        <w:t>e</w:t>
      </w:r>
      <w:r w:rsidR="00BF350C">
        <w:rPr>
          <w:rFonts w:ascii="Verdana" w:hAnsi="Verdana" w:cs="Verdana"/>
          <w:sz w:val="20"/>
          <w:szCs w:val="20"/>
        </w:rPr>
        <w:t xml:space="preserve">) </w:t>
      </w:r>
      <w:r w:rsidR="00C65201">
        <w:rPr>
          <w:rFonts w:ascii="Verdana" w:hAnsi="Verdana" w:cs="Verdana"/>
          <w:sz w:val="20"/>
          <w:szCs w:val="20"/>
        </w:rPr>
        <w:t xml:space="preserve">was made available in SAP.  The new date type was created to </w:t>
      </w:r>
      <w:r w:rsidR="000B521B">
        <w:rPr>
          <w:rFonts w:ascii="Verdana" w:hAnsi="Verdana" w:cs="Verdana"/>
          <w:sz w:val="20"/>
          <w:szCs w:val="20"/>
        </w:rPr>
        <w:t>ensure the system is utilizing the correct measurement period when assessing an employee’s hours for Bronze Plan benefit eligibility and</w:t>
      </w:r>
      <w:r w:rsidR="00F143B1">
        <w:rPr>
          <w:rFonts w:ascii="Verdana" w:hAnsi="Verdana" w:cs="Verdana"/>
          <w:sz w:val="20"/>
          <w:szCs w:val="20"/>
        </w:rPr>
        <w:t xml:space="preserve"> to ensure</w:t>
      </w:r>
      <w:r w:rsidR="000B521B">
        <w:rPr>
          <w:rFonts w:ascii="Verdana" w:hAnsi="Verdana" w:cs="Verdana"/>
          <w:sz w:val="20"/>
          <w:szCs w:val="20"/>
        </w:rPr>
        <w:t xml:space="preserve"> Bronze Plan eligible employee</w:t>
      </w:r>
      <w:r w:rsidR="00F143B1">
        <w:rPr>
          <w:rFonts w:ascii="Verdana" w:hAnsi="Verdana" w:cs="Verdana"/>
          <w:sz w:val="20"/>
          <w:szCs w:val="20"/>
        </w:rPr>
        <w:t>s are given the benefit</w:t>
      </w:r>
      <w:r w:rsidR="000B521B">
        <w:rPr>
          <w:rFonts w:ascii="Verdana" w:hAnsi="Verdana" w:cs="Verdana"/>
          <w:sz w:val="20"/>
          <w:szCs w:val="20"/>
        </w:rPr>
        <w:t xml:space="preserve"> for a year.</w:t>
      </w:r>
      <w:r w:rsidR="00C65201">
        <w:rPr>
          <w:rFonts w:ascii="Verdana" w:hAnsi="Verdana" w:cs="Verdana"/>
          <w:sz w:val="20"/>
          <w:szCs w:val="20"/>
        </w:rPr>
        <w:t xml:space="preserve"> </w:t>
      </w:r>
      <w:r w:rsidR="00393894">
        <w:rPr>
          <w:rFonts w:ascii="Verdana" w:hAnsi="Verdana" w:cs="Verdana"/>
          <w:sz w:val="20"/>
          <w:szCs w:val="20"/>
        </w:rPr>
        <w:t xml:space="preserve">The ZV date type </w:t>
      </w:r>
      <w:r w:rsidR="00BF350C">
        <w:rPr>
          <w:rFonts w:ascii="Verdana" w:hAnsi="Verdana" w:cs="Verdana"/>
          <w:sz w:val="20"/>
          <w:szCs w:val="20"/>
        </w:rPr>
        <w:t xml:space="preserve">should be utilized on Infotype </w:t>
      </w:r>
      <w:r>
        <w:rPr>
          <w:rFonts w:ascii="Verdana" w:hAnsi="Verdana" w:cs="Verdana"/>
          <w:sz w:val="20"/>
          <w:szCs w:val="20"/>
        </w:rPr>
        <w:t xml:space="preserve">9010 – Health Care Reform when processing an action placing a non-Bronze Plan eligible employee into a Bronze Plan eligible position prior to meeting their </w:t>
      </w:r>
      <w:r w:rsidR="006E13F8">
        <w:rPr>
          <w:rFonts w:ascii="Verdana" w:hAnsi="Verdana" w:cs="Verdana"/>
          <w:sz w:val="20"/>
          <w:szCs w:val="20"/>
        </w:rPr>
        <w:t>Health Care Reform Anniversary date (</w:t>
      </w:r>
      <w:r>
        <w:rPr>
          <w:rFonts w:ascii="Verdana" w:hAnsi="Verdana" w:cs="Verdana"/>
          <w:sz w:val="20"/>
          <w:szCs w:val="20"/>
        </w:rPr>
        <w:t xml:space="preserve">ZN date </w:t>
      </w:r>
      <w:r w:rsidR="006E13F8">
        <w:rPr>
          <w:rFonts w:ascii="Verdana" w:hAnsi="Verdana" w:cs="Verdana"/>
          <w:sz w:val="20"/>
          <w:szCs w:val="20"/>
        </w:rPr>
        <w:t>type)</w:t>
      </w:r>
      <w:r w:rsidR="00BF350C">
        <w:rPr>
          <w:rFonts w:ascii="Verdana" w:hAnsi="Verdana" w:cs="Verdana"/>
          <w:sz w:val="20"/>
          <w:szCs w:val="20"/>
        </w:rPr>
        <w:t xml:space="preserve"> on Infotype </w:t>
      </w:r>
      <w:r>
        <w:rPr>
          <w:rFonts w:ascii="Verdana" w:hAnsi="Verdana" w:cs="Verdana"/>
          <w:sz w:val="20"/>
          <w:szCs w:val="20"/>
        </w:rPr>
        <w:t>9010.</w:t>
      </w:r>
    </w:p>
    <w:p w:rsidR="00E94423" w:rsidRDefault="00E94423" w:rsidP="00B12AD2">
      <w:pPr>
        <w:rPr>
          <w:rFonts w:ascii="Verdana" w:hAnsi="Verdana" w:cs="Verdana"/>
          <w:sz w:val="20"/>
          <w:szCs w:val="20"/>
        </w:rPr>
      </w:pPr>
    </w:p>
    <w:p w:rsidR="00193682" w:rsidRDefault="00E94423" w:rsidP="00B12AD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ZV date type (Adjusted Anniversary Date) is calculated by utilizing </w:t>
      </w:r>
      <w:r w:rsidR="00860E41">
        <w:rPr>
          <w:rFonts w:ascii="Verdana" w:hAnsi="Verdana" w:cs="Verdana"/>
          <w:sz w:val="20"/>
          <w:szCs w:val="20"/>
        </w:rPr>
        <w:t>the date of the ac</w:t>
      </w:r>
      <w:r w:rsidR="005973C5">
        <w:rPr>
          <w:rFonts w:ascii="Verdana" w:hAnsi="Verdana" w:cs="Verdana"/>
          <w:sz w:val="20"/>
          <w:szCs w:val="20"/>
        </w:rPr>
        <w:t>tion placing the employee</w:t>
      </w:r>
      <w:r>
        <w:rPr>
          <w:rFonts w:ascii="Verdana" w:hAnsi="Verdana" w:cs="Verdana"/>
          <w:sz w:val="20"/>
          <w:szCs w:val="20"/>
        </w:rPr>
        <w:t xml:space="preserve"> in th</w:t>
      </w:r>
      <w:r w:rsidR="00860E41">
        <w:rPr>
          <w:rFonts w:ascii="Verdana" w:hAnsi="Verdana" w:cs="Verdana"/>
          <w:sz w:val="20"/>
          <w:szCs w:val="20"/>
        </w:rPr>
        <w:t>e Bronze Plan eligible position</w:t>
      </w:r>
      <w:r>
        <w:rPr>
          <w:rFonts w:ascii="Verdana" w:hAnsi="Verdana" w:cs="Verdana"/>
          <w:sz w:val="20"/>
          <w:szCs w:val="20"/>
        </w:rPr>
        <w:t xml:space="preserve"> and adding 335 days to that</w:t>
      </w:r>
      <w:r w:rsidR="00860E41">
        <w:rPr>
          <w:rFonts w:ascii="Verdana" w:hAnsi="Verdana" w:cs="Verdana"/>
          <w:sz w:val="20"/>
          <w:szCs w:val="20"/>
        </w:rPr>
        <w:t xml:space="preserve"> particular</w:t>
      </w:r>
      <w:r w:rsidR="005973C5">
        <w:rPr>
          <w:rFonts w:ascii="Verdana" w:hAnsi="Verdana" w:cs="Verdana"/>
          <w:sz w:val="20"/>
          <w:szCs w:val="20"/>
        </w:rPr>
        <w:t xml:space="preserve"> date.  The</w:t>
      </w:r>
      <w:r>
        <w:rPr>
          <w:rFonts w:ascii="Verdana" w:hAnsi="Verdana" w:cs="Verdana"/>
          <w:sz w:val="20"/>
          <w:szCs w:val="20"/>
        </w:rPr>
        <w:t xml:space="preserve"> action</w:t>
      </w:r>
      <w:r w:rsidR="005973C5">
        <w:rPr>
          <w:rFonts w:ascii="Verdana" w:hAnsi="Verdana" w:cs="Verdana"/>
          <w:sz w:val="20"/>
          <w:szCs w:val="20"/>
        </w:rPr>
        <w:t xml:space="preserve"> placing the employee in a Bronze Plan eligible position could vary from </w:t>
      </w:r>
      <w:r>
        <w:rPr>
          <w:rFonts w:ascii="Verdana" w:hAnsi="Verdana" w:cs="Verdana"/>
          <w:sz w:val="20"/>
          <w:szCs w:val="20"/>
        </w:rPr>
        <w:t>a demotion, promotion, reassignment, work schedule change, etc</w:t>
      </w:r>
      <w:r w:rsidR="006E13F8">
        <w:rPr>
          <w:rFonts w:ascii="Verdana" w:hAnsi="Verdana" w:cs="Verdana"/>
          <w:sz w:val="20"/>
          <w:szCs w:val="20"/>
        </w:rPr>
        <w:t>.</w:t>
      </w:r>
      <w:r w:rsidR="00193682">
        <w:rPr>
          <w:rFonts w:ascii="Verdana" w:hAnsi="Verdana" w:cs="Verdana"/>
          <w:sz w:val="20"/>
          <w:szCs w:val="20"/>
        </w:rPr>
        <w:t xml:space="preserve">  The </w:t>
      </w:r>
      <w:hyperlink r:id="rId8" w:history="1">
        <w:r w:rsidR="00193682" w:rsidRPr="00F2375B">
          <w:rPr>
            <w:rStyle w:val="Hyperlink"/>
            <w:rFonts w:ascii="Verdana" w:hAnsi="Verdana" w:cs="Verdana"/>
            <w:sz w:val="20"/>
            <w:szCs w:val="20"/>
          </w:rPr>
          <w:t>date and time calculator</w:t>
        </w:r>
      </w:hyperlink>
      <w:r w:rsidR="00193682">
        <w:rPr>
          <w:rFonts w:ascii="Verdana" w:hAnsi="Verdana" w:cs="Verdana"/>
          <w:sz w:val="20"/>
          <w:szCs w:val="20"/>
        </w:rPr>
        <w:t xml:space="preserve"> </w:t>
      </w:r>
      <w:r w:rsidR="005973C5">
        <w:rPr>
          <w:rFonts w:ascii="Verdana" w:hAnsi="Verdana" w:cs="Verdana"/>
          <w:sz w:val="20"/>
          <w:szCs w:val="20"/>
        </w:rPr>
        <w:t xml:space="preserve">can </w:t>
      </w:r>
      <w:r w:rsidR="00193682">
        <w:rPr>
          <w:rFonts w:ascii="Verdana" w:hAnsi="Verdana" w:cs="Verdana"/>
          <w:sz w:val="20"/>
          <w:szCs w:val="20"/>
        </w:rPr>
        <w:t>be u</w:t>
      </w:r>
      <w:r w:rsidR="00B36262">
        <w:rPr>
          <w:rFonts w:ascii="Verdana" w:hAnsi="Verdana" w:cs="Verdana"/>
          <w:sz w:val="20"/>
          <w:szCs w:val="20"/>
        </w:rPr>
        <w:t>sed</w:t>
      </w:r>
      <w:r w:rsidR="00193682">
        <w:rPr>
          <w:rFonts w:ascii="Verdana" w:hAnsi="Verdana" w:cs="Verdana"/>
          <w:sz w:val="20"/>
          <w:szCs w:val="20"/>
        </w:rPr>
        <w:t xml:space="preserve"> to calculate the ZV date type.  </w:t>
      </w:r>
    </w:p>
    <w:p w:rsidR="00276FBD" w:rsidRDefault="00276FBD" w:rsidP="00B12AD2">
      <w:pPr>
        <w:rPr>
          <w:rFonts w:ascii="Verdana" w:hAnsi="Verdana" w:cs="Verdana"/>
          <w:sz w:val="20"/>
          <w:szCs w:val="20"/>
        </w:rPr>
      </w:pPr>
    </w:p>
    <w:p w:rsidR="00673B28" w:rsidRDefault="005658F9" w:rsidP="00673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5973C5">
        <w:rPr>
          <w:rFonts w:ascii="Verdana" w:hAnsi="Verdana"/>
          <w:sz w:val="20"/>
          <w:szCs w:val="20"/>
        </w:rPr>
        <w:t xml:space="preserve">elow </w:t>
      </w:r>
      <w:r>
        <w:rPr>
          <w:rFonts w:ascii="Verdana" w:hAnsi="Verdana"/>
          <w:sz w:val="20"/>
          <w:szCs w:val="20"/>
        </w:rPr>
        <w:t xml:space="preserve">is an </w:t>
      </w:r>
      <w:r w:rsidR="00673B28">
        <w:rPr>
          <w:rFonts w:ascii="Verdana" w:hAnsi="Verdana"/>
          <w:sz w:val="20"/>
          <w:szCs w:val="20"/>
        </w:rPr>
        <w:t>example</w:t>
      </w:r>
      <w:r w:rsidR="005973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that </w:t>
      </w:r>
      <w:r w:rsidR="005973C5">
        <w:rPr>
          <w:rFonts w:ascii="Verdana" w:hAnsi="Verdana"/>
          <w:sz w:val="20"/>
          <w:szCs w:val="20"/>
        </w:rPr>
        <w:t>identifies when to u</w:t>
      </w:r>
      <w:r>
        <w:rPr>
          <w:rFonts w:ascii="Verdana" w:hAnsi="Verdana"/>
          <w:sz w:val="20"/>
          <w:szCs w:val="20"/>
        </w:rPr>
        <w:t>se</w:t>
      </w:r>
      <w:r w:rsidR="005973C5">
        <w:rPr>
          <w:rFonts w:ascii="Verdana" w:hAnsi="Verdana"/>
          <w:sz w:val="20"/>
          <w:szCs w:val="20"/>
        </w:rPr>
        <w:t xml:space="preserve"> </w:t>
      </w:r>
      <w:r w:rsidR="00673B28">
        <w:rPr>
          <w:rFonts w:ascii="Verdana" w:hAnsi="Verdana"/>
          <w:sz w:val="20"/>
          <w:szCs w:val="20"/>
        </w:rPr>
        <w:t>the ZV date type (Adj</w:t>
      </w:r>
      <w:r w:rsidR="00E94423">
        <w:rPr>
          <w:rFonts w:ascii="Verdana" w:hAnsi="Verdana"/>
          <w:sz w:val="20"/>
          <w:szCs w:val="20"/>
        </w:rPr>
        <w:t>usted</w:t>
      </w:r>
      <w:r w:rsidR="00673B28">
        <w:rPr>
          <w:rFonts w:ascii="Verdana" w:hAnsi="Verdana"/>
          <w:sz w:val="20"/>
          <w:szCs w:val="20"/>
        </w:rPr>
        <w:t xml:space="preserve"> Anniversary D</w:t>
      </w:r>
      <w:r w:rsidR="00E94423">
        <w:rPr>
          <w:rFonts w:ascii="Verdana" w:hAnsi="Verdana"/>
          <w:sz w:val="20"/>
          <w:szCs w:val="20"/>
        </w:rPr>
        <w:t>a</w:t>
      </w:r>
      <w:r w:rsidR="00673B28">
        <w:rPr>
          <w:rFonts w:ascii="Verdana" w:hAnsi="Verdana"/>
          <w:sz w:val="20"/>
          <w:szCs w:val="20"/>
        </w:rPr>
        <w:t>t</w:t>
      </w:r>
      <w:r w:rsidR="00E94423">
        <w:rPr>
          <w:rFonts w:ascii="Verdana" w:hAnsi="Verdana"/>
          <w:sz w:val="20"/>
          <w:szCs w:val="20"/>
        </w:rPr>
        <w:t>e</w:t>
      </w:r>
      <w:r w:rsidR="005973C5">
        <w:rPr>
          <w:rFonts w:ascii="Verdana" w:hAnsi="Verdana"/>
          <w:sz w:val="20"/>
          <w:szCs w:val="20"/>
        </w:rPr>
        <w:t xml:space="preserve">) </w:t>
      </w:r>
      <w:r w:rsidR="00673B28">
        <w:rPr>
          <w:rFonts w:ascii="Verdana" w:hAnsi="Verdana"/>
          <w:sz w:val="20"/>
          <w:szCs w:val="20"/>
        </w:rPr>
        <w:t>on Infotype 9010 – Health Care Reform.</w:t>
      </w:r>
    </w:p>
    <w:p w:rsidR="00673B28" w:rsidRDefault="00673B28" w:rsidP="00673B28">
      <w:pPr>
        <w:rPr>
          <w:rFonts w:ascii="Verdana" w:hAnsi="Verdana"/>
          <w:sz w:val="20"/>
          <w:szCs w:val="20"/>
        </w:rPr>
      </w:pPr>
    </w:p>
    <w:p w:rsidR="001B0E49" w:rsidRPr="00673B28" w:rsidRDefault="005973C5" w:rsidP="00673B28">
      <w:pPr>
        <w:numPr>
          <w:ilvl w:val="0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 employee is</w:t>
      </w:r>
      <w:r w:rsidR="00E94423">
        <w:rPr>
          <w:rFonts w:ascii="Verdana" w:hAnsi="Verdana"/>
          <w:bCs/>
          <w:sz w:val="20"/>
          <w:szCs w:val="20"/>
        </w:rPr>
        <w:t xml:space="preserve"> newly</w:t>
      </w:r>
      <w:r w:rsidR="00673B28" w:rsidRPr="00673B28">
        <w:rPr>
          <w:rFonts w:ascii="Verdana" w:hAnsi="Verdana"/>
          <w:bCs/>
          <w:sz w:val="20"/>
          <w:szCs w:val="20"/>
        </w:rPr>
        <w:t xml:space="preserve"> hired on 12/16/2015 into a non-</w:t>
      </w:r>
      <w:r w:rsidR="00A62629" w:rsidRPr="00673B28">
        <w:rPr>
          <w:rFonts w:ascii="Verdana" w:hAnsi="Verdana"/>
          <w:bCs/>
          <w:sz w:val="20"/>
          <w:szCs w:val="20"/>
        </w:rPr>
        <w:t>perm</w:t>
      </w:r>
      <w:r w:rsidR="00673B28" w:rsidRPr="00673B28">
        <w:rPr>
          <w:rFonts w:ascii="Verdana" w:hAnsi="Verdana"/>
          <w:bCs/>
          <w:sz w:val="20"/>
          <w:szCs w:val="20"/>
        </w:rPr>
        <w:t>anent</w:t>
      </w:r>
      <w:r w:rsidR="00A62629" w:rsidRPr="00673B28">
        <w:rPr>
          <w:rFonts w:ascii="Verdana" w:hAnsi="Verdana"/>
          <w:bCs/>
          <w:sz w:val="20"/>
          <w:szCs w:val="20"/>
        </w:rPr>
        <w:t xml:space="preserve"> position</w:t>
      </w:r>
      <w:r>
        <w:rPr>
          <w:rFonts w:ascii="Verdana" w:hAnsi="Verdana"/>
          <w:bCs/>
          <w:sz w:val="20"/>
          <w:szCs w:val="20"/>
        </w:rPr>
        <w:t xml:space="preserve"> which is</w:t>
      </w:r>
      <w:r w:rsidR="00A62629" w:rsidRPr="00673B28">
        <w:rPr>
          <w:rFonts w:ascii="Verdana" w:hAnsi="Verdana"/>
          <w:bCs/>
          <w:sz w:val="20"/>
          <w:szCs w:val="20"/>
        </w:rPr>
        <w:t xml:space="preserve"> not elig</w:t>
      </w:r>
      <w:r w:rsidR="00673B28" w:rsidRPr="00673B28">
        <w:rPr>
          <w:rFonts w:ascii="Verdana" w:hAnsi="Verdana"/>
          <w:bCs/>
          <w:sz w:val="20"/>
          <w:szCs w:val="20"/>
        </w:rPr>
        <w:t>ible for the Bronze Plan</w:t>
      </w:r>
      <w:r w:rsidR="00A62629" w:rsidRPr="00673B28">
        <w:rPr>
          <w:rFonts w:ascii="Verdana" w:hAnsi="Verdana"/>
          <w:bCs/>
          <w:sz w:val="20"/>
          <w:szCs w:val="20"/>
        </w:rPr>
        <w:t>.</w:t>
      </w:r>
      <w:r w:rsidR="00673B28" w:rsidRPr="00673B28">
        <w:rPr>
          <w:rFonts w:ascii="Verdana" w:hAnsi="Verdana"/>
          <w:bCs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 xml:space="preserve"> Since this employee </w:t>
      </w:r>
      <w:r w:rsidR="006E13F8">
        <w:rPr>
          <w:rFonts w:ascii="Verdana" w:hAnsi="Verdana"/>
          <w:bCs/>
          <w:sz w:val="20"/>
          <w:szCs w:val="20"/>
        </w:rPr>
        <w:t>wa</w:t>
      </w:r>
      <w:r>
        <w:rPr>
          <w:rFonts w:ascii="Verdana" w:hAnsi="Verdana"/>
          <w:bCs/>
          <w:sz w:val="20"/>
          <w:szCs w:val="20"/>
        </w:rPr>
        <w:t xml:space="preserve">s </w:t>
      </w:r>
      <w:r w:rsidR="00E94423">
        <w:rPr>
          <w:rFonts w:ascii="Verdana" w:hAnsi="Verdana"/>
          <w:bCs/>
          <w:sz w:val="20"/>
          <w:szCs w:val="20"/>
        </w:rPr>
        <w:t>hired into a non-permanent position,  Infotype 9010</w:t>
      </w:r>
      <w:r w:rsidR="00860E41">
        <w:rPr>
          <w:rFonts w:ascii="Verdana" w:hAnsi="Verdana"/>
          <w:bCs/>
          <w:sz w:val="20"/>
          <w:szCs w:val="20"/>
        </w:rPr>
        <w:t xml:space="preserve"> </w:t>
      </w:r>
      <w:r w:rsidR="006E13F8">
        <w:rPr>
          <w:rFonts w:ascii="Verdana" w:hAnsi="Verdana"/>
          <w:bCs/>
          <w:sz w:val="20"/>
          <w:szCs w:val="20"/>
        </w:rPr>
        <w:t>(created in the background during new hire action</w:t>
      </w:r>
      <w:r w:rsidR="00AF38B4">
        <w:rPr>
          <w:rFonts w:ascii="Verdana" w:hAnsi="Verdana"/>
          <w:bCs/>
          <w:sz w:val="20"/>
          <w:szCs w:val="20"/>
        </w:rPr>
        <w:t>s</w:t>
      </w:r>
      <w:r w:rsidR="006E13F8">
        <w:rPr>
          <w:rFonts w:ascii="Verdana" w:hAnsi="Verdana"/>
          <w:bCs/>
          <w:sz w:val="20"/>
          <w:szCs w:val="20"/>
        </w:rPr>
        <w:t xml:space="preserve">) </w:t>
      </w:r>
      <w:r>
        <w:rPr>
          <w:rFonts w:ascii="Verdana" w:hAnsi="Verdana"/>
          <w:bCs/>
          <w:sz w:val="20"/>
          <w:szCs w:val="20"/>
        </w:rPr>
        <w:t>is</w:t>
      </w:r>
      <w:r w:rsidR="00E94423">
        <w:rPr>
          <w:rFonts w:ascii="Verdana" w:hAnsi="Verdana"/>
          <w:bCs/>
          <w:sz w:val="20"/>
          <w:szCs w:val="20"/>
        </w:rPr>
        <w:t xml:space="preserve"> </w:t>
      </w:r>
      <w:r w:rsidR="006E13F8">
        <w:rPr>
          <w:rFonts w:ascii="Verdana" w:hAnsi="Verdana"/>
          <w:bCs/>
          <w:sz w:val="20"/>
          <w:szCs w:val="20"/>
        </w:rPr>
        <w:t xml:space="preserve">populated </w:t>
      </w:r>
      <w:r w:rsidR="00860E41">
        <w:rPr>
          <w:rFonts w:ascii="Verdana" w:hAnsi="Verdana"/>
          <w:bCs/>
          <w:sz w:val="20"/>
          <w:szCs w:val="20"/>
        </w:rPr>
        <w:t>with the following date types:</w:t>
      </w:r>
    </w:p>
    <w:p w:rsidR="00673B28" w:rsidRPr="00673B28" w:rsidRDefault="00673B28" w:rsidP="00673B28">
      <w:pPr>
        <w:rPr>
          <w:rFonts w:ascii="Verdana" w:hAnsi="Verdana"/>
          <w:sz w:val="20"/>
          <w:szCs w:val="20"/>
        </w:rPr>
      </w:pPr>
    </w:p>
    <w:p w:rsidR="00673B28" w:rsidRDefault="00AF38B4" w:rsidP="00673B28">
      <w:pPr>
        <w:pStyle w:val="ListParagraph"/>
        <w:numPr>
          <w:ilvl w:val="1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Date Type = 12/16/2016 </w:t>
      </w:r>
      <w:r w:rsidR="001A41E9">
        <w:rPr>
          <w:rFonts w:ascii="Verdana" w:hAnsi="Verdana"/>
          <w:sz w:val="20"/>
          <w:szCs w:val="20"/>
        </w:rPr>
        <w:t>(</w:t>
      </w:r>
      <w:r w:rsidR="00E94423">
        <w:rPr>
          <w:rFonts w:ascii="Verdana" w:hAnsi="Verdana"/>
          <w:sz w:val="20"/>
          <w:szCs w:val="20"/>
        </w:rPr>
        <w:t>the date of the new</w:t>
      </w:r>
      <w:r w:rsidR="00860E41">
        <w:rPr>
          <w:rFonts w:ascii="Verdana" w:hAnsi="Verdana"/>
          <w:sz w:val="20"/>
          <w:szCs w:val="20"/>
        </w:rPr>
        <w:t xml:space="preserve"> hire action</w:t>
      </w:r>
      <w:r w:rsidR="001A41E9">
        <w:rPr>
          <w:rFonts w:ascii="Verdana" w:hAnsi="Verdana"/>
          <w:sz w:val="20"/>
          <w:szCs w:val="20"/>
        </w:rPr>
        <w:t>)</w:t>
      </w:r>
    </w:p>
    <w:p w:rsidR="00673B28" w:rsidRDefault="00AF38B4" w:rsidP="001663E7">
      <w:pPr>
        <w:pStyle w:val="ListParagraph"/>
        <w:numPr>
          <w:ilvl w:val="1"/>
          <w:numId w:val="3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 Date Type = 11/15/2016 </w:t>
      </w:r>
      <w:r w:rsidR="001A41E9">
        <w:rPr>
          <w:rFonts w:ascii="Verdana" w:hAnsi="Verdana"/>
          <w:sz w:val="20"/>
          <w:szCs w:val="20"/>
        </w:rPr>
        <w:t>(</w:t>
      </w:r>
      <w:r w:rsidR="00E94423" w:rsidRPr="00860E41">
        <w:rPr>
          <w:rFonts w:ascii="Verdana" w:hAnsi="Verdana"/>
          <w:sz w:val="20"/>
          <w:szCs w:val="20"/>
        </w:rPr>
        <w:t>the new hire action plus 335 days</w:t>
      </w:r>
      <w:r w:rsidR="001A41E9">
        <w:rPr>
          <w:rFonts w:ascii="Verdana" w:hAnsi="Verdana"/>
          <w:sz w:val="20"/>
          <w:szCs w:val="20"/>
        </w:rPr>
        <w:t>)</w:t>
      </w:r>
      <w:r w:rsidR="00E94423" w:rsidRPr="00860E41">
        <w:rPr>
          <w:rFonts w:ascii="Verdana" w:hAnsi="Verdana"/>
          <w:sz w:val="20"/>
          <w:szCs w:val="20"/>
        </w:rPr>
        <w:t xml:space="preserve"> </w:t>
      </w:r>
    </w:p>
    <w:p w:rsidR="00860E41" w:rsidRPr="00860E41" w:rsidRDefault="00860E41" w:rsidP="00860E41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E94423" w:rsidRPr="000B521B" w:rsidRDefault="00E94423" w:rsidP="000B521B">
      <w:pPr>
        <w:pStyle w:val="ListParagraph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0B521B">
        <w:rPr>
          <w:rFonts w:ascii="Verdana" w:hAnsi="Verdana"/>
          <w:sz w:val="20"/>
          <w:szCs w:val="20"/>
        </w:rPr>
        <w:t>On 10/16/2016, t</w:t>
      </w:r>
      <w:r w:rsidR="005973C5" w:rsidRPr="000B521B">
        <w:rPr>
          <w:rFonts w:ascii="Verdana" w:hAnsi="Verdana"/>
          <w:sz w:val="20"/>
          <w:szCs w:val="20"/>
        </w:rPr>
        <w:t>he employee is</w:t>
      </w:r>
      <w:r w:rsidR="00673B28" w:rsidRPr="000B521B">
        <w:rPr>
          <w:rFonts w:ascii="Verdana" w:hAnsi="Verdana"/>
          <w:sz w:val="20"/>
          <w:szCs w:val="20"/>
        </w:rPr>
        <w:t xml:space="preserve"> reassigned to a non-permanent position</w:t>
      </w:r>
      <w:r w:rsidR="00860E41" w:rsidRPr="000B521B">
        <w:rPr>
          <w:rFonts w:ascii="Verdana" w:hAnsi="Verdana"/>
          <w:sz w:val="20"/>
          <w:szCs w:val="20"/>
        </w:rPr>
        <w:t xml:space="preserve"> which is</w:t>
      </w:r>
      <w:r w:rsidR="00673B28" w:rsidRPr="000B521B">
        <w:rPr>
          <w:rFonts w:ascii="Verdana" w:hAnsi="Verdana"/>
          <w:sz w:val="20"/>
          <w:szCs w:val="20"/>
        </w:rPr>
        <w:t xml:space="preserve"> eligible for the Bronze </w:t>
      </w:r>
      <w:r w:rsidRPr="000B521B">
        <w:rPr>
          <w:rFonts w:ascii="Verdana" w:hAnsi="Verdana"/>
          <w:sz w:val="20"/>
          <w:szCs w:val="20"/>
        </w:rPr>
        <w:t>Plan</w:t>
      </w:r>
      <w:r w:rsidR="00673B28" w:rsidRPr="000B521B">
        <w:rPr>
          <w:rFonts w:ascii="Verdana" w:hAnsi="Verdana"/>
          <w:sz w:val="20"/>
          <w:szCs w:val="20"/>
        </w:rPr>
        <w:t>.</w:t>
      </w:r>
      <w:r w:rsidRPr="000B521B">
        <w:rPr>
          <w:rFonts w:ascii="Verdana" w:hAnsi="Verdana"/>
          <w:sz w:val="20"/>
          <w:szCs w:val="20"/>
        </w:rPr>
        <w:t xml:space="preserve">  Since the employee was not eligible for the Bronze Plan whe</w:t>
      </w:r>
      <w:r w:rsidR="00860E41" w:rsidRPr="000B521B">
        <w:rPr>
          <w:rFonts w:ascii="Verdana" w:hAnsi="Verdana"/>
          <w:sz w:val="20"/>
          <w:szCs w:val="20"/>
        </w:rPr>
        <w:t xml:space="preserve">n hired on 12/16/2015 </w:t>
      </w:r>
      <w:r w:rsidR="00AF38B4" w:rsidRPr="000B521B">
        <w:rPr>
          <w:rFonts w:ascii="Verdana" w:hAnsi="Verdana"/>
          <w:b/>
          <w:sz w:val="20"/>
          <w:szCs w:val="20"/>
        </w:rPr>
        <w:t>and</w:t>
      </w:r>
      <w:r w:rsidR="00AF38B4" w:rsidRPr="000B521B">
        <w:rPr>
          <w:rFonts w:ascii="Verdana" w:hAnsi="Verdana"/>
          <w:sz w:val="20"/>
          <w:szCs w:val="20"/>
        </w:rPr>
        <w:t xml:space="preserve"> </w:t>
      </w:r>
      <w:r w:rsidR="00BD2C80" w:rsidRPr="000B521B">
        <w:rPr>
          <w:rFonts w:ascii="Verdana" w:hAnsi="Verdana"/>
          <w:sz w:val="20"/>
          <w:szCs w:val="20"/>
        </w:rPr>
        <w:t xml:space="preserve">the employee </w:t>
      </w:r>
      <w:r w:rsidR="00AF38B4" w:rsidRPr="000B521B">
        <w:rPr>
          <w:rFonts w:ascii="Verdana" w:hAnsi="Verdana"/>
          <w:sz w:val="20"/>
          <w:szCs w:val="20"/>
        </w:rPr>
        <w:t xml:space="preserve">did </w:t>
      </w:r>
      <w:r w:rsidRPr="000B521B">
        <w:rPr>
          <w:rFonts w:ascii="Verdana" w:hAnsi="Verdana"/>
          <w:sz w:val="20"/>
          <w:szCs w:val="20"/>
        </w:rPr>
        <w:t>not reach</w:t>
      </w:r>
      <w:r w:rsidR="006969F8">
        <w:rPr>
          <w:rFonts w:ascii="Verdana" w:hAnsi="Verdana"/>
          <w:sz w:val="20"/>
          <w:szCs w:val="20"/>
        </w:rPr>
        <w:t xml:space="preserve"> </w:t>
      </w:r>
      <w:r w:rsidRPr="000B521B">
        <w:rPr>
          <w:rFonts w:ascii="Verdana" w:hAnsi="Verdana"/>
          <w:sz w:val="20"/>
          <w:szCs w:val="20"/>
        </w:rPr>
        <w:t xml:space="preserve">their </w:t>
      </w:r>
      <w:r w:rsidR="00BD2C80" w:rsidRPr="000B521B">
        <w:rPr>
          <w:rFonts w:ascii="Verdana" w:hAnsi="Verdana"/>
          <w:sz w:val="20"/>
          <w:szCs w:val="20"/>
        </w:rPr>
        <w:t xml:space="preserve">ZN date (Anniversary Date) </w:t>
      </w:r>
      <w:r w:rsidR="00AF38B4" w:rsidRPr="000B521B">
        <w:rPr>
          <w:rFonts w:ascii="Verdana" w:hAnsi="Verdana"/>
          <w:sz w:val="20"/>
          <w:szCs w:val="20"/>
        </w:rPr>
        <w:t>before moving to the Bronze Plan eligible position</w:t>
      </w:r>
      <w:r w:rsidR="006969F8">
        <w:rPr>
          <w:rFonts w:ascii="Verdana" w:hAnsi="Verdana"/>
          <w:sz w:val="20"/>
          <w:szCs w:val="20"/>
        </w:rPr>
        <w:t xml:space="preserve">, </w:t>
      </w:r>
      <w:r w:rsidR="00AF38B4" w:rsidRPr="000B521B">
        <w:rPr>
          <w:rFonts w:ascii="Verdana" w:hAnsi="Verdana"/>
          <w:sz w:val="20"/>
          <w:szCs w:val="20"/>
        </w:rPr>
        <w:t>the</w:t>
      </w:r>
      <w:r w:rsidR="006969F8">
        <w:rPr>
          <w:rFonts w:ascii="Verdana" w:hAnsi="Verdana"/>
          <w:sz w:val="20"/>
          <w:szCs w:val="20"/>
        </w:rPr>
        <w:t xml:space="preserve"> </w:t>
      </w:r>
      <w:r w:rsidRPr="000B521B">
        <w:rPr>
          <w:rFonts w:ascii="Verdana" w:hAnsi="Verdana"/>
          <w:sz w:val="20"/>
          <w:szCs w:val="20"/>
        </w:rPr>
        <w:t xml:space="preserve">ZV date type (Adjusted Anniversary Date) </w:t>
      </w:r>
      <w:r w:rsidR="00AF38B4" w:rsidRPr="000B521B">
        <w:rPr>
          <w:rFonts w:ascii="Verdana" w:hAnsi="Verdana"/>
          <w:sz w:val="20"/>
          <w:szCs w:val="20"/>
        </w:rPr>
        <w:t xml:space="preserve">needs to be added </w:t>
      </w:r>
      <w:r w:rsidRPr="000B521B">
        <w:rPr>
          <w:rFonts w:ascii="Verdana" w:hAnsi="Verdana"/>
          <w:sz w:val="20"/>
          <w:szCs w:val="20"/>
        </w:rPr>
        <w:t xml:space="preserve">to IT9010 </w:t>
      </w:r>
      <w:r w:rsidR="00AF38B4" w:rsidRPr="000B521B">
        <w:rPr>
          <w:rFonts w:ascii="Verdana" w:hAnsi="Verdana"/>
          <w:sz w:val="20"/>
          <w:szCs w:val="20"/>
        </w:rPr>
        <w:t>as shown below</w:t>
      </w:r>
      <w:r w:rsidRPr="000B521B">
        <w:rPr>
          <w:rFonts w:ascii="Verdana" w:hAnsi="Verdana"/>
          <w:sz w:val="20"/>
          <w:szCs w:val="20"/>
        </w:rPr>
        <w:t>.</w:t>
      </w:r>
    </w:p>
    <w:p w:rsidR="00BD2C80" w:rsidRDefault="00BD2C80" w:rsidP="00673B28">
      <w:pPr>
        <w:ind w:left="720"/>
        <w:rPr>
          <w:rFonts w:ascii="Verdana" w:hAnsi="Verdana"/>
          <w:sz w:val="20"/>
          <w:szCs w:val="20"/>
        </w:rPr>
      </w:pPr>
    </w:p>
    <w:p w:rsidR="00BD2C80" w:rsidRDefault="00AF38B4" w:rsidP="00BD2C80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ZV Date Type = 09/16/2017 </w:t>
      </w:r>
      <w:r w:rsidR="001A41E9">
        <w:rPr>
          <w:rFonts w:ascii="Verdana" w:hAnsi="Verdana"/>
          <w:sz w:val="20"/>
          <w:szCs w:val="20"/>
        </w:rPr>
        <w:t>(</w:t>
      </w:r>
      <w:r w:rsidR="00BD2C80">
        <w:rPr>
          <w:rFonts w:ascii="Verdana" w:hAnsi="Verdana"/>
          <w:sz w:val="20"/>
          <w:szCs w:val="20"/>
        </w:rPr>
        <w:t>the date of the action moving the employee into the Bronze Plan eligible position plus 335 days</w:t>
      </w:r>
      <w:r w:rsidR="001A41E9">
        <w:rPr>
          <w:rFonts w:ascii="Verdana" w:hAnsi="Verdana"/>
          <w:sz w:val="20"/>
          <w:szCs w:val="20"/>
        </w:rPr>
        <w:t>)</w:t>
      </w:r>
    </w:p>
    <w:p w:rsidR="00BD2C80" w:rsidRDefault="00BD2C80" w:rsidP="000B521B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BD2C80" w:rsidRDefault="00A70058" w:rsidP="00BD2C8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</w:t>
      </w:r>
      <w:r w:rsidR="009562ED">
        <w:rPr>
          <w:rFonts w:ascii="Verdana" w:hAnsi="Verdana"/>
          <w:sz w:val="20"/>
          <w:szCs w:val="20"/>
        </w:rPr>
        <w:t xml:space="preserve"> this</w:t>
      </w:r>
      <w:r w:rsidR="00BD2C80">
        <w:rPr>
          <w:rFonts w:ascii="Verdana" w:hAnsi="Verdana"/>
          <w:sz w:val="20"/>
          <w:szCs w:val="20"/>
        </w:rPr>
        <w:t xml:space="preserve"> example,</w:t>
      </w:r>
      <w:r w:rsidR="000B521B">
        <w:rPr>
          <w:rFonts w:ascii="Verdana" w:hAnsi="Verdana"/>
          <w:sz w:val="20"/>
          <w:szCs w:val="20"/>
        </w:rPr>
        <w:t xml:space="preserve"> </w:t>
      </w:r>
      <w:r w:rsidR="00BD2C80">
        <w:rPr>
          <w:rFonts w:ascii="Verdana" w:hAnsi="Verdana"/>
          <w:sz w:val="20"/>
          <w:szCs w:val="20"/>
        </w:rPr>
        <w:t xml:space="preserve">Infotype 9010 </w:t>
      </w:r>
      <w:r w:rsidR="008E1025">
        <w:rPr>
          <w:rFonts w:ascii="Verdana" w:hAnsi="Verdana"/>
          <w:sz w:val="20"/>
          <w:szCs w:val="20"/>
        </w:rPr>
        <w:t>s</w:t>
      </w:r>
      <w:r w:rsidR="00BD2C80">
        <w:rPr>
          <w:rFonts w:ascii="Verdana" w:hAnsi="Verdana"/>
          <w:sz w:val="20"/>
          <w:szCs w:val="20"/>
        </w:rPr>
        <w:t xml:space="preserve">hould be updated effective 10/16/2016 </w:t>
      </w:r>
      <w:r>
        <w:rPr>
          <w:rFonts w:ascii="Verdana" w:hAnsi="Verdana"/>
          <w:sz w:val="20"/>
          <w:szCs w:val="20"/>
        </w:rPr>
        <w:t>as shown below</w:t>
      </w:r>
      <w:r w:rsidR="00BD2C80">
        <w:rPr>
          <w:rFonts w:ascii="Verdana" w:hAnsi="Verdana"/>
          <w:sz w:val="20"/>
          <w:szCs w:val="20"/>
        </w:rPr>
        <w:t>:</w:t>
      </w:r>
    </w:p>
    <w:p w:rsidR="00BD2C80" w:rsidRDefault="00BD2C80" w:rsidP="00BD2C80">
      <w:pPr>
        <w:ind w:left="720"/>
        <w:rPr>
          <w:rFonts w:ascii="Verdana" w:hAnsi="Verdana"/>
          <w:sz w:val="20"/>
          <w:szCs w:val="20"/>
        </w:rPr>
      </w:pPr>
    </w:p>
    <w:p w:rsidR="00BD2C80" w:rsidRDefault="00BD2C80" w:rsidP="00BD2C80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= 10/15/2017</w:t>
      </w:r>
    </w:p>
    <w:p w:rsidR="00BD2C80" w:rsidRDefault="00BD2C80" w:rsidP="00BD2C80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ZN = 11/15/2016</w:t>
      </w:r>
    </w:p>
    <w:p w:rsidR="00BD2C80" w:rsidRDefault="00BD2C80" w:rsidP="00BD2C80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 = 10/15/2017</w:t>
      </w:r>
    </w:p>
    <w:p w:rsidR="00BD2C80" w:rsidRDefault="00BD2C80" w:rsidP="00BD2C80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ZQ = 11/15/2016</w:t>
      </w:r>
    </w:p>
    <w:p w:rsidR="00BD2C80" w:rsidRDefault="00BD2C80" w:rsidP="00BD2C80">
      <w:pPr>
        <w:pStyle w:val="ListParagraph"/>
        <w:numPr>
          <w:ilvl w:val="0"/>
          <w:numId w:val="4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ZV = </w:t>
      </w:r>
      <w:r w:rsidR="00A7005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9/16/2017 </w:t>
      </w:r>
    </w:p>
    <w:p w:rsidR="00A70058" w:rsidRPr="00A70058" w:rsidRDefault="00A70058" w:rsidP="000B521B">
      <w:pPr>
        <w:pStyle w:val="ListParagraph"/>
        <w:ind w:left="1440"/>
      </w:pPr>
    </w:p>
    <w:p w:rsidR="00E94423" w:rsidRDefault="00E94423" w:rsidP="00A70058">
      <w:pPr>
        <w:ind w:left="720"/>
        <w:rPr>
          <w:rFonts w:ascii="Verdana" w:hAnsi="Verdana"/>
          <w:sz w:val="20"/>
          <w:szCs w:val="20"/>
        </w:rPr>
      </w:pPr>
    </w:p>
    <w:p w:rsidR="00673B28" w:rsidRDefault="00A70058" w:rsidP="00673B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refer to the Health Care Reform Transactions manual for more information related to the new ZV date type.</w:t>
      </w:r>
    </w:p>
    <w:p w:rsidR="00A70058" w:rsidRPr="00B12AD2" w:rsidRDefault="00A70058" w:rsidP="00673B28">
      <w:pPr>
        <w:rPr>
          <w:rFonts w:ascii="Verdana" w:hAnsi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5A5A8C2AC7F14295937F79E598D5650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0E41">
            <w:rPr>
              <w:rFonts w:ascii="Verdana" w:hAnsi="Verdana" w:cs="Verdana"/>
              <w:sz w:val="20"/>
              <w:szCs w:val="20"/>
            </w:rPr>
            <w:t>Creation of New Date Type ZV (Adjusted Anniversary Date) on Infotype 9010 – Health Care Reform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F2" w:rsidRDefault="00F230F2">
      <w:r>
        <w:separator/>
      </w:r>
    </w:p>
  </w:endnote>
  <w:endnote w:type="continuationSeparator" w:id="0">
    <w:p w:rsidR="00F230F2" w:rsidRDefault="00F2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42" w:rsidRDefault="00D4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242" w:rsidRPr="009C1B31" w:rsidRDefault="00D45C2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C02F0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F0" w:rsidRDefault="00DC0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F2" w:rsidRDefault="00F230F2">
      <w:r>
        <w:separator/>
      </w:r>
    </w:p>
  </w:footnote>
  <w:footnote w:type="continuationSeparator" w:id="0">
    <w:p w:rsidR="00F230F2" w:rsidRDefault="00F2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F0" w:rsidRDefault="00DC0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870071" w:rsidRDefault="00DC02F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E2AF9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F350C">
          <w:rPr>
            <w:rFonts w:ascii="Verdana" w:hAnsi="Verdana" w:cs="Arial"/>
            <w:b/>
            <w:bCs/>
            <w:sz w:val="28"/>
            <w:szCs w:val="28"/>
          </w:rPr>
          <w:t>2016-</w:t>
        </w:r>
        <w:r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:rsidR="00405CB0" w:rsidRPr="00552089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BF350C">
      <w:rPr>
        <w:rFonts w:ascii="Verdana" w:hAnsi="Verdana" w:cs="Arial"/>
        <w:sz w:val="20"/>
        <w:szCs w:val="20"/>
      </w:rPr>
      <w:t xml:space="preserve"> </w:t>
    </w:r>
    <w:r w:rsidR="00DC02F0">
      <w:rPr>
        <w:rFonts w:ascii="Verdana" w:hAnsi="Verdana" w:cs="Arial"/>
        <w:sz w:val="20"/>
        <w:szCs w:val="20"/>
      </w:rPr>
      <w:t>09.21.2016</w:t>
    </w:r>
  </w:p>
  <w:p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F0" w:rsidRDefault="00DC0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1092F38"/>
    <w:multiLevelType w:val="hybridMultilevel"/>
    <w:tmpl w:val="66426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A22E8E"/>
    <w:multiLevelType w:val="hybridMultilevel"/>
    <w:tmpl w:val="AB38F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3570A27"/>
    <w:multiLevelType w:val="hybridMultilevel"/>
    <w:tmpl w:val="45AA07EC"/>
    <w:lvl w:ilvl="0" w:tplc="2BEC5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CE39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00E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5E419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2EA8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7607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10B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BC37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FE1D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07358"/>
    <w:multiLevelType w:val="hybridMultilevel"/>
    <w:tmpl w:val="A77232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1675A14"/>
    <w:multiLevelType w:val="hybridMultilevel"/>
    <w:tmpl w:val="005A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2FEE"/>
    <w:multiLevelType w:val="hybridMultilevel"/>
    <w:tmpl w:val="04AA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2BF1"/>
    <w:multiLevelType w:val="hybridMultilevel"/>
    <w:tmpl w:val="E7F67DDC"/>
    <w:lvl w:ilvl="0" w:tplc="01BE46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9C8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ED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1A92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800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07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B62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EAF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58F4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31"/>
  </w:num>
  <w:num w:numId="5">
    <w:abstractNumId w:val="33"/>
  </w:num>
  <w:num w:numId="6">
    <w:abstractNumId w:val="28"/>
  </w:num>
  <w:num w:numId="7">
    <w:abstractNumId w:val="13"/>
  </w:num>
  <w:num w:numId="8">
    <w:abstractNumId w:val="32"/>
  </w:num>
  <w:num w:numId="9">
    <w:abstractNumId w:val="6"/>
  </w:num>
  <w:num w:numId="10">
    <w:abstractNumId w:val="22"/>
  </w:num>
  <w:num w:numId="11">
    <w:abstractNumId w:val="12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5"/>
  </w:num>
  <w:num w:numId="19">
    <w:abstractNumId w:val="39"/>
  </w:num>
  <w:num w:numId="20">
    <w:abstractNumId w:val="1"/>
  </w:num>
  <w:num w:numId="21">
    <w:abstractNumId w:val="4"/>
  </w:num>
  <w:num w:numId="22">
    <w:abstractNumId w:val="18"/>
  </w:num>
  <w:num w:numId="23">
    <w:abstractNumId w:val="2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15"/>
  </w:num>
  <w:num w:numId="28">
    <w:abstractNumId w:val="10"/>
  </w:num>
  <w:num w:numId="29">
    <w:abstractNumId w:val="17"/>
  </w:num>
  <w:num w:numId="30">
    <w:abstractNumId w:val="24"/>
  </w:num>
  <w:num w:numId="31">
    <w:abstractNumId w:val="37"/>
  </w:num>
  <w:num w:numId="32">
    <w:abstractNumId w:val="5"/>
  </w:num>
  <w:num w:numId="33">
    <w:abstractNumId w:val="16"/>
  </w:num>
  <w:num w:numId="34">
    <w:abstractNumId w:val="35"/>
  </w:num>
  <w:num w:numId="35">
    <w:abstractNumId w:val="20"/>
  </w:num>
  <w:num w:numId="36">
    <w:abstractNumId w:val="30"/>
  </w:num>
  <w:num w:numId="37">
    <w:abstractNumId w:val="29"/>
  </w:num>
  <w:num w:numId="38">
    <w:abstractNumId w:val="36"/>
  </w:num>
  <w:num w:numId="39">
    <w:abstractNumId w:val="3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C3"/>
    <w:rsid w:val="00010771"/>
    <w:rsid w:val="000128F7"/>
    <w:rsid w:val="00015F8F"/>
    <w:rsid w:val="00021C09"/>
    <w:rsid w:val="00041A44"/>
    <w:rsid w:val="0005786D"/>
    <w:rsid w:val="000677CE"/>
    <w:rsid w:val="000973C3"/>
    <w:rsid w:val="000A0B0D"/>
    <w:rsid w:val="000B521B"/>
    <w:rsid w:val="000C2E70"/>
    <w:rsid w:val="000D1069"/>
    <w:rsid w:val="000D78CE"/>
    <w:rsid w:val="000E4D76"/>
    <w:rsid w:val="000E559E"/>
    <w:rsid w:val="000E6E8E"/>
    <w:rsid w:val="00106466"/>
    <w:rsid w:val="0011336B"/>
    <w:rsid w:val="00123562"/>
    <w:rsid w:val="00135131"/>
    <w:rsid w:val="00142029"/>
    <w:rsid w:val="00163F86"/>
    <w:rsid w:val="00183489"/>
    <w:rsid w:val="00193682"/>
    <w:rsid w:val="00194B6C"/>
    <w:rsid w:val="001A41E9"/>
    <w:rsid w:val="001B0075"/>
    <w:rsid w:val="001B0E49"/>
    <w:rsid w:val="001B3B1F"/>
    <w:rsid w:val="001D27AD"/>
    <w:rsid w:val="001E5838"/>
    <w:rsid w:val="001F3743"/>
    <w:rsid w:val="001F6C5D"/>
    <w:rsid w:val="00204AB0"/>
    <w:rsid w:val="00254EAB"/>
    <w:rsid w:val="00261AF4"/>
    <w:rsid w:val="00262C4D"/>
    <w:rsid w:val="0026477D"/>
    <w:rsid w:val="00273B57"/>
    <w:rsid w:val="00276FBD"/>
    <w:rsid w:val="00296667"/>
    <w:rsid w:val="0029768F"/>
    <w:rsid w:val="002A29AE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31372"/>
    <w:rsid w:val="00333544"/>
    <w:rsid w:val="003356D1"/>
    <w:rsid w:val="0034555B"/>
    <w:rsid w:val="00347FF8"/>
    <w:rsid w:val="00363E80"/>
    <w:rsid w:val="00367AE5"/>
    <w:rsid w:val="00377242"/>
    <w:rsid w:val="00387972"/>
    <w:rsid w:val="00393894"/>
    <w:rsid w:val="003D3C16"/>
    <w:rsid w:val="003F1703"/>
    <w:rsid w:val="003F28EF"/>
    <w:rsid w:val="003F45B6"/>
    <w:rsid w:val="00405CB0"/>
    <w:rsid w:val="00406094"/>
    <w:rsid w:val="00412D1B"/>
    <w:rsid w:val="004231E8"/>
    <w:rsid w:val="00431645"/>
    <w:rsid w:val="00466463"/>
    <w:rsid w:val="00472D0E"/>
    <w:rsid w:val="00473681"/>
    <w:rsid w:val="004821A6"/>
    <w:rsid w:val="0048680C"/>
    <w:rsid w:val="004A037D"/>
    <w:rsid w:val="004A099E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7B92"/>
    <w:rsid w:val="00561F4C"/>
    <w:rsid w:val="005658F9"/>
    <w:rsid w:val="00575F1A"/>
    <w:rsid w:val="00581953"/>
    <w:rsid w:val="005973C5"/>
    <w:rsid w:val="005B3451"/>
    <w:rsid w:val="005C0E77"/>
    <w:rsid w:val="005D45D6"/>
    <w:rsid w:val="005E08F8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3B28"/>
    <w:rsid w:val="00675176"/>
    <w:rsid w:val="00685856"/>
    <w:rsid w:val="00692502"/>
    <w:rsid w:val="006969F8"/>
    <w:rsid w:val="006A226E"/>
    <w:rsid w:val="006A69FD"/>
    <w:rsid w:val="006B2DEB"/>
    <w:rsid w:val="006C05AB"/>
    <w:rsid w:val="006C3972"/>
    <w:rsid w:val="006D7B98"/>
    <w:rsid w:val="006E13F8"/>
    <w:rsid w:val="006E3735"/>
    <w:rsid w:val="006F085B"/>
    <w:rsid w:val="006F0AFA"/>
    <w:rsid w:val="006F7B2C"/>
    <w:rsid w:val="007008F5"/>
    <w:rsid w:val="007142A8"/>
    <w:rsid w:val="00725A65"/>
    <w:rsid w:val="00755125"/>
    <w:rsid w:val="00761E16"/>
    <w:rsid w:val="00781D8D"/>
    <w:rsid w:val="00792831"/>
    <w:rsid w:val="007A4A1D"/>
    <w:rsid w:val="007B1C44"/>
    <w:rsid w:val="007B1F85"/>
    <w:rsid w:val="007B23C1"/>
    <w:rsid w:val="007D4312"/>
    <w:rsid w:val="007D4D67"/>
    <w:rsid w:val="007E608F"/>
    <w:rsid w:val="007F0EDA"/>
    <w:rsid w:val="0080336A"/>
    <w:rsid w:val="00825BAC"/>
    <w:rsid w:val="008333AC"/>
    <w:rsid w:val="00834767"/>
    <w:rsid w:val="00837988"/>
    <w:rsid w:val="00852857"/>
    <w:rsid w:val="00854632"/>
    <w:rsid w:val="00857868"/>
    <w:rsid w:val="00860E41"/>
    <w:rsid w:val="00865E95"/>
    <w:rsid w:val="00870071"/>
    <w:rsid w:val="00877848"/>
    <w:rsid w:val="00892D7C"/>
    <w:rsid w:val="008B5463"/>
    <w:rsid w:val="008D04D2"/>
    <w:rsid w:val="008E042F"/>
    <w:rsid w:val="008E1025"/>
    <w:rsid w:val="008F61D5"/>
    <w:rsid w:val="008F71C2"/>
    <w:rsid w:val="00900FC9"/>
    <w:rsid w:val="009045FA"/>
    <w:rsid w:val="00911E3D"/>
    <w:rsid w:val="00944F2D"/>
    <w:rsid w:val="009561C3"/>
    <w:rsid w:val="009562ED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62629"/>
    <w:rsid w:val="00A70058"/>
    <w:rsid w:val="00A82449"/>
    <w:rsid w:val="00A85CEE"/>
    <w:rsid w:val="00A92752"/>
    <w:rsid w:val="00A9430B"/>
    <w:rsid w:val="00AA09D9"/>
    <w:rsid w:val="00AA4B7F"/>
    <w:rsid w:val="00AC4B6F"/>
    <w:rsid w:val="00AD22B0"/>
    <w:rsid w:val="00AD3016"/>
    <w:rsid w:val="00AD38C5"/>
    <w:rsid w:val="00AE3238"/>
    <w:rsid w:val="00AF38B4"/>
    <w:rsid w:val="00B070F3"/>
    <w:rsid w:val="00B12AD2"/>
    <w:rsid w:val="00B20ABD"/>
    <w:rsid w:val="00B3324C"/>
    <w:rsid w:val="00B36262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D2C80"/>
    <w:rsid w:val="00BE5A9B"/>
    <w:rsid w:val="00BF350C"/>
    <w:rsid w:val="00BF47D0"/>
    <w:rsid w:val="00BF7E99"/>
    <w:rsid w:val="00C01071"/>
    <w:rsid w:val="00C0693F"/>
    <w:rsid w:val="00C13502"/>
    <w:rsid w:val="00C17AD1"/>
    <w:rsid w:val="00C26D8E"/>
    <w:rsid w:val="00C26F35"/>
    <w:rsid w:val="00C37928"/>
    <w:rsid w:val="00C45B7D"/>
    <w:rsid w:val="00C5303C"/>
    <w:rsid w:val="00C62637"/>
    <w:rsid w:val="00C65201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948ED"/>
    <w:rsid w:val="00DA33AF"/>
    <w:rsid w:val="00DB53B0"/>
    <w:rsid w:val="00DB5A17"/>
    <w:rsid w:val="00DC02F0"/>
    <w:rsid w:val="00DC467C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04C3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0592"/>
    <w:rsid w:val="00E94423"/>
    <w:rsid w:val="00E94FDB"/>
    <w:rsid w:val="00EB4892"/>
    <w:rsid w:val="00EC04F8"/>
    <w:rsid w:val="00EC0C8B"/>
    <w:rsid w:val="00ED3F09"/>
    <w:rsid w:val="00ED5D52"/>
    <w:rsid w:val="00EE0BBB"/>
    <w:rsid w:val="00EE14CE"/>
    <w:rsid w:val="00EE4243"/>
    <w:rsid w:val="00EF3034"/>
    <w:rsid w:val="00F007DB"/>
    <w:rsid w:val="00F143B1"/>
    <w:rsid w:val="00F15489"/>
    <w:rsid w:val="00F16B64"/>
    <w:rsid w:val="00F230F2"/>
    <w:rsid w:val="00F2375B"/>
    <w:rsid w:val="00F359CE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FCA8A5-7E6A-4554-92DE-CEA96FF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38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date/dateadd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Benefits_Alert_2012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FB29A575AD4EAC833C2E186DA2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509-B73D-4EAC-A588-29D8ACF9D7CF}"/>
      </w:docPartPr>
      <w:docPartBody>
        <w:p w:rsidR="00320F9E" w:rsidRDefault="00320F9E">
          <w:pPr>
            <w:pStyle w:val="C1FB29A575AD4EAC833C2E186DA2A3F3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95B63EAE6184065B5EEE00523B8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9C47-352F-49D5-AB1A-905EB6642571}"/>
      </w:docPartPr>
      <w:docPartBody>
        <w:p w:rsidR="00320F9E" w:rsidRDefault="00320F9E">
          <w:pPr>
            <w:pStyle w:val="295B63EAE6184065B5EEE00523B83C8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5A5A8C2AC7F14295937F79E598D5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C91A-863F-44FF-BB37-01EAF4A80991}"/>
      </w:docPartPr>
      <w:docPartBody>
        <w:p w:rsidR="00320F9E" w:rsidRDefault="00320F9E">
          <w:pPr>
            <w:pStyle w:val="5A5A8C2AC7F14295937F79E598D56509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9E"/>
    <w:rsid w:val="00320F9E"/>
    <w:rsid w:val="003345E8"/>
    <w:rsid w:val="00B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C1FB29A575AD4EAC833C2E186DA2A3F3">
    <w:name w:val="C1FB29A575AD4EAC833C2E186DA2A3F3"/>
  </w:style>
  <w:style w:type="paragraph" w:customStyle="1" w:styleId="295B63EAE6184065B5EEE00523B83C85">
    <w:name w:val="295B63EAE6184065B5EEE00523B83C85"/>
  </w:style>
  <w:style w:type="paragraph" w:customStyle="1" w:styleId="5A5A8C2AC7F14295937F79E598D56509">
    <w:name w:val="5A5A8C2AC7F14295937F79E598D56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914624-F312-459F-8462-2D3994AB1903}"/>
</file>

<file path=customXml/itemProps2.xml><?xml version="1.0" encoding="utf-8"?>
<ds:datastoreItem xmlns:ds="http://schemas.openxmlformats.org/officeDocument/2006/customXml" ds:itemID="{3B4C0399-0BB9-4AA8-B996-7FF091542516}"/>
</file>

<file path=customXml/itemProps3.xml><?xml version="1.0" encoding="utf-8"?>
<ds:datastoreItem xmlns:ds="http://schemas.openxmlformats.org/officeDocument/2006/customXml" ds:itemID="{55DA7D2E-F733-4A66-95EE-28903CAAADB1}"/>
</file>

<file path=customXml/itemProps4.xml><?xml version="1.0" encoding="utf-8"?>
<ds:datastoreItem xmlns:ds="http://schemas.openxmlformats.org/officeDocument/2006/customXml" ds:itemID="{93457444-CCC9-4F75-8E07-831F408885E3}"/>
</file>

<file path=docProps/app.xml><?xml version="1.0" encoding="utf-8"?>
<Properties xmlns="http://schemas.openxmlformats.org/officeDocument/2006/extended-properties" xmlns:vt="http://schemas.openxmlformats.org/officeDocument/2006/docPropsVTypes">
  <Template>Benefits_Alert_2012_xx_Description_Text.dotx</Template>
  <TotalTime>0</TotalTime>
  <Pages>2</Pages>
  <Words>505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 of New Date Type ZV (Adjusted Anniversary Date) on Infotype 9010 – Health Care Reform</vt:lpstr>
    </vt:vector>
  </TitlesOfParts>
  <Company>Office of Administration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of New Date Type ZV (Adjusted Anniversary Date) on Infotype 9010 – Health Care Reform</dc:title>
  <dc:subject>Information regarding the creation of a new date type ZV (Adjusted Anniversary Date) on Infotype 9010 – Health Care Reform</dc:subject>
  <dc:creator>kreichertw</dc:creator>
  <cp:keywords>Description, Keywords, Operations, Benefits</cp:keywords>
  <cp:lastModifiedBy>Carroll, Theresa (OA)</cp:lastModifiedBy>
  <cp:revision>2</cp:revision>
  <cp:lastPrinted>2011-02-25T13:44:00Z</cp:lastPrinted>
  <dcterms:created xsi:type="dcterms:W3CDTF">2016-09-21T14:20:00Z</dcterms:created>
  <dcterms:modified xsi:type="dcterms:W3CDTF">2016-09-21T14:20:00Z</dcterms:modified>
  <cp:category>Benefits Alert</cp:category>
  <cp:contentStatus>2016-01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